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AFD45" w14:textId="3FD48173" w:rsidR="002D4BB1" w:rsidRPr="0000778F" w:rsidRDefault="00042356" w:rsidP="006E0ECD">
      <w:r>
        <w:rPr>
          <w:noProof/>
          <w14:ligatures w14:val="standardContextual"/>
        </w:rPr>
        <mc:AlternateContent>
          <mc:Choice Requires="wpg">
            <w:drawing>
              <wp:anchor distT="0" distB="0" distL="114300" distR="114300" simplePos="0" relativeHeight="251658240" behindDoc="1" locked="0" layoutInCell="1" allowOverlap="1" wp14:anchorId="7D109423" wp14:editId="52437201">
                <wp:simplePos x="0" y="0"/>
                <wp:positionH relativeFrom="column">
                  <wp:posOffset>-91140</wp:posOffset>
                </wp:positionH>
                <wp:positionV relativeFrom="paragraph">
                  <wp:posOffset>-235068</wp:posOffset>
                </wp:positionV>
                <wp:extent cx="7458075" cy="1114810"/>
                <wp:effectExtent l="0" t="0" r="28575" b="9525"/>
                <wp:wrapNone/>
                <wp:docPr id="1693813188" name="Group 1693813188"/>
                <wp:cNvGraphicFramePr/>
                <a:graphic xmlns:a="http://schemas.openxmlformats.org/drawingml/2006/main">
                  <a:graphicData uri="http://schemas.microsoft.com/office/word/2010/wordprocessingGroup">
                    <wpg:wgp>
                      <wpg:cNvGrpSpPr/>
                      <wpg:grpSpPr>
                        <a:xfrm>
                          <a:off x="0" y="0"/>
                          <a:ext cx="7458075" cy="1114810"/>
                          <a:chOff x="286247" y="1"/>
                          <a:chExt cx="7458153" cy="675263"/>
                        </a:xfrm>
                      </wpg:grpSpPr>
                      <wps:wsp>
                        <wps:cNvPr id="1442570720" name="Rectangle 5"/>
                        <wps:cNvSpPr/>
                        <wps:spPr>
                          <a:xfrm>
                            <a:off x="7351335" y="1"/>
                            <a:ext cx="393065" cy="675216"/>
                          </a:xfrm>
                          <a:prstGeom prst="rect">
                            <a:avLst/>
                          </a:prstGeom>
                          <a:solidFill>
                            <a:srgbClr val="FBDD40"/>
                          </a:solidFill>
                          <a:ln>
                            <a:solidFill>
                              <a:srgbClr val="FBDD4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5648361" name="Text Box 7"/>
                        <wps:cNvSpPr txBox="1"/>
                        <wps:spPr>
                          <a:xfrm>
                            <a:off x="286247" y="79325"/>
                            <a:ext cx="7075854" cy="595939"/>
                          </a:xfrm>
                          <a:prstGeom prst="rect">
                            <a:avLst/>
                          </a:prstGeom>
                          <a:noFill/>
                          <a:ln w="6350">
                            <a:noFill/>
                          </a:ln>
                        </wps:spPr>
                        <wps:txbx>
                          <w:txbxContent>
                            <w:p w14:paraId="44E03D93" w14:textId="6EFA6E82" w:rsidR="007D3E47" w:rsidRDefault="007D3E47" w:rsidP="00042356">
                              <w:pPr>
                                <w:rPr>
                                  <w:rFonts w:cstheme="minorHAnsi"/>
                                  <w:sz w:val="56"/>
                                  <w:szCs w:val="48"/>
                                </w:rPr>
                              </w:pPr>
                              <w:r w:rsidRPr="0002649F">
                                <w:rPr>
                                  <w:rFonts w:cstheme="minorHAnsi"/>
                                  <w:sz w:val="56"/>
                                  <w:szCs w:val="48"/>
                                </w:rPr>
                                <w:t xml:space="preserve">Strategic </w:t>
                              </w:r>
                              <w:r>
                                <w:rPr>
                                  <w:rFonts w:cstheme="minorHAnsi"/>
                                  <w:sz w:val="56"/>
                                  <w:szCs w:val="48"/>
                                </w:rPr>
                                <w:t>Field Program</w:t>
                              </w:r>
                              <w:r w:rsidRPr="0002649F">
                                <w:rPr>
                                  <w:rFonts w:cstheme="minorHAnsi"/>
                                  <w:sz w:val="56"/>
                                  <w:szCs w:val="48"/>
                                </w:rPr>
                                <w:t xml:space="preserve"> (S</w:t>
                              </w:r>
                              <w:r>
                                <w:rPr>
                                  <w:rFonts w:cstheme="minorHAnsi"/>
                                  <w:sz w:val="56"/>
                                  <w:szCs w:val="48"/>
                                </w:rPr>
                                <w:t>FP</w:t>
                              </w:r>
                              <w:r w:rsidRPr="0002649F">
                                <w:rPr>
                                  <w:rFonts w:cstheme="minorHAnsi"/>
                                  <w:sz w:val="56"/>
                                  <w:szCs w:val="48"/>
                                </w:rPr>
                                <w:t>)</w:t>
                              </w:r>
                              <w:r>
                                <w:rPr>
                                  <w:rFonts w:cstheme="minorHAnsi"/>
                                  <w:sz w:val="56"/>
                                  <w:szCs w:val="48"/>
                                </w:rPr>
                                <w:t xml:space="preserve"> </w:t>
                              </w:r>
                            </w:p>
                            <w:p w14:paraId="38722039" w14:textId="1964F8B8" w:rsidR="007D3E47" w:rsidRPr="00B462E0" w:rsidRDefault="007D3E47" w:rsidP="00042356">
                              <w:pPr>
                                <w:rPr>
                                  <w:rFonts w:cstheme="minorHAnsi"/>
                                  <w:sz w:val="48"/>
                                  <w:szCs w:val="40"/>
                                </w:rPr>
                              </w:pPr>
                              <w:r w:rsidRPr="00B462E0">
                                <w:rPr>
                                  <w:rFonts w:cstheme="minorHAnsi"/>
                                  <w:sz w:val="48"/>
                                  <w:szCs w:val="40"/>
                                </w:rPr>
                                <w:t>Project Progress Report</w:t>
                              </w:r>
                            </w:p>
                            <w:p w14:paraId="4CF7C75F" w14:textId="69A70405" w:rsidR="007D3E47" w:rsidRPr="0002649F" w:rsidRDefault="007D3E47" w:rsidP="00953BA8">
                              <w:pPr>
                                <w:ind w:left="619"/>
                                <w:rPr>
                                  <w:rFonts w:cstheme="minorHAnsi"/>
                                  <w:sz w:val="56"/>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109423" id="Group 1693813188" o:spid="_x0000_s1026" style="position:absolute;margin-left:-7.2pt;margin-top:-18.5pt;width:587.25pt;height:87.8pt;z-index:-251658240;mso-width-relative:margin;mso-height-relative:margin" coordorigin="2862" coordsize="74581,67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">
                <v:rect id="Rectangle 5" o:spid="_x0000_s1027" style="position:absolute;left:73513;width:3931;height:67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" fillcolor="#fbdd40" strokecolor="#fbdd40" strokeweight="1pt"/>
                <v:shapetype id="_x0000_t202" coordsize="21600,21600" o:spt="202" path="m,l,21600r21600,l21600,xe">
                  <v:stroke joinstyle="miter"/>
                  <v:path gradientshapeok="t" o:connecttype="rect"/>
                </v:shapetype>
                <v:shape id="Text Box 7" o:spid="_x0000_s1028" type="#_x0000_t202" style="position:absolute;left:2862;top:793;width:70759;height:59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" filled="f" stroked="f" strokeweight=".5pt">
                  <v:textbox>
                    <w:txbxContent>
                      <w:p w14:paraId="44E03D93" w14:textId="6EFA6E82" w:rsidR="007D3E47" w:rsidRDefault="007D3E47" w:rsidP="00042356">
                        <w:pPr>
                          <w:rPr>
                            <w:rFonts w:cstheme="minorHAnsi"/>
                            <w:sz w:val="56"/>
                            <w:szCs w:val="48"/>
                          </w:rPr>
                        </w:pPr>
                        <w:r w:rsidRPr="0002649F">
                          <w:rPr>
                            <w:rFonts w:cstheme="minorHAnsi"/>
                            <w:sz w:val="56"/>
                            <w:szCs w:val="48"/>
                          </w:rPr>
                          <w:t xml:space="preserve">Strategic </w:t>
                        </w:r>
                        <w:r>
                          <w:rPr>
                            <w:rFonts w:cstheme="minorHAnsi"/>
                            <w:sz w:val="56"/>
                            <w:szCs w:val="48"/>
                          </w:rPr>
                          <w:t>Field Program</w:t>
                        </w:r>
                        <w:r w:rsidRPr="0002649F">
                          <w:rPr>
                            <w:rFonts w:cstheme="minorHAnsi"/>
                            <w:sz w:val="56"/>
                            <w:szCs w:val="48"/>
                          </w:rPr>
                          <w:t xml:space="preserve"> (S</w:t>
                        </w:r>
                        <w:r>
                          <w:rPr>
                            <w:rFonts w:cstheme="minorHAnsi"/>
                            <w:sz w:val="56"/>
                            <w:szCs w:val="48"/>
                          </w:rPr>
                          <w:t>FP</w:t>
                        </w:r>
                        <w:r w:rsidRPr="0002649F">
                          <w:rPr>
                            <w:rFonts w:cstheme="minorHAnsi"/>
                            <w:sz w:val="56"/>
                            <w:szCs w:val="48"/>
                          </w:rPr>
                          <w:t>)</w:t>
                        </w:r>
                        <w:r>
                          <w:rPr>
                            <w:rFonts w:cstheme="minorHAnsi"/>
                            <w:sz w:val="56"/>
                            <w:szCs w:val="48"/>
                          </w:rPr>
                          <w:t xml:space="preserve"> </w:t>
                        </w:r>
                      </w:p>
                      <w:p w14:paraId="38722039" w14:textId="1964F8B8" w:rsidR="007D3E47" w:rsidRPr="00B462E0" w:rsidRDefault="007D3E47" w:rsidP="00042356">
                        <w:pPr>
                          <w:rPr>
                            <w:rFonts w:cstheme="minorHAnsi"/>
                            <w:sz w:val="48"/>
                            <w:szCs w:val="40"/>
                          </w:rPr>
                        </w:pPr>
                        <w:r w:rsidRPr="00B462E0">
                          <w:rPr>
                            <w:rFonts w:cstheme="minorHAnsi"/>
                            <w:sz w:val="48"/>
                            <w:szCs w:val="40"/>
                          </w:rPr>
                          <w:t>Project Progress Report</w:t>
                        </w:r>
                      </w:p>
                      <w:p w14:paraId="4CF7C75F" w14:textId="69A70405" w:rsidR="007D3E47" w:rsidRPr="0002649F" w:rsidRDefault="007D3E47" w:rsidP="00953BA8">
                        <w:pPr>
                          <w:ind w:left="619"/>
                          <w:rPr>
                            <w:rFonts w:cstheme="minorHAnsi"/>
                            <w:sz w:val="56"/>
                            <w:szCs w:val="48"/>
                          </w:rPr>
                        </w:pPr>
                      </w:p>
                    </w:txbxContent>
                  </v:textbox>
                </v:shape>
              </v:group>
            </w:pict>
          </mc:Fallback>
        </mc:AlternateContent>
      </w:r>
    </w:p>
    <w:p w14:paraId="55CC313A" w14:textId="77777777" w:rsidR="00574A3E" w:rsidRDefault="00574A3E" w:rsidP="00461559">
      <w:pPr>
        <w:jc w:val="right"/>
      </w:pPr>
    </w:p>
    <w:p w14:paraId="258D867A" w14:textId="77777777" w:rsidR="00574A3E" w:rsidRDefault="00574A3E" w:rsidP="006E0ECD"/>
    <w:p w14:paraId="02F9AEEC" w14:textId="7E34B975" w:rsidR="00574A3E" w:rsidRDefault="00574A3E" w:rsidP="006E0ECD"/>
    <w:p w14:paraId="7DA890E8" w14:textId="77777777" w:rsidR="00B462E0" w:rsidRDefault="00B462E0" w:rsidP="00F6017B">
      <w:pPr>
        <w:keepNext/>
        <w:keepLines/>
      </w:pPr>
    </w:p>
    <w:p w14:paraId="1C18835E" w14:textId="77777777" w:rsidR="00B462E0" w:rsidRDefault="00B462E0" w:rsidP="00F6017B">
      <w:pPr>
        <w:keepNext/>
        <w:keepLines/>
      </w:pPr>
    </w:p>
    <w:p w14:paraId="5ABE37E1" w14:textId="77777777" w:rsidR="00B1241A" w:rsidRDefault="00B1241A" w:rsidP="00F6017B">
      <w:pPr>
        <w:keepNext/>
        <w:keepLines/>
      </w:pPr>
    </w:p>
    <w:p w14:paraId="204AA49B" w14:textId="77777777" w:rsidR="00B1241A" w:rsidRDefault="00B1241A" w:rsidP="00F6017B">
      <w:pPr>
        <w:keepNext/>
        <w:keepLines/>
      </w:pPr>
    </w:p>
    <w:p w14:paraId="06D8351A" w14:textId="4E72AC59" w:rsidR="00A56CAA" w:rsidRPr="0000778F" w:rsidRDefault="009860EC" w:rsidP="00F6017B">
      <w:pPr>
        <w:keepNext/>
        <w:keepLines/>
      </w:pPr>
      <w:r w:rsidRPr="0000778F">
        <w:t>C</w:t>
      </w:r>
      <w:r w:rsidR="00A56CAA" w:rsidRPr="0000778F">
        <w:t xml:space="preserve">ompleted </w:t>
      </w:r>
      <w:r w:rsidR="007101BA">
        <w:t>reports</w:t>
      </w:r>
      <w:r w:rsidR="00A56CAA" w:rsidRPr="0000778F">
        <w:t xml:space="preserve"> must be returned by email to </w:t>
      </w:r>
      <w:hyperlink r:id="rId11">
        <w:r w:rsidR="009D44C1" w:rsidRPr="009D44C1">
          <w:rPr>
            <w:rStyle w:val="Hyperlink"/>
          </w:rPr>
          <w:t>Evaluation.Coordinator@gov.sk.ca</w:t>
        </w:r>
      </w:hyperlink>
      <w:r w:rsidR="00A56CAA" w:rsidRPr="0000778F">
        <w:t xml:space="preserve"> </w:t>
      </w:r>
    </w:p>
    <w:tbl>
      <w:tblPr>
        <w:tblStyle w:val="TableGrid"/>
        <w:tblpPr w:leftFromText="180" w:rightFromText="180" w:vertAnchor="text" w:horzAnchor="margin" w:tblpY="168"/>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9175"/>
      </w:tblGrid>
      <w:tr w:rsidR="00A56CAA" w:rsidRPr="0000778F" w14:paraId="10895B0F" w14:textId="77777777" w:rsidTr="002A1B5C">
        <w:tc>
          <w:tcPr>
            <w:tcW w:w="1800" w:type="dxa"/>
            <w:tcBorders>
              <w:bottom w:val="nil"/>
            </w:tcBorders>
            <w:shd w:val="clear" w:color="auto" w:fill="auto"/>
            <w:vAlign w:val="center"/>
          </w:tcPr>
          <w:p w14:paraId="2F79D068" w14:textId="77777777" w:rsidR="00A56CAA" w:rsidRPr="0000778F" w:rsidRDefault="00A56CAA" w:rsidP="00F6017B">
            <w:pPr>
              <w:keepNext/>
              <w:keepLines/>
              <w:spacing w:before="60" w:after="60"/>
            </w:pPr>
            <w:bookmarkStart w:id="0" w:name="_Hlk143000077"/>
            <w:r w:rsidRPr="0000778F">
              <w:t>Project Title:</w:t>
            </w:r>
          </w:p>
        </w:tc>
        <w:sdt>
          <w:sdtPr>
            <w:id w:val="-1281956374"/>
            <w:placeholder>
              <w:docPart w:val="CD5EA072E527413BAC4F157177E422BF"/>
            </w:placeholder>
          </w:sdtPr>
          <w:sdtEndPr/>
          <w:sdtContent>
            <w:tc>
              <w:tcPr>
                <w:tcW w:w="9175" w:type="dxa"/>
                <w:tcBorders>
                  <w:bottom w:val="single" w:sz="4" w:space="0" w:color="auto"/>
                </w:tcBorders>
                <w:shd w:val="clear" w:color="auto" w:fill="auto"/>
                <w:vAlign w:val="center"/>
              </w:tcPr>
              <w:p w14:paraId="6F3CF4D4" w14:textId="5377EA9E" w:rsidR="00A56CAA" w:rsidRPr="0000778F" w:rsidRDefault="00E76B0A" w:rsidP="00F6017B">
                <w:pPr>
                  <w:keepNext/>
                  <w:keepLines/>
                  <w:spacing w:before="60" w:after="60"/>
                </w:pPr>
                <w:r w:rsidRPr="00E76B0A">
                  <w:rPr>
                    <w:rFonts w:cstheme="minorHAnsi"/>
                    <w:szCs w:val="22"/>
                  </w:rPr>
                  <w:t>Establishing nitrogen and seeding rate recommendations for composite yellow mustard production in Saskatchewan</w:t>
                </w:r>
              </w:p>
            </w:tc>
          </w:sdtContent>
        </w:sdt>
      </w:tr>
      <w:tr w:rsidR="002A1B5C" w:rsidRPr="0000778F" w14:paraId="34E11CB3" w14:textId="77777777" w:rsidTr="002A1B5C">
        <w:tc>
          <w:tcPr>
            <w:tcW w:w="1800" w:type="dxa"/>
            <w:tcBorders>
              <w:bottom w:val="nil"/>
            </w:tcBorders>
            <w:shd w:val="clear" w:color="auto" w:fill="auto"/>
            <w:vAlign w:val="center"/>
          </w:tcPr>
          <w:p w14:paraId="0059394D" w14:textId="085C1241" w:rsidR="002A1B5C" w:rsidRPr="0000778F" w:rsidRDefault="002A1B5C" w:rsidP="00F6017B">
            <w:pPr>
              <w:keepNext/>
              <w:keepLines/>
              <w:spacing w:before="60" w:after="60"/>
            </w:pPr>
            <w:r>
              <w:t>S</w:t>
            </w:r>
            <w:r w:rsidR="002E7A95">
              <w:t>FP</w:t>
            </w:r>
            <w:r>
              <w:t xml:space="preserve"> File Number:</w:t>
            </w:r>
          </w:p>
        </w:tc>
        <w:sdt>
          <w:sdtPr>
            <w:id w:val="152950496"/>
            <w:placeholder>
              <w:docPart w:val="51A9BA9FBAC74A35B36044CA9573B164"/>
            </w:placeholder>
          </w:sdtPr>
          <w:sdtEndPr/>
          <w:sdtContent>
            <w:tc>
              <w:tcPr>
                <w:tcW w:w="9175" w:type="dxa"/>
                <w:tcBorders>
                  <w:top w:val="single" w:sz="4" w:space="0" w:color="auto"/>
                  <w:bottom w:val="single" w:sz="4" w:space="0" w:color="auto"/>
                </w:tcBorders>
                <w:shd w:val="clear" w:color="auto" w:fill="auto"/>
                <w:vAlign w:val="center"/>
              </w:tcPr>
              <w:p w14:paraId="79F7DCDE" w14:textId="524C3469" w:rsidR="002A1B5C" w:rsidRDefault="00E76B0A" w:rsidP="00F6017B">
                <w:pPr>
                  <w:keepNext/>
                  <w:keepLines/>
                  <w:spacing w:before="60" w:after="60"/>
                </w:pPr>
                <w:r>
                  <w:t>20220377</w:t>
                </w:r>
              </w:p>
            </w:tc>
          </w:sdtContent>
        </w:sdt>
      </w:tr>
      <w:tr w:rsidR="002A1B5C" w:rsidRPr="0000778F" w14:paraId="25125FB6" w14:textId="77777777" w:rsidTr="002A1B5C">
        <w:tc>
          <w:tcPr>
            <w:tcW w:w="1800" w:type="dxa"/>
            <w:tcBorders>
              <w:bottom w:val="nil"/>
            </w:tcBorders>
            <w:shd w:val="clear" w:color="auto" w:fill="auto"/>
            <w:vAlign w:val="center"/>
          </w:tcPr>
          <w:p w14:paraId="060AA453" w14:textId="5A3B8CA1" w:rsidR="002A1B5C" w:rsidRPr="0000778F" w:rsidRDefault="002A1B5C" w:rsidP="00F6017B">
            <w:pPr>
              <w:keepNext/>
              <w:keepLines/>
              <w:spacing w:before="60" w:after="60"/>
            </w:pPr>
            <w:r>
              <w:t>Reporting Period:</w:t>
            </w:r>
          </w:p>
        </w:tc>
        <w:sdt>
          <w:sdtPr>
            <w:id w:val="696976837"/>
            <w:placeholder>
              <w:docPart w:val="EBFAD0AE426B442E86E22CDB766838DA"/>
            </w:placeholder>
          </w:sdtPr>
          <w:sdtEndPr/>
          <w:sdtContent>
            <w:tc>
              <w:tcPr>
                <w:tcW w:w="9175" w:type="dxa"/>
                <w:tcBorders>
                  <w:top w:val="single" w:sz="4" w:space="0" w:color="auto"/>
                  <w:bottom w:val="single" w:sz="4" w:space="0" w:color="auto"/>
                </w:tcBorders>
                <w:shd w:val="clear" w:color="auto" w:fill="auto"/>
                <w:vAlign w:val="center"/>
              </w:tcPr>
              <w:p w14:paraId="614EBF6B" w14:textId="41AF858D" w:rsidR="002A1B5C" w:rsidRDefault="00E76B0A" w:rsidP="00F6017B">
                <w:pPr>
                  <w:keepNext/>
                  <w:keepLines/>
                  <w:spacing w:before="60" w:after="60"/>
                </w:pPr>
                <w:r>
                  <w:t xml:space="preserve">April 2023 to </w:t>
                </w:r>
                <w:r w:rsidR="00F24EA7">
                  <w:t>January 2025</w:t>
                </w:r>
              </w:p>
            </w:tc>
          </w:sdtContent>
        </w:sdt>
      </w:tr>
    </w:tbl>
    <w:p w14:paraId="7338143F" w14:textId="3CAADE0F" w:rsidR="00A56CAA" w:rsidRPr="006E0ECD" w:rsidRDefault="00C30E40" w:rsidP="00C65DB3">
      <w:pPr>
        <w:pStyle w:val="Heading1"/>
        <w:keepNext w:val="0"/>
      </w:pPr>
      <w:r>
        <w:t>P</w:t>
      </w:r>
      <w:r w:rsidRPr="00C30E40">
        <w:t xml:space="preserve">rincipal </w:t>
      </w:r>
      <w:r w:rsidR="00A56CAA" w:rsidRPr="006E0ECD">
        <w:t>Investigator</w:t>
      </w:r>
    </w:p>
    <w:tbl>
      <w:tblPr>
        <w:tblStyle w:val="TableGrid"/>
        <w:tblpPr w:leftFromText="180" w:rightFromText="180" w:vertAnchor="text" w:horzAnchor="margin" w:tblpY="168"/>
        <w:tblW w:w="1098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159"/>
        <w:gridCol w:w="357"/>
        <w:gridCol w:w="179"/>
        <w:gridCol w:w="262"/>
        <w:gridCol w:w="9023"/>
      </w:tblGrid>
      <w:tr w:rsidR="00A56CAA" w:rsidRPr="0000778F" w14:paraId="6D675339" w14:textId="77777777" w:rsidTr="00313CBB">
        <w:trPr>
          <w:cantSplit/>
        </w:trPr>
        <w:tc>
          <w:tcPr>
            <w:tcW w:w="1260" w:type="dxa"/>
            <w:gridSpan w:val="2"/>
            <w:tcBorders>
              <w:top w:val="nil"/>
              <w:bottom w:val="nil"/>
            </w:tcBorders>
            <w:shd w:val="clear" w:color="auto" w:fill="auto"/>
            <w:vAlign w:val="center"/>
          </w:tcPr>
          <w:p w14:paraId="496DA727" w14:textId="77777777" w:rsidR="00A56CAA" w:rsidRPr="0000778F" w:rsidRDefault="00A56CAA" w:rsidP="00C65DB3">
            <w:pPr>
              <w:keepLines/>
              <w:spacing w:before="60" w:after="60"/>
            </w:pPr>
            <w:r w:rsidRPr="0000778F">
              <w:t>Full Name:</w:t>
            </w:r>
          </w:p>
        </w:tc>
        <w:sdt>
          <w:sdtPr>
            <w:id w:val="-747506746"/>
            <w:placeholder>
              <w:docPart w:val="84860780568242CA8FB525823710144D"/>
            </w:placeholder>
          </w:sdtPr>
          <w:sdtEndPr/>
          <w:sdtContent>
            <w:tc>
              <w:tcPr>
                <w:tcW w:w="9720" w:type="dxa"/>
                <w:gridSpan w:val="3"/>
                <w:shd w:val="clear" w:color="auto" w:fill="auto"/>
                <w:vAlign w:val="center"/>
              </w:tcPr>
              <w:p w14:paraId="0EB268B3" w14:textId="6C5AA396" w:rsidR="00A56CAA" w:rsidRPr="0000778F" w:rsidRDefault="00E76B0A" w:rsidP="00C65DB3">
                <w:pPr>
                  <w:keepLines/>
                  <w:spacing w:before="60" w:after="60"/>
                </w:pPr>
                <w:r>
                  <w:t>Amber Wall</w:t>
                </w:r>
              </w:p>
            </w:tc>
          </w:sdtContent>
        </w:sdt>
      </w:tr>
      <w:tr w:rsidR="00A56CAA" w:rsidRPr="0000778F" w14:paraId="3EA428C4" w14:textId="77777777" w:rsidTr="00313CBB">
        <w:trPr>
          <w:cantSplit/>
        </w:trPr>
        <w:tc>
          <w:tcPr>
            <w:tcW w:w="1440" w:type="dxa"/>
            <w:gridSpan w:val="3"/>
            <w:tcBorders>
              <w:top w:val="nil"/>
              <w:bottom w:val="nil"/>
            </w:tcBorders>
            <w:shd w:val="clear" w:color="auto" w:fill="auto"/>
            <w:vAlign w:val="center"/>
          </w:tcPr>
          <w:p w14:paraId="2FF09464" w14:textId="77777777" w:rsidR="00A56CAA" w:rsidRPr="0000778F" w:rsidRDefault="00A56CAA" w:rsidP="00C65DB3">
            <w:pPr>
              <w:keepLines/>
              <w:spacing w:before="60" w:after="60"/>
            </w:pPr>
            <w:r w:rsidRPr="0000778F">
              <w:t>Organization:</w:t>
            </w:r>
          </w:p>
        </w:tc>
        <w:sdt>
          <w:sdtPr>
            <w:id w:val="1754933545"/>
            <w:placeholder>
              <w:docPart w:val="18830FF4D4894DB091610CD5022B54E3"/>
            </w:placeholder>
          </w:sdtPr>
          <w:sdtEndPr/>
          <w:sdtContent>
            <w:tc>
              <w:tcPr>
                <w:tcW w:w="9540" w:type="dxa"/>
                <w:gridSpan w:val="2"/>
                <w:shd w:val="clear" w:color="auto" w:fill="auto"/>
                <w:vAlign w:val="center"/>
              </w:tcPr>
              <w:p w14:paraId="3B797C59" w14:textId="3CE22B23" w:rsidR="00A56CAA" w:rsidRPr="0000778F" w:rsidRDefault="009A7C60" w:rsidP="00C65DB3">
                <w:pPr>
                  <w:keepLines/>
                  <w:spacing w:before="60" w:after="60"/>
                </w:pPr>
                <w:r>
                  <w:t xml:space="preserve"> </w:t>
                </w:r>
                <w:r w:rsidR="00E76B0A">
                  <w:t>Wheatland Conservation Area Inc.</w:t>
                </w:r>
              </w:p>
            </w:tc>
          </w:sdtContent>
        </w:sdt>
      </w:tr>
      <w:tr w:rsidR="00A56CAA" w:rsidRPr="0000778F" w14:paraId="3073A3F2" w14:textId="77777777" w:rsidTr="00313CBB">
        <w:trPr>
          <w:cantSplit/>
        </w:trPr>
        <w:tc>
          <w:tcPr>
            <w:tcW w:w="1710" w:type="dxa"/>
            <w:gridSpan w:val="4"/>
            <w:tcBorders>
              <w:top w:val="nil"/>
              <w:bottom w:val="nil"/>
            </w:tcBorders>
            <w:shd w:val="clear" w:color="auto" w:fill="auto"/>
            <w:vAlign w:val="center"/>
          </w:tcPr>
          <w:p w14:paraId="3ABCB727" w14:textId="77777777" w:rsidR="00A56CAA" w:rsidRPr="0000778F" w:rsidRDefault="00A56CAA" w:rsidP="00C65DB3">
            <w:pPr>
              <w:keepLines/>
              <w:spacing w:before="60" w:after="60"/>
              <w:rPr>
                <w:rFonts w:eastAsiaTheme="minorEastAsia"/>
              </w:rPr>
            </w:pPr>
            <w:r w:rsidRPr="0000778F">
              <w:rPr>
                <w:rFonts w:eastAsiaTheme="minorEastAsia"/>
              </w:rPr>
              <w:t>Mailing Address:</w:t>
            </w:r>
          </w:p>
        </w:tc>
        <w:sdt>
          <w:sdtPr>
            <w:id w:val="668756606"/>
            <w:placeholder>
              <w:docPart w:val="C81CD6DCB90343C4997627693A05E32F"/>
            </w:placeholder>
          </w:sdtPr>
          <w:sdtEndPr/>
          <w:sdtContent>
            <w:tc>
              <w:tcPr>
                <w:tcW w:w="9270" w:type="dxa"/>
                <w:shd w:val="clear" w:color="auto" w:fill="auto"/>
                <w:vAlign w:val="center"/>
              </w:tcPr>
              <w:p w14:paraId="74CB25BC" w14:textId="6384A42D" w:rsidR="00A56CAA" w:rsidRPr="0000778F" w:rsidRDefault="00E76B0A" w:rsidP="00C65DB3">
                <w:pPr>
                  <w:keepLines/>
                  <w:spacing w:before="60" w:after="60"/>
                </w:pPr>
                <w:r>
                  <w:t>PO Box 2015, Swift Current, SK. S9H 4M7</w:t>
                </w:r>
              </w:p>
            </w:tc>
          </w:sdtContent>
        </w:sdt>
      </w:tr>
      <w:tr w:rsidR="00A56CAA" w:rsidRPr="0000778F" w14:paraId="75E4AA6D" w14:textId="77777777" w:rsidTr="00313CBB">
        <w:trPr>
          <w:cantSplit/>
        </w:trPr>
        <w:tc>
          <w:tcPr>
            <w:tcW w:w="1710" w:type="dxa"/>
            <w:gridSpan w:val="4"/>
            <w:tcBorders>
              <w:top w:val="nil"/>
              <w:bottom w:val="nil"/>
            </w:tcBorders>
            <w:shd w:val="clear" w:color="auto" w:fill="auto"/>
            <w:vAlign w:val="center"/>
          </w:tcPr>
          <w:p w14:paraId="5F653E20" w14:textId="77777777" w:rsidR="00A56CAA" w:rsidRPr="0000778F" w:rsidRDefault="00A56CAA" w:rsidP="00C65DB3">
            <w:pPr>
              <w:keepLines/>
              <w:spacing w:before="60" w:after="60"/>
            </w:pPr>
            <w:r w:rsidRPr="0000778F">
              <w:t>Phone Number:</w:t>
            </w:r>
          </w:p>
        </w:tc>
        <w:sdt>
          <w:sdtPr>
            <w:id w:val="1626895078"/>
            <w:placeholder>
              <w:docPart w:val="1313BA5A015044F6B833336965DB900D"/>
            </w:placeholder>
          </w:sdtPr>
          <w:sdtEndPr/>
          <w:sdtContent>
            <w:tc>
              <w:tcPr>
                <w:tcW w:w="9270" w:type="dxa"/>
                <w:shd w:val="clear" w:color="auto" w:fill="auto"/>
                <w:vAlign w:val="center"/>
              </w:tcPr>
              <w:p w14:paraId="4A0D28D7" w14:textId="27B736F1" w:rsidR="00A56CAA" w:rsidRPr="0000778F" w:rsidRDefault="009A7C60" w:rsidP="00C65DB3">
                <w:pPr>
                  <w:keepLines/>
                  <w:spacing w:before="60" w:after="60"/>
                </w:pPr>
                <w:r>
                  <w:t xml:space="preserve"> </w:t>
                </w:r>
                <w:r w:rsidR="00E76B0A">
                  <w:t>306-773-4775</w:t>
                </w:r>
              </w:p>
            </w:tc>
          </w:sdtContent>
        </w:sdt>
      </w:tr>
      <w:tr w:rsidR="00A56CAA" w:rsidRPr="0000778F" w14:paraId="4BF9F9AD" w14:textId="77777777" w:rsidTr="00313CBB">
        <w:trPr>
          <w:cantSplit/>
        </w:trPr>
        <w:tc>
          <w:tcPr>
            <w:tcW w:w="900" w:type="dxa"/>
            <w:tcBorders>
              <w:top w:val="nil"/>
              <w:bottom w:val="nil"/>
            </w:tcBorders>
            <w:shd w:val="clear" w:color="auto" w:fill="auto"/>
            <w:vAlign w:val="center"/>
          </w:tcPr>
          <w:p w14:paraId="606B0E22" w14:textId="0E92E76C" w:rsidR="00A56CAA" w:rsidRPr="0000778F" w:rsidRDefault="00A56CAA" w:rsidP="00C65DB3">
            <w:pPr>
              <w:keepLines/>
              <w:spacing w:before="60" w:after="60"/>
            </w:pPr>
            <w:r w:rsidRPr="0000778F">
              <w:t>E-mail:</w:t>
            </w:r>
          </w:p>
        </w:tc>
        <w:sdt>
          <w:sdtPr>
            <w:id w:val="-1920626598"/>
            <w:placeholder>
              <w:docPart w:val="4AB36A4720974496A2192A834AAAAAF8"/>
            </w:placeholder>
          </w:sdtPr>
          <w:sdtEndPr/>
          <w:sdtContent>
            <w:tc>
              <w:tcPr>
                <w:tcW w:w="10080" w:type="dxa"/>
                <w:gridSpan w:val="4"/>
                <w:tcBorders>
                  <w:top w:val="nil"/>
                  <w:bottom w:val="single" w:sz="4" w:space="0" w:color="auto"/>
                </w:tcBorders>
                <w:shd w:val="clear" w:color="auto" w:fill="auto"/>
                <w:vAlign w:val="center"/>
              </w:tcPr>
              <w:p w14:paraId="060A15FB" w14:textId="251ED74A" w:rsidR="00A56CAA" w:rsidRPr="0000778F" w:rsidRDefault="009A7C60" w:rsidP="00C65DB3">
                <w:pPr>
                  <w:keepLines/>
                  <w:spacing w:before="60" w:after="60"/>
                </w:pPr>
                <w:r>
                  <w:t xml:space="preserve"> </w:t>
                </w:r>
                <w:r w:rsidR="00E76B0A">
                  <w:t>wcawall@sasktel.net</w:t>
                </w:r>
              </w:p>
            </w:tc>
          </w:sdtContent>
        </w:sdt>
      </w:tr>
    </w:tbl>
    <w:p w14:paraId="360251DE" w14:textId="49E15AAE" w:rsidR="00A56CAA" w:rsidRDefault="00A56CAA" w:rsidP="00F6017B">
      <w:pPr>
        <w:pStyle w:val="Heading1"/>
        <w:rPr>
          <w:rStyle w:val="BodyTextChar"/>
          <w:b w:val="0"/>
          <w:bCs/>
        </w:rPr>
      </w:pPr>
      <w:r w:rsidRPr="006E0ECD">
        <w:t>Collaborators and Co-Investigators</w:t>
      </w:r>
      <w:r w:rsidR="00085993" w:rsidRPr="006E0ECD">
        <w:t xml:space="preserve"> </w:t>
      </w:r>
      <w:r w:rsidR="009164A5" w:rsidRPr="002A1B5C">
        <w:rPr>
          <w:rStyle w:val="BodyTextChar"/>
          <w:b w:val="0"/>
          <w:bCs/>
          <w:sz w:val="20"/>
          <w:szCs w:val="20"/>
        </w:rPr>
        <w:t>(add additional lines as needed)</w:t>
      </w:r>
    </w:p>
    <w:p w14:paraId="76AA35E5" w14:textId="006B806B" w:rsidR="00347910" w:rsidRPr="00347910" w:rsidRDefault="00347910" w:rsidP="00313CBB">
      <w:pPr>
        <w:keepNext/>
        <w:keepLines/>
        <w:tabs>
          <w:tab w:val="right" w:pos="11002"/>
        </w:tabs>
        <w:rPr>
          <w:rFonts w:eastAsia="Myriad Pro"/>
          <w:lang w:bidi="en-US"/>
        </w:rPr>
      </w:pPr>
      <w:r w:rsidRPr="0000778F">
        <w:rPr>
          <w:noProof/>
        </w:rPr>
        <mc:AlternateContent>
          <mc:Choice Requires="wps">
            <w:drawing>
              <wp:anchor distT="0" distB="0" distL="114300" distR="114300" simplePos="0" relativeHeight="251658241" behindDoc="1" locked="0" layoutInCell="1" allowOverlap="1" wp14:anchorId="61074E35" wp14:editId="0306CA24">
                <wp:simplePos x="0" y="0"/>
                <wp:positionH relativeFrom="column">
                  <wp:posOffset>635</wp:posOffset>
                </wp:positionH>
                <wp:positionV relativeFrom="paragraph">
                  <wp:posOffset>79706</wp:posOffset>
                </wp:positionV>
                <wp:extent cx="7004304" cy="338328"/>
                <wp:effectExtent l="0" t="0" r="25400" b="24130"/>
                <wp:wrapNone/>
                <wp:docPr id="1779567128" name="Rectangle 1779567128"/>
                <wp:cNvGraphicFramePr/>
                <a:graphic xmlns:a="http://schemas.openxmlformats.org/drawingml/2006/main">
                  <a:graphicData uri="http://schemas.microsoft.com/office/word/2010/wordprocessingShape">
                    <wps:wsp>
                      <wps:cNvSpPr/>
                      <wps:spPr>
                        <a:xfrm>
                          <a:off x="0" y="0"/>
                          <a:ext cx="7004304" cy="338328"/>
                        </a:xfrm>
                        <a:prstGeom prst="rect">
                          <a:avLst/>
                        </a:prstGeom>
                        <a:solidFill>
                          <a:schemeClr val="bg1">
                            <a:lumMod val="95000"/>
                          </a:schemeClr>
                        </a:solidFill>
                        <a:ln>
                          <a:solidFill>
                            <a:schemeClr val="bg1">
                              <a:lumMod val="9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88CF1" id="Rectangle 1779567128" o:spid="_x0000_s1026" style="position:absolute;margin-left:.05pt;margin-top:6.3pt;width:551.5pt;height:26.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" fillcolor="#f2f2f2 [3052]" strokecolor="#f2f2f2 [3052]" strokeweight="1pt"/>
            </w:pict>
          </mc:Fallback>
        </mc:AlternateContent>
      </w:r>
      <w:r w:rsidR="00313CBB">
        <w:rPr>
          <w:rFonts w:eastAsia="Myriad Pro"/>
          <w:lang w:bidi="en-US"/>
        </w:rPr>
        <w:tab/>
      </w:r>
    </w:p>
    <w:p w14:paraId="0FBB260F" w14:textId="372A420B" w:rsidR="009F4ED8" w:rsidRPr="009F4ED8" w:rsidRDefault="009F4ED8" w:rsidP="00313CBB">
      <w:pPr>
        <w:tabs>
          <w:tab w:val="left" w:pos="2178"/>
          <w:tab w:val="left" w:pos="4248"/>
          <w:tab w:val="left" w:pos="6707"/>
          <w:tab w:val="left" w:pos="8906"/>
          <w:tab w:val="left" w:pos="10205"/>
          <w:tab w:val="right" w:pos="11002"/>
        </w:tabs>
        <w:spacing w:before="60" w:after="60"/>
        <w:ind w:left="113"/>
        <w:rPr>
          <w:b/>
          <w:bCs/>
        </w:rPr>
      </w:pPr>
      <w:r>
        <w:rPr>
          <w:b/>
          <w:bCs/>
        </w:rPr>
        <w:t>Name</w:t>
      </w:r>
      <w:r w:rsidRPr="009F4ED8">
        <w:rPr>
          <w:b/>
          <w:bCs/>
        </w:rPr>
        <w:tab/>
      </w:r>
      <w:r>
        <w:rPr>
          <w:b/>
          <w:bCs/>
        </w:rPr>
        <w:t>Organization</w:t>
      </w:r>
      <w:r w:rsidRPr="009F4ED8">
        <w:rPr>
          <w:b/>
          <w:bCs/>
        </w:rPr>
        <w:tab/>
      </w:r>
      <w:r>
        <w:rPr>
          <w:b/>
          <w:bCs/>
        </w:rPr>
        <w:t>Mailing Address</w:t>
      </w:r>
      <w:r w:rsidRPr="009F4ED8">
        <w:rPr>
          <w:b/>
          <w:bCs/>
        </w:rPr>
        <w:tab/>
      </w:r>
      <w:r>
        <w:rPr>
          <w:b/>
          <w:bCs/>
        </w:rPr>
        <w:t>Phone Number</w:t>
      </w:r>
      <w:r w:rsidRPr="009F4ED8">
        <w:rPr>
          <w:b/>
          <w:bCs/>
        </w:rPr>
        <w:tab/>
      </w:r>
      <w:r>
        <w:rPr>
          <w:b/>
          <w:bCs/>
        </w:rPr>
        <w:t>Email</w:t>
      </w:r>
      <w:r w:rsidR="00313CBB">
        <w:rPr>
          <w:b/>
          <w:bCs/>
        </w:rPr>
        <w:tab/>
      </w:r>
      <w:r w:rsidR="00313CBB">
        <w:rPr>
          <w:b/>
          <w:bCs/>
        </w:rPr>
        <w:tab/>
      </w:r>
    </w:p>
    <w:tbl>
      <w:tblPr>
        <w:tblStyle w:val="TableGrid"/>
        <w:tblW w:w="0" w:type="auto"/>
        <w:tblBorders>
          <w:top w:val="none" w:sz="0" w:space="0" w:color="auto"/>
          <w:left w:val="none" w:sz="0" w:space="0" w:color="auto"/>
          <w:right w:val="none" w:sz="0" w:space="0" w:color="auto"/>
          <w:insideV w:val="dotted" w:sz="4" w:space="0" w:color="auto"/>
        </w:tblBorders>
        <w:tblLook w:val="04A0" w:firstRow="1" w:lastRow="0" w:firstColumn="1" w:lastColumn="0" w:noHBand="0" w:noVBand="1"/>
      </w:tblPr>
      <w:tblGrid>
        <w:gridCol w:w="1550"/>
        <w:gridCol w:w="2541"/>
        <w:gridCol w:w="2652"/>
        <w:gridCol w:w="1604"/>
        <w:gridCol w:w="2655"/>
      </w:tblGrid>
      <w:tr w:rsidR="00A12869" w:rsidRPr="00A12869" w14:paraId="4ECF944E" w14:textId="77777777" w:rsidTr="00A12869">
        <w:trPr>
          <w:cantSplit/>
        </w:trPr>
        <w:tc>
          <w:tcPr>
            <w:tcW w:w="1560" w:type="dxa"/>
          </w:tcPr>
          <w:p w14:paraId="793FC758" w14:textId="4DB813FF" w:rsidR="009F4ED8" w:rsidRPr="004F5C2B" w:rsidRDefault="00E76B0A" w:rsidP="00FA3B5D">
            <w:pPr>
              <w:spacing w:before="60" w:after="60"/>
              <w:rPr>
                <w:rFonts w:asciiTheme="minorHAnsi" w:hAnsiTheme="minorHAnsi" w:cstheme="minorHAnsi"/>
                <w:sz w:val="20"/>
              </w:rPr>
            </w:pPr>
            <w:r w:rsidRPr="004F5C2B">
              <w:rPr>
                <w:rFonts w:asciiTheme="minorHAnsi" w:hAnsiTheme="minorHAnsi" w:cstheme="minorHAnsi"/>
                <w:sz w:val="20"/>
              </w:rPr>
              <w:t>Chris Holzapfel</w:t>
            </w:r>
          </w:p>
        </w:tc>
        <w:tc>
          <w:tcPr>
            <w:tcW w:w="2564" w:type="dxa"/>
          </w:tcPr>
          <w:p w14:paraId="1ECF752E" w14:textId="18AB530F" w:rsidR="009F4ED8" w:rsidRPr="004F5C2B" w:rsidRDefault="00E76B0A" w:rsidP="00FA3B5D">
            <w:pPr>
              <w:spacing w:before="60" w:after="60"/>
              <w:rPr>
                <w:rFonts w:asciiTheme="minorHAnsi" w:hAnsiTheme="minorHAnsi" w:cstheme="minorHAnsi"/>
                <w:sz w:val="20"/>
              </w:rPr>
            </w:pPr>
            <w:r w:rsidRPr="004F5C2B">
              <w:rPr>
                <w:rFonts w:asciiTheme="minorHAnsi" w:hAnsiTheme="minorHAnsi" w:cstheme="minorHAnsi"/>
                <w:sz w:val="20"/>
              </w:rPr>
              <w:t>Indian Head Agricultural Research Foundation</w:t>
            </w:r>
          </w:p>
        </w:tc>
        <w:tc>
          <w:tcPr>
            <w:tcW w:w="2680" w:type="dxa"/>
          </w:tcPr>
          <w:p w14:paraId="17CF2314" w14:textId="768C0FD0" w:rsidR="009F4ED8" w:rsidRPr="004F5C2B" w:rsidRDefault="00A12869" w:rsidP="00A12869">
            <w:pPr>
              <w:pStyle w:val="Default"/>
              <w:rPr>
                <w:rFonts w:asciiTheme="minorHAnsi" w:hAnsiTheme="minorHAnsi" w:cstheme="minorHAnsi"/>
                <w:sz w:val="20"/>
                <w:szCs w:val="20"/>
              </w:rPr>
            </w:pPr>
            <w:r w:rsidRPr="004F5C2B">
              <w:rPr>
                <w:rFonts w:asciiTheme="minorHAnsi" w:hAnsiTheme="minorHAnsi" w:cstheme="minorHAnsi"/>
                <w:sz w:val="20"/>
                <w:szCs w:val="20"/>
              </w:rPr>
              <w:t xml:space="preserve">Box 156, #1 Government Road, Indian Head, SK S0G 2K0 </w:t>
            </w:r>
          </w:p>
        </w:tc>
        <w:tc>
          <w:tcPr>
            <w:tcW w:w="1624" w:type="dxa"/>
          </w:tcPr>
          <w:p w14:paraId="107B78BC" w14:textId="0A33C7C6" w:rsidR="00CD78EE" w:rsidRPr="004F5C2B" w:rsidRDefault="009F4ED8" w:rsidP="00A12869">
            <w:pPr>
              <w:spacing w:before="60" w:after="60"/>
              <w:rPr>
                <w:rFonts w:asciiTheme="minorHAnsi" w:hAnsiTheme="minorHAnsi" w:cstheme="minorHAnsi"/>
                <w:sz w:val="20"/>
              </w:rPr>
            </w:pPr>
            <w:r w:rsidRPr="004F5C2B">
              <w:rPr>
                <w:rFonts w:asciiTheme="minorHAnsi" w:hAnsiTheme="minorHAnsi" w:cstheme="minorHAnsi"/>
                <w:sz w:val="20"/>
              </w:rPr>
              <w:t xml:space="preserve"> </w:t>
            </w:r>
            <w:r w:rsidR="00CD78EE" w:rsidRPr="004F5C2B">
              <w:rPr>
                <w:rFonts w:asciiTheme="minorHAnsi" w:hAnsiTheme="minorHAnsi" w:cstheme="minorHAnsi"/>
                <w:sz w:val="20"/>
              </w:rPr>
              <w:t xml:space="preserve">306 695 </w:t>
            </w:r>
            <w:r w:rsidR="00D84402" w:rsidRPr="004F5C2B">
              <w:rPr>
                <w:rFonts w:asciiTheme="minorHAnsi" w:hAnsiTheme="minorHAnsi" w:cstheme="minorHAnsi"/>
                <w:sz w:val="20"/>
              </w:rPr>
              <w:t>7761</w:t>
            </w:r>
            <w:r w:rsidR="00CD78EE" w:rsidRPr="004F5C2B">
              <w:rPr>
                <w:rFonts w:asciiTheme="minorHAnsi" w:hAnsiTheme="minorHAnsi" w:cstheme="minorHAnsi"/>
                <w:sz w:val="20"/>
              </w:rPr>
              <w:t xml:space="preserve"> </w:t>
            </w:r>
          </w:p>
          <w:p w14:paraId="0081870B" w14:textId="661BEE60" w:rsidR="009F4ED8" w:rsidRPr="004F5C2B" w:rsidRDefault="009F4ED8" w:rsidP="00FA3B5D">
            <w:pPr>
              <w:spacing w:before="60" w:after="60"/>
              <w:rPr>
                <w:rFonts w:asciiTheme="minorHAnsi" w:hAnsiTheme="minorHAnsi" w:cstheme="minorHAnsi"/>
                <w:sz w:val="20"/>
              </w:rPr>
            </w:pPr>
          </w:p>
        </w:tc>
        <w:tc>
          <w:tcPr>
            <w:tcW w:w="2574" w:type="dxa"/>
          </w:tcPr>
          <w:p w14:paraId="5C68AC1E" w14:textId="61150AAE" w:rsidR="00A12869" w:rsidRPr="004F5C2B" w:rsidRDefault="00A12869" w:rsidP="00A12869">
            <w:pPr>
              <w:pStyle w:val="Default"/>
              <w:rPr>
                <w:rFonts w:asciiTheme="minorHAnsi" w:hAnsiTheme="minorHAnsi" w:cstheme="minorHAnsi"/>
                <w:sz w:val="20"/>
                <w:szCs w:val="20"/>
              </w:rPr>
            </w:pPr>
            <w:r w:rsidRPr="004F5C2B">
              <w:rPr>
                <w:rFonts w:asciiTheme="minorHAnsi" w:hAnsiTheme="minorHAnsi" w:cstheme="minorHAnsi"/>
                <w:sz w:val="20"/>
                <w:szCs w:val="20"/>
              </w:rPr>
              <w:t xml:space="preserve">cholzapfel@iharf.ca </w:t>
            </w:r>
          </w:p>
          <w:p w14:paraId="04265D22" w14:textId="4F78749D" w:rsidR="009F4ED8" w:rsidRPr="004F5C2B" w:rsidRDefault="009F4ED8" w:rsidP="00FA3B5D">
            <w:pPr>
              <w:spacing w:before="60" w:after="60"/>
              <w:rPr>
                <w:rFonts w:asciiTheme="minorHAnsi" w:hAnsiTheme="minorHAnsi" w:cstheme="minorHAnsi"/>
                <w:sz w:val="20"/>
              </w:rPr>
            </w:pPr>
          </w:p>
        </w:tc>
      </w:tr>
      <w:tr w:rsidR="00A12869" w:rsidRPr="00A12869" w14:paraId="7EF529A2" w14:textId="77777777" w:rsidTr="00A12869">
        <w:trPr>
          <w:cantSplit/>
        </w:trPr>
        <w:tc>
          <w:tcPr>
            <w:tcW w:w="1560" w:type="dxa"/>
          </w:tcPr>
          <w:p w14:paraId="28913A78" w14:textId="479AF9F3" w:rsidR="009C2181" w:rsidRPr="004F5C2B" w:rsidRDefault="009C2181" w:rsidP="00FA3B5D">
            <w:pPr>
              <w:spacing w:before="60" w:after="60"/>
              <w:rPr>
                <w:rFonts w:asciiTheme="minorHAnsi" w:hAnsiTheme="minorHAnsi" w:cstheme="minorHAnsi"/>
                <w:sz w:val="20"/>
              </w:rPr>
            </w:pPr>
            <w:r w:rsidRPr="004F5C2B">
              <w:rPr>
                <w:rFonts w:asciiTheme="minorHAnsi" w:hAnsiTheme="minorHAnsi" w:cstheme="minorHAnsi"/>
                <w:sz w:val="20"/>
              </w:rPr>
              <w:t>Lana Shaw</w:t>
            </w:r>
          </w:p>
        </w:tc>
        <w:tc>
          <w:tcPr>
            <w:tcW w:w="2564" w:type="dxa"/>
          </w:tcPr>
          <w:p w14:paraId="667CDA18" w14:textId="659121A8" w:rsidR="009C2181" w:rsidRPr="004F5C2B" w:rsidRDefault="009C2181" w:rsidP="00FA3B5D">
            <w:pPr>
              <w:spacing w:before="60" w:after="60"/>
              <w:rPr>
                <w:rFonts w:asciiTheme="minorHAnsi" w:hAnsiTheme="minorHAnsi" w:cstheme="minorHAnsi"/>
                <w:sz w:val="20"/>
              </w:rPr>
            </w:pPr>
            <w:r w:rsidRPr="004F5C2B">
              <w:rPr>
                <w:rFonts w:asciiTheme="minorHAnsi" w:hAnsiTheme="minorHAnsi" w:cstheme="minorHAnsi"/>
                <w:sz w:val="20"/>
              </w:rPr>
              <w:t>South East Research Farm</w:t>
            </w:r>
          </w:p>
        </w:tc>
        <w:tc>
          <w:tcPr>
            <w:tcW w:w="2680" w:type="dxa"/>
          </w:tcPr>
          <w:p w14:paraId="5EC7B604" w14:textId="4BBB9691" w:rsidR="009C2181" w:rsidRPr="004F5C2B" w:rsidRDefault="00A12869" w:rsidP="00A12869">
            <w:pPr>
              <w:pStyle w:val="Default"/>
              <w:rPr>
                <w:rFonts w:asciiTheme="minorHAnsi" w:hAnsiTheme="minorHAnsi" w:cstheme="minorHAnsi"/>
                <w:sz w:val="20"/>
                <w:szCs w:val="20"/>
              </w:rPr>
            </w:pPr>
            <w:r w:rsidRPr="004F5C2B">
              <w:rPr>
                <w:rFonts w:asciiTheme="minorHAnsi" w:hAnsiTheme="minorHAnsi" w:cstheme="minorHAnsi"/>
                <w:sz w:val="20"/>
                <w:szCs w:val="20"/>
              </w:rPr>
              <w:t xml:space="preserve">Box129, Redvers, SK S0C 2H0 </w:t>
            </w:r>
          </w:p>
        </w:tc>
        <w:tc>
          <w:tcPr>
            <w:tcW w:w="1624" w:type="dxa"/>
          </w:tcPr>
          <w:p w14:paraId="74C0CC1A" w14:textId="77777777" w:rsidR="00A12869" w:rsidRPr="004F5C2B" w:rsidRDefault="00A12869" w:rsidP="00A12869">
            <w:pPr>
              <w:pStyle w:val="Default"/>
              <w:rPr>
                <w:rFonts w:asciiTheme="minorHAnsi" w:hAnsiTheme="minorHAnsi" w:cstheme="minorHAnsi"/>
                <w:sz w:val="20"/>
                <w:szCs w:val="20"/>
              </w:rPr>
            </w:pPr>
            <w:r w:rsidRPr="004F5C2B">
              <w:rPr>
                <w:rFonts w:asciiTheme="minorHAnsi" w:hAnsiTheme="minorHAnsi" w:cstheme="minorHAnsi"/>
                <w:sz w:val="20"/>
                <w:szCs w:val="20"/>
              </w:rPr>
              <w:t xml:space="preserve">306 452 7253 </w:t>
            </w:r>
          </w:p>
          <w:p w14:paraId="2E9E957D" w14:textId="77777777" w:rsidR="009C2181" w:rsidRPr="004F5C2B" w:rsidRDefault="009C2181" w:rsidP="00FA3B5D">
            <w:pPr>
              <w:spacing w:before="60" w:after="60"/>
              <w:rPr>
                <w:rFonts w:asciiTheme="minorHAnsi" w:hAnsiTheme="minorHAnsi" w:cstheme="minorHAnsi"/>
                <w:sz w:val="20"/>
              </w:rPr>
            </w:pPr>
          </w:p>
        </w:tc>
        <w:tc>
          <w:tcPr>
            <w:tcW w:w="2574" w:type="dxa"/>
          </w:tcPr>
          <w:p w14:paraId="43772BDC" w14:textId="77777777" w:rsidR="00A12869" w:rsidRPr="004F5C2B" w:rsidRDefault="00A12869" w:rsidP="00A12869">
            <w:pPr>
              <w:pStyle w:val="Default"/>
              <w:rPr>
                <w:rFonts w:asciiTheme="minorHAnsi" w:hAnsiTheme="minorHAnsi" w:cstheme="minorHAnsi"/>
                <w:sz w:val="20"/>
                <w:szCs w:val="20"/>
              </w:rPr>
            </w:pPr>
            <w:r w:rsidRPr="004F5C2B">
              <w:rPr>
                <w:rFonts w:asciiTheme="minorHAnsi" w:hAnsiTheme="minorHAnsi" w:cstheme="minorHAnsi"/>
                <w:sz w:val="20"/>
                <w:szCs w:val="20"/>
              </w:rPr>
              <w:t xml:space="preserve">lshaw.serf@gmail.com </w:t>
            </w:r>
          </w:p>
          <w:p w14:paraId="14D9B4AE" w14:textId="77777777" w:rsidR="009C2181" w:rsidRPr="004F5C2B" w:rsidRDefault="009C2181" w:rsidP="00FA3B5D">
            <w:pPr>
              <w:spacing w:before="60" w:after="60"/>
              <w:rPr>
                <w:rFonts w:asciiTheme="minorHAnsi" w:hAnsiTheme="minorHAnsi" w:cstheme="minorHAnsi"/>
                <w:sz w:val="20"/>
              </w:rPr>
            </w:pPr>
          </w:p>
        </w:tc>
      </w:tr>
      <w:tr w:rsidR="00A12869" w:rsidRPr="00A12869" w14:paraId="794A7C7D" w14:textId="77777777" w:rsidTr="00A12869">
        <w:trPr>
          <w:cantSplit/>
        </w:trPr>
        <w:tc>
          <w:tcPr>
            <w:tcW w:w="1560" w:type="dxa"/>
          </w:tcPr>
          <w:p w14:paraId="76C0B145" w14:textId="762ADB9E" w:rsidR="009C2181" w:rsidRPr="004F5C2B" w:rsidRDefault="00CD78EE" w:rsidP="00FA3B5D">
            <w:pPr>
              <w:spacing w:before="60" w:after="60"/>
              <w:rPr>
                <w:rFonts w:asciiTheme="minorHAnsi" w:hAnsiTheme="minorHAnsi" w:cstheme="minorHAnsi"/>
                <w:sz w:val="20"/>
              </w:rPr>
            </w:pPr>
            <w:r w:rsidRPr="004F5C2B">
              <w:rPr>
                <w:rFonts w:asciiTheme="minorHAnsi" w:hAnsiTheme="minorHAnsi" w:cstheme="minorHAnsi"/>
                <w:sz w:val="20"/>
              </w:rPr>
              <w:t>Cory Jacob</w:t>
            </w:r>
          </w:p>
        </w:tc>
        <w:tc>
          <w:tcPr>
            <w:tcW w:w="2564" w:type="dxa"/>
          </w:tcPr>
          <w:p w14:paraId="595D88EB" w14:textId="2EB5500D" w:rsidR="009C2181" w:rsidRPr="004F5C2B" w:rsidRDefault="00A12869" w:rsidP="00A12869">
            <w:pPr>
              <w:pStyle w:val="Default"/>
              <w:rPr>
                <w:rFonts w:asciiTheme="minorHAnsi" w:hAnsiTheme="minorHAnsi" w:cstheme="minorHAnsi"/>
                <w:sz w:val="20"/>
                <w:szCs w:val="20"/>
              </w:rPr>
            </w:pPr>
            <w:r w:rsidRPr="004F5C2B">
              <w:rPr>
                <w:rFonts w:asciiTheme="minorHAnsi" w:hAnsiTheme="minorHAnsi" w:cstheme="minorHAnsi"/>
                <w:sz w:val="20"/>
                <w:szCs w:val="20"/>
              </w:rPr>
              <w:t xml:space="preserve">Ministry of Agriculture Crops and Irrigation Branch/Plant Industry unit </w:t>
            </w:r>
          </w:p>
        </w:tc>
        <w:tc>
          <w:tcPr>
            <w:tcW w:w="2680" w:type="dxa"/>
          </w:tcPr>
          <w:p w14:paraId="745A8C17" w14:textId="2496E428" w:rsidR="009C2181" w:rsidRPr="004F5C2B" w:rsidRDefault="00A12869" w:rsidP="00A12869">
            <w:pPr>
              <w:pStyle w:val="Default"/>
              <w:rPr>
                <w:rFonts w:asciiTheme="minorHAnsi" w:hAnsiTheme="minorHAnsi" w:cstheme="minorHAnsi"/>
                <w:sz w:val="20"/>
                <w:szCs w:val="20"/>
              </w:rPr>
            </w:pPr>
            <w:r w:rsidRPr="004F5C2B">
              <w:rPr>
                <w:rFonts w:asciiTheme="minorHAnsi" w:hAnsiTheme="minorHAnsi" w:cstheme="minorHAnsi"/>
                <w:sz w:val="20"/>
                <w:szCs w:val="20"/>
              </w:rPr>
              <w:t>125 – 3085 Albert Street, Regina, SK S4S 0B1</w:t>
            </w:r>
          </w:p>
        </w:tc>
        <w:tc>
          <w:tcPr>
            <w:tcW w:w="1624" w:type="dxa"/>
          </w:tcPr>
          <w:p w14:paraId="50BD3DB3" w14:textId="41C9AD5C" w:rsidR="009C2181" w:rsidRPr="004F5C2B" w:rsidRDefault="00A12869" w:rsidP="00A12869">
            <w:pPr>
              <w:pStyle w:val="Default"/>
              <w:rPr>
                <w:rFonts w:asciiTheme="minorHAnsi" w:hAnsiTheme="minorHAnsi" w:cstheme="minorHAnsi"/>
                <w:sz w:val="20"/>
                <w:szCs w:val="20"/>
              </w:rPr>
            </w:pPr>
            <w:r w:rsidRPr="004F5C2B">
              <w:rPr>
                <w:rFonts w:asciiTheme="minorHAnsi" w:hAnsiTheme="minorHAnsi" w:cstheme="minorHAnsi"/>
                <w:sz w:val="20"/>
                <w:szCs w:val="20"/>
              </w:rPr>
              <w:t xml:space="preserve">306 787 4668 </w:t>
            </w:r>
          </w:p>
        </w:tc>
        <w:tc>
          <w:tcPr>
            <w:tcW w:w="2574" w:type="dxa"/>
          </w:tcPr>
          <w:p w14:paraId="06F4D2DF" w14:textId="61612698" w:rsidR="009C2181" w:rsidRPr="004F5C2B" w:rsidRDefault="00A12869" w:rsidP="00A12869">
            <w:pPr>
              <w:pStyle w:val="Default"/>
              <w:rPr>
                <w:rFonts w:asciiTheme="minorHAnsi" w:hAnsiTheme="minorHAnsi" w:cstheme="minorHAnsi"/>
                <w:sz w:val="20"/>
                <w:szCs w:val="20"/>
              </w:rPr>
            </w:pPr>
            <w:r w:rsidRPr="004F5C2B">
              <w:rPr>
                <w:rFonts w:asciiTheme="minorHAnsi" w:hAnsiTheme="minorHAnsi" w:cstheme="minorHAnsi"/>
                <w:sz w:val="20"/>
                <w:szCs w:val="20"/>
              </w:rPr>
              <w:t xml:space="preserve">cory.jacob@gov.sk.ca </w:t>
            </w:r>
          </w:p>
        </w:tc>
      </w:tr>
      <w:tr w:rsidR="00A12869" w:rsidRPr="00A12869" w14:paraId="61A20ACF" w14:textId="77777777" w:rsidTr="00A12869">
        <w:trPr>
          <w:cantSplit/>
        </w:trPr>
        <w:tc>
          <w:tcPr>
            <w:tcW w:w="1560" w:type="dxa"/>
          </w:tcPr>
          <w:p w14:paraId="03953236" w14:textId="7A0BF52C" w:rsidR="00313CBB" w:rsidRPr="004F5C2B" w:rsidRDefault="00A12869" w:rsidP="00A12869">
            <w:pPr>
              <w:pStyle w:val="Default"/>
              <w:rPr>
                <w:rFonts w:asciiTheme="minorHAnsi" w:hAnsiTheme="minorHAnsi" w:cstheme="minorHAnsi"/>
                <w:sz w:val="20"/>
                <w:szCs w:val="20"/>
              </w:rPr>
            </w:pPr>
            <w:r w:rsidRPr="004F5C2B">
              <w:rPr>
                <w:rFonts w:asciiTheme="minorHAnsi" w:hAnsiTheme="minorHAnsi" w:cstheme="minorHAnsi"/>
                <w:sz w:val="20"/>
                <w:szCs w:val="20"/>
              </w:rPr>
              <w:t xml:space="preserve">Shannon Chant </w:t>
            </w:r>
          </w:p>
        </w:tc>
        <w:tc>
          <w:tcPr>
            <w:tcW w:w="2564" w:type="dxa"/>
          </w:tcPr>
          <w:p w14:paraId="0DB3ED14" w14:textId="67387181" w:rsidR="00313CBB" w:rsidRPr="004F5C2B" w:rsidRDefault="00A12869" w:rsidP="00A12869">
            <w:pPr>
              <w:spacing w:before="60" w:after="60"/>
              <w:rPr>
                <w:rFonts w:asciiTheme="minorHAnsi" w:hAnsiTheme="minorHAnsi" w:cstheme="minorHAnsi"/>
                <w:sz w:val="20"/>
              </w:rPr>
            </w:pPr>
            <w:r w:rsidRPr="004F5C2B">
              <w:rPr>
                <w:rFonts w:asciiTheme="minorHAnsi" w:hAnsiTheme="minorHAnsi" w:cstheme="minorHAnsi"/>
                <w:sz w:val="20"/>
              </w:rPr>
              <w:t xml:space="preserve">Ministry of Agriculture Regional Services Branch </w:t>
            </w:r>
          </w:p>
        </w:tc>
        <w:tc>
          <w:tcPr>
            <w:tcW w:w="2680" w:type="dxa"/>
          </w:tcPr>
          <w:p w14:paraId="4A9AD93A" w14:textId="2063829F" w:rsidR="00313CBB" w:rsidRPr="004F5C2B" w:rsidRDefault="00A12869" w:rsidP="00FA3B5D">
            <w:pPr>
              <w:spacing w:before="60" w:after="60"/>
              <w:rPr>
                <w:rFonts w:asciiTheme="minorHAnsi" w:hAnsiTheme="minorHAnsi" w:cstheme="minorHAnsi"/>
                <w:sz w:val="20"/>
              </w:rPr>
            </w:pPr>
            <w:r w:rsidRPr="004F5C2B">
              <w:rPr>
                <w:rFonts w:asciiTheme="minorHAnsi" w:hAnsiTheme="minorHAnsi" w:cstheme="minorHAnsi"/>
                <w:sz w:val="20"/>
              </w:rPr>
              <w:t>101-350 Cheadle Street West, Swift Current, SK S9H 4G3</w:t>
            </w:r>
          </w:p>
        </w:tc>
        <w:tc>
          <w:tcPr>
            <w:tcW w:w="1624" w:type="dxa"/>
          </w:tcPr>
          <w:p w14:paraId="318C726B" w14:textId="5EE16A9A" w:rsidR="00313CBB" w:rsidRPr="004F5C2B" w:rsidRDefault="00313CBB" w:rsidP="00A12869">
            <w:pPr>
              <w:spacing w:before="60" w:after="60"/>
              <w:rPr>
                <w:rFonts w:asciiTheme="minorHAnsi" w:hAnsiTheme="minorHAnsi" w:cstheme="minorHAnsi"/>
                <w:sz w:val="20"/>
              </w:rPr>
            </w:pPr>
            <w:r w:rsidRPr="004F5C2B">
              <w:rPr>
                <w:rFonts w:asciiTheme="minorHAnsi" w:hAnsiTheme="minorHAnsi" w:cstheme="minorHAnsi"/>
                <w:sz w:val="20"/>
              </w:rPr>
              <w:t xml:space="preserve"> </w:t>
            </w:r>
            <w:r w:rsidR="00A12869" w:rsidRPr="004F5C2B">
              <w:rPr>
                <w:rFonts w:asciiTheme="minorHAnsi" w:hAnsiTheme="minorHAnsi" w:cstheme="minorHAnsi"/>
                <w:sz w:val="20"/>
              </w:rPr>
              <w:t xml:space="preserve">306 778 8291 </w:t>
            </w:r>
          </w:p>
        </w:tc>
        <w:tc>
          <w:tcPr>
            <w:tcW w:w="2574" w:type="dxa"/>
          </w:tcPr>
          <w:p w14:paraId="740E3F5F" w14:textId="5C345DC9" w:rsidR="00313CBB" w:rsidRPr="004F5C2B" w:rsidRDefault="008F30D8" w:rsidP="00A12869">
            <w:pPr>
              <w:spacing w:before="60" w:after="60"/>
              <w:rPr>
                <w:rFonts w:asciiTheme="minorHAnsi" w:hAnsiTheme="minorHAnsi" w:cstheme="minorHAnsi"/>
                <w:sz w:val="20"/>
              </w:rPr>
            </w:pPr>
            <w:r>
              <w:rPr>
                <w:rFonts w:asciiTheme="minorHAnsi" w:hAnsiTheme="minorHAnsi" w:cstheme="minorHAnsi"/>
                <w:sz w:val="20"/>
              </w:rPr>
              <w:t>s</w:t>
            </w:r>
            <w:r w:rsidR="00A12869" w:rsidRPr="004F5C2B">
              <w:rPr>
                <w:rFonts w:asciiTheme="minorHAnsi" w:hAnsiTheme="minorHAnsi" w:cstheme="minorHAnsi"/>
                <w:sz w:val="20"/>
              </w:rPr>
              <w:t xml:space="preserve">hannon.chant@gov.sk.ca </w:t>
            </w:r>
          </w:p>
        </w:tc>
      </w:tr>
      <w:tr w:rsidR="008F30D8" w:rsidRPr="00A12869" w14:paraId="04DE12E0" w14:textId="77777777" w:rsidTr="00A12869">
        <w:trPr>
          <w:cantSplit/>
        </w:trPr>
        <w:tc>
          <w:tcPr>
            <w:tcW w:w="1560" w:type="dxa"/>
          </w:tcPr>
          <w:p w14:paraId="349C910B" w14:textId="422920E6" w:rsidR="008F30D8" w:rsidRPr="004F5C2B" w:rsidRDefault="008F30D8" w:rsidP="00FA3B5D">
            <w:pPr>
              <w:spacing w:before="60" w:after="60"/>
              <w:rPr>
                <w:rFonts w:asciiTheme="minorHAnsi" w:hAnsiTheme="minorHAnsi" w:cstheme="minorHAnsi"/>
                <w:sz w:val="20"/>
              </w:rPr>
            </w:pPr>
            <w:r>
              <w:rPr>
                <w:rFonts w:asciiTheme="minorHAnsi" w:hAnsiTheme="minorHAnsi" w:cstheme="minorHAnsi"/>
                <w:sz w:val="20"/>
              </w:rPr>
              <w:t xml:space="preserve">Samantha </w:t>
            </w:r>
            <w:proofErr w:type="spellStart"/>
            <w:r>
              <w:rPr>
                <w:rFonts w:asciiTheme="minorHAnsi" w:hAnsiTheme="minorHAnsi" w:cstheme="minorHAnsi"/>
                <w:sz w:val="20"/>
              </w:rPr>
              <w:t>Marcino</w:t>
            </w:r>
            <w:proofErr w:type="spellEnd"/>
          </w:p>
        </w:tc>
        <w:tc>
          <w:tcPr>
            <w:tcW w:w="2564" w:type="dxa"/>
          </w:tcPr>
          <w:p w14:paraId="75751DB2" w14:textId="42FBA789" w:rsidR="008F30D8" w:rsidRPr="004F5C2B" w:rsidRDefault="008F30D8" w:rsidP="00A12869">
            <w:pPr>
              <w:spacing w:before="60" w:after="60"/>
              <w:rPr>
                <w:rFonts w:asciiTheme="minorHAnsi" w:hAnsiTheme="minorHAnsi" w:cstheme="minorHAnsi"/>
                <w:sz w:val="20"/>
              </w:rPr>
            </w:pPr>
            <w:r>
              <w:rPr>
                <w:rFonts w:asciiTheme="minorHAnsi" w:hAnsiTheme="minorHAnsi" w:cstheme="minorHAnsi"/>
                <w:sz w:val="20"/>
              </w:rPr>
              <w:t>Acting Provincial Specialist, Oilseed Crops</w:t>
            </w:r>
          </w:p>
        </w:tc>
        <w:tc>
          <w:tcPr>
            <w:tcW w:w="2680" w:type="dxa"/>
          </w:tcPr>
          <w:p w14:paraId="2901398A" w14:textId="6D67C9E6" w:rsidR="008F30D8" w:rsidRPr="004F5C2B" w:rsidRDefault="008F30D8" w:rsidP="00A12869">
            <w:pPr>
              <w:spacing w:before="60" w:after="60"/>
              <w:rPr>
                <w:rFonts w:asciiTheme="minorHAnsi" w:hAnsiTheme="minorHAnsi" w:cstheme="minorHAnsi"/>
                <w:sz w:val="20"/>
              </w:rPr>
            </w:pPr>
            <w:r>
              <w:rPr>
                <w:rFonts w:asciiTheme="minorHAnsi" w:hAnsiTheme="minorHAnsi" w:cstheme="minorHAnsi"/>
                <w:sz w:val="20"/>
              </w:rPr>
              <w:t>38-5</w:t>
            </w:r>
            <w:r w:rsidRPr="008F30D8">
              <w:rPr>
                <w:rFonts w:asciiTheme="minorHAnsi" w:hAnsiTheme="minorHAnsi" w:cstheme="minorHAnsi"/>
                <w:sz w:val="20"/>
                <w:vertAlign w:val="superscript"/>
              </w:rPr>
              <w:t>th</w:t>
            </w:r>
            <w:r>
              <w:rPr>
                <w:rFonts w:asciiTheme="minorHAnsi" w:hAnsiTheme="minorHAnsi" w:cstheme="minorHAnsi"/>
                <w:sz w:val="20"/>
              </w:rPr>
              <w:t xml:space="preserve"> Avenue N, Yorkton, SK S3N 0Y8</w:t>
            </w:r>
          </w:p>
        </w:tc>
        <w:tc>
          <w:tcPr>
            <w:tcW w:w="1624" w:type="dxa"/>
          </w:tcPr>
          <w:p w14:paraId="2F0930FC" w14:textId="5B800F97" w:rsidR="008F30D8" w:rsidRPr="004F5C2B" w:rsidRDefault="008F30D8" w:rsidP="00A12869">
            <w:pPr>
              <w:spacing w:before="60" w:after="60"/>
              <w:rPr>
                <w:rFonts w:asciiTheme="minorHAnsi" w:hAnsiTheme="minorHAnsi" w:cstheme="minorHAnsi"/>
                <w:sz w:val="20"/>
              </w:rPr>
            </w:pPr>
            <w:r>
              <w:rPr>
                <w:rFonts w:asciiTheme="minorHAnsi" w:hAnsiTheme="minorHAnsi" w:cstheme="minorHAnsi"/>
                <w:sz w:val="20"/>
              </w:rPr>
              <w:t>306 787 4668</w:t>
            </w:r>
          </w:p>
        </w:tc>
        <w:tc>
          <w:tcPr>
            <w:tcW w:w="2574" w:type="dxa"/>
          </w:tcPr>
          <w:p w14:paraId="0EA902D3" w14:textId="2C88309F" w:rsidR="008F30D8" w:rsidRPr="004F5C2B" w:rsidRDefault="008F30D8" w:rsidP="00A12869">
            <w:pPr>
              <w:spacing w:before="60" w:after="60"/>
              <w:rPr>
                <w:rFonts w:asciiTheme="minorHAnsi" w:hAnsiTheme="minorHAnsi" w:cstheme="minorHAnsi"/>
                <w:sz w:val="20"/>
              </w:rPr>
            </w:pPr>
            <w:r>
              <w:rPr>
                <w:rFonts w:asciiTheme="minorHAnsi" w:hAnsiTheme="minorHAnsi" w:cstheme="minorHAnsi"/>
                <w:sz w:val="20"/>
              </w:rPr>
              <w:t>samantha</w:t>
            </w:r>
            <w:r w:rsidRPr="004F5C2B">
              <w:rPr>
                <w:rFonts w:asciiTheme="minorHAnsi" w:hAnsiTheme="minorHAnsi" w:cstheme="minorHAnsi"/>
                <w:sz w:val="20"/>
              </w:rPr>
              <w:t>.</w:t>
            </w:r>
            <w:r>
              <w:rPr>
                <w:rFonts w:asciiTheme="minorHAnsi" w:hAnsiTheme="minorHAnsi" w:cstheme="minorHAnsi"/>
                <w:sz w:val="20"/>
              </w:rPr>
              <w:t>marcino</w:t>
            </w:r>
            <w:r w:rsidRPr="004F5C2B">
              <w:rPr>
                <w:rFonts w:asciiTheme="minorHAnsi" w:hAnsiTheme="minorHAnsi" w:cstheme="minorHAnsi"/>
                <w:sz w:val="20"/>
              </w:rPr>
              <w:t>@gov.sk.ca</w:t>
            </w:r>
          </w:p>
        </w:tc>
      </w:tr>
      <w:tr w:rsidR="00A12869" w:rsidRPr="00A12869" w14:paraId="029229FA" w14:textId="77777777" w:rsidTr="00A12869">
        <w:trPr>
          <w:cantSplit/>
        </w:trPr>
        <w:tc>
          <w:tcPr>
            <w:tcW w:w="1560" w:type="dxa"/>
          </w:tcPr>
          <w:p w14:paraId="7DA53E34" w14:textId="3580D361" w:rsidR="00051E89" w:rsidRPr="004F5C2B" w:rsidRDefault="00547822" w:rsidP="00FA3B5D">
            <w:pPr>
              <w:spacing w:before="60" w:after="60"/>
              <w:rPr>
                <w:rFonts w:asciiTheme="minorHAnsi" w:hAnsiTheme="minorHAnsi" w:cstheme="minorHAnsi"/>
                <w:sz w:val="20"/>
              </w:rPr>
            </w:pPr>
            <w:r>
              <w:rPr>
                <w:rFonts w:asciiTheme="minorHAnsi" w:hAnsiTheme="minorHAnsi" w:cstheme="minorHAnsi"/>
                <w:sz w:val="20"/>
              </w:rPr>
              <w:t xml:space="preserve">Rick </w:t>
            </w:r>
            <w:proofErr w:type="spellStart"/>
            <w:r>
              <w:rPr>
                <w:rFonts w:asciiTheme="minorHAnsi" w:hAnsiTheme="minorHAnsi" w:cstheme="minorHAnsi"/>
                <w:sz w:val="20"/>
              </w:rPr>
              <w:t>Mitzel</w:t>
            </w:r>
            <w:proofErr w:type="spellEnd"/>
          </w:p>
        </w:tc>
        <w:tc>
          <w:tcPr>
            <w:tcW w:w="2564" w:type="dxa"/>
          </w:tcPr>
          <w:p w14:paraId="47505237" w14:textId="0CF5EF86" w:rsidR="00051E89" w:rsidRPr="004F5C2B" w:rsidRDefault="00A12869" w:rsidP="00A12869">
            <w:pPr>
              <w:spacing w:before="60" w:after="60"/>
              <w:rPr>
                <w:rFonts w:asciiTheme="minorHAnsi" w:hAnsiTheme="minorHAnsi" w:cstheme="minorHAnsi"/>
                <w:sz w:val="20"/>
              </w:rPr>
            </w:pPr>
            <w:r w:rsidRPr="004F5C2B">
              <w:rPr>
                <w:rFonts w:asciiTheme="minorHAnsi" w:hAnsiTheme="minorHAnsi" w:cstheme="minorHAnsi"/>
                <w:sz w:val="20"/>
              </w:rPr>
              <w:t xml:space="preserve">Mustard 21 </w:t>
            </w:r>
          </w:p>
        </w:tc>
        <w:tc>
          <w:tcPr>
            <w:tcW w:w="2680" w:type="dxa"/>
          </w:tcPr>
          <w:p w14:paraId="6F6EF599" w14:textId="6FE982E0" w:rsidR="00051E89" w:rsidRPr="004F5C2B" w:rsidRDefault="00A12869" w:rsidP="00A12869">
            <w:pPr>
              <w:spacing w:before="60" w:after="60"/>
              <w:rPr>
                <w:rFonts w:asciiTheme="minorHAnsi" w:hAnsiTheme="minorHAnsi" w:cstheme="minorHAnsi"/>
                <w:sz w:val="20"/>
              </w:rPr>
            </w:pPr>
            <w:r w:rsidRPr="004F5C2B">
              <w:rPr>
                <w:rFonts w:asciiTheme="minorHAnsi" w:hAnsiTheme="minorHAnsi" w:cstheme="minorHAnsi"/>
                <w:sz w:val="20"/>
              </w:rPr>
              <w:t xml:space="preserve">Box 37026 North Park PO Saskatoon, SK S7K 8J2 </w:t>
            </w:r>
          </w:p>
        </w:tc>
        <w:tc>
          <w:tcPr>
            <w:tcW w:w="1624" w:type="dxa"/>
          </w:tcPr>
          <w:p w14:paraId="0ED0E4D2" w14:textId="22AE0B8E" w:rsidR="00051E89" w:rsidRPr="004F5C2B" w:rsidRDefault="00051E89" w:rsidP="00A12869">
            <w:pPr>
              <w:spacing w:before="60" w:after="60"/>
              <w:rPr>
                <w:rFonts w:asciiTheme="minorHAnsi" w:hAnsiTheme="minorHAnsi" w:cstheme="minorHAnsi"/>
                <w:sz w:val="20"/>
              </w:rPr>
            </w:pPr>
            <w:r w:rsidRPr="004F5C2B">
              <w:rPr>
                <w:rFonts w:asciiTheme="minorHAnsi" w:hAnsiTheme="minorHAnsi" w:cstheme="minorHAnsi"/>
                <w:sz w:val="20"/>
              </w:rPr>
              <w:t xml:space="preserve"> </w:t>
            </w:r>
            <w:r w:rsidR="00A12869" w:rsidRPr="004F5C2B">
              <w:rPr>
                <w:rFonts w:asciiTheme="minorHAnsi" w:hAnsiTheme="minorHAnsi" w:cstheme="minorHAnsi"/>
                <w:sz w:val="20"/>
              </w:rPr>
              <w:t xml:space="preserve">306 242 2121 </w:t>
            </w:r>
          </w:p>
        </w:tc>
        <w:tc>
          <w:tcPr>
            <w:tcW w:w="2574" w:type="dxa"/>
          </w:tcPr>
          <w:p w14:paraId="373E314B" w14:textId="3E7AE997" w:rsidR="00A12869" w:rsidRPr="004F5C2B" w:rsidRDefault="008F30D8" w:rsidP="00A12869">
            <w:pPr>
              <w:spacing w:before="60" w:after="60"/>
              <w:rPr>
                <w:rFonts w:asciiTheme="minorHAnsi" w:hAnsiTheme="minorHAnsi" w:cstheme="minorHAnsi"/>
                <w:sz w:val="20"/>
              </w:rPr>
            </w:pPr>
            <w:r>
              <w:rPr>
                <w:rFonts w:asciiTheme="minorHAnsi" w:hAnsiTheme="minorHAnsi" w:cstheme="minorHAnsi"/>
                <w:sz w:val="20"/>
              </w:rPr>
              <w:t>m</w:t>
            </w:r>
            <w:r w:rsidR="00A12869" w:rsidRPr="004F5C2B">
              <w:rPr>
                <w:rFonts w:asciiTheme="minorHAnsi" w:hAnsiTheme="minorHAnsi" w:cstheme="minorHAnsi"/>
                <w:sz w:val="20"/>
              </w:rPr>
              <w:t xml:space="preserve">ustard21@mustard21.com </w:t>
            </w:r>
          </w:p>
          <w:p w14:paraId="7EE7180A" w14:textId="4C30AD87" w:rsidR="00051E89" w:rsidRPr="004F5C2B" w:rsidRDefault="00051E89" w:rsidP="00FA3B5D">
            <w:pPr>
              <w:spacing w:before="60" w:after="60"/>
              <w:rPr>
                <w:rFonts w:asciiTheme="minorHAnsi" w:hAnsiTheme="minorHAnsi" w:cstheme="minorHAnsi"/>
                <w:sz w:val="20"/>
              </w:rPr>
            </w:pPr>
          </w:p>
        </w:tc>
      </w:tr>
      <w:tr w:rsidR="00A12869" w:rsidRPr="00A12869" w14:paraId="4D8AD00F" w14:textId="77777777" w:rsidTr="00A12869">
        <w:trPr>
          <w:cantSplit/>
        </w:trPr>
        <w:tc>
          <w:tcPr>
            <w:tcW w:w="1560" w:type="dxa"/>
          </w:tcPr>
          <w:p w14:paraId="38545558" w14:textId="0FEFFD89" w:rsidR="00A12869" w:rsidRPr="004F5C2B" w:rsidRDefault="00A12869" w:rsidP="00FA3B5D">
            <w:pPr>
              <w:spacing w:before="60" w:after="60"/>
              <w:rPr>
                <w:rFonts w:asciiTheme="minorHAnsi" w:hAnsiTheme="minorHAnsi" w:cstheme="minorHAnsi"/>
                <w:sz w:val="20"/>
              </w:rPr>
            </w:pPr>
          </w:p>
        </w:tc>
        <w:tc>
          <w:tcPr>
            <w:tcW w:w="2564" w:type="dxa"/>
          </w:tcPr>
          <w:p w14:paraId="165ADCE0" w14:textId="2E0B8D69" w:rsidR="00A12869" w:rsidRPr="004F5C2B" w:rsidRDefault="00A12869" w:rsidP="00A12869">
            <w:pPr>
              <w:pStyle w:val="Default"/>
              <w:rPr>
                <w:rFonts w:asciiTheme="minorHAnsi" w:hAnsiTheme="minorHAnsi" w:cstheme="minorHAnsi"/>
                <w:sz w:val="20"/>
                <w:szCs w:val="20"/>
              </w:rPr>
            </w:pPr>
            <w:r w:rsidRPr="004F5C2B">
              <w:rPr>
                <w:rFonts w:asciiTheme="minorHAnsi" w:hAnsiTheme="minorHAnsi" w:cstheme="minorHAnsi"/>
                <w:sz w:val="20"/>
                <w:szCs w:val="20"/>
              </w:rPr>
              <w:t xml:space="preserve">Saskatchewan Mustard Development Commission </w:t>
            </w:r>
          </w:p>
        </w:tc>
        <w:tc>
          <w:tcPr>
            <w:tcW w:w="2680" w:type="dxa"/>
          </w:tcPr>
          <w:p w14:paraId="36D830ED" w14:textId="43E102B7" w:rsidR="00A12869" w:rsidRPr="004F5C2B" w:rsidRDefault="00A12869" w:rsidP="00A12869">
            <w:pPr>
              <w:pStyle w:val="Default"/>
              <w:rPr>
                <w:rFonts w:asciiTheme="minorHAnsi" w:hAnsiTheme="minorHAnsi" w:cstheme="minorHAnsi"/>
                <w:sz w:val="20"/>
                <w:szCs w:val="20"/>
              </w:rPr>
            </w:pPr>
            <w:r w:rsidRPr="004F5C2B">
              <w:rPr>
                <w:rFonts w:asciiTheme="minorHAnsi" w:hAnsiTheme="minorHAnsi" w:cstheme="minorHAnsi"/>
                <w:sz w:val="20"/>
                <w:szCs w:val="20"/>
              </w:rPr>
              <w:t xml:space="preserve">Box 37026 North Park PO Saskatoon, SK S7K 8J2 </w:t>
            </w:r>
          </w:p>
        </w:tc>
        <w:tc>
          <w:tcPr>
            <w:tcW w:w="1624" w:type="dxa"/>
          </w:tcPr>
          <w:p w14:paraId="1ED9CCBD" w14:textId="14E390F8" w:rsidR="00A12869" w:rsidRPr="004F5C2B" w:rsidRDefault="00A12869" w:rsidP="00A12869">
            <w:pPr>
              <w:pStyle w:val="Default"/>
              <w:rPr>
                <w:rFonts w:asciiTheme="minorHAnsi" w:hAnsiTheme="minorHAnsi" w:cstheme="minorHAnsi"/>
                <w:sz w:val="20"/>
                <w:szCs w:val="20"/>
              </w:rPr>
            </w:pPr>
            <w:r w:rsidRPr="004F5C2B">
              <w:rPr>
                <w:rFonts w:asciiTheme="minorHAnsi" w:hAnsiTheme="minorHAnsi" w:cstheme="minorHAnsi"/>
                <w:sz w:val="20"/>
                <w:szCs w:val="20"/>
              </w:rPr>
              <w:t xml:space="preserve">306 975 6629 </w:t>
            </w:r>
          </w:p>
        </w:tc>
        <w:tc>
          <w:tcPr>
            <w:tcW w:w="2574" w:type="dxa"/>
          </w:tcPr>
          <w:p w14:paraId="5F59F320" w14:textId="77777777" w:rsidR="00A12869" w:rsidRPr="004F5C2B" w:rsidRDefault="00A12869" w:rsidP="00A12869">
            <w:pPr>
              <w:pStyle w:val="Default"/>
              <w:rPr>
                <w:rFonts w:asciiTheme="minorHAnsi" w:hAnsiTheme="minorHAnsi" w:cstheme="minorHAnsi"/>
                <w:sz w:val="20"/>
                <w:szCs w:val="20"/>
              </w:rPr>
            </w:pPr>
            <w:r w:rsidRPr="004F5C2B">
              <w:rPr>
                <w:rFonts w:asciiTheme="minorHAnsi" w:hAnsiTheme="minorHAnsi" w:cstheme="minorHAnsi"/>
                <w:sz w:val="20"/>
                <w:szCs w:val="20"/>
              </w:rPr>
              <w:t xml:space="preserve">info@saskmustard.com </w:t>
            </w:r>
          </w:p>
          <w:p w14:paraId="249043EE" w14:textId="77777777" w:rsidR="00A12869" w:rsidRPr="004F5C2B" w:rsidRDefault="00A12869" w:rsidP="00FA3B5D">
            <w:pPr>
              <w:spacing w:before="60" w:after="60"/>
              <w:rPr>
                <w:rFonts w:asciiTheme="minorHAnsi" w:hAnsiTheme="minorHAnsi" w:cstheme="minorHAnsi"/>
                <w:sz w:val="20"/>
              </w:rPr>
            </w:pPr>
          </w:p>
        </w:tc>
      </w:tr>
      <w:bookmarkEnd w:id="0"/>
    </w:tbl>
    <w:p w14:paraId="20E77B9D" w14:textId="77777777" w:rsidR="002C6516" w:rsidRDefault="002C6516" w:rsidP="002C6516">
      <w:pPr>
        <w:pStyle w:val="Heading1"/>
        <w:keepNext w:val="0"/>
        <w:spacing w:before="0"/>
      </w:pPr>
    </w:p>
    <w:p w14:paraId="360608C9" w14:textId="26F57903" w:rsidR="002A1B5C" w:rsidRDefault="002A1B5C" w:rsidP="00B25401">
      <w:pPr>
        <w:pStyle w:val="Heading1"/>
        <w:keepNext w:val="0"/>
        <w:spacing w:before="0"/>
        <w:rPr>
          <w:rFonts w:asciiTheme="minorHAnsi" w:hAnsiTheme="minorHAnsi" w:cstheme="minorHAnsi"/>
          <w:b w:val="0"/>
          <w:bCs/>
          <w:sz w:val="22"/>
          <w:szCs w:val="28"/>
        </w:rPr>
      </w:pPr>
      <w:r>
        <w:t>Abstract</w:t>
      </w:r>
    </w:p>
    <w:p w14:paraId="6B53005C" w14:textId="77777777" w:rsidR="002C6516" w:rsidRPr="002C6516" w:rsidRDefault="002C6516" w:rsidP="002C6516"/>
    <w:tbl>
      <w:tblPr>
        <w:tblStyle w:val="TableGrid"/>
        <w:tblW w:w="0" w:type="auto"/>
        <w:tblLook w:val="04A0" w:firstRow="1" w:lastRow="0" w:firstColumn="1" w:lastColumn="0" w:noHBand="0" w:noVBand="1"/>
      </w:tblPr>
      <w:tblGrid>
        <w:gridCol w:w="10992"/>
      </w:tblGrid>
      <w:tr w:rsidR="002A1B5C" w14:paraId="64FEE8B7" w14:textId="77777777" w:rsidTr="00B1241A">
        <w:trPr>
          <w:trHeight w:val="467"/>
        </w:trPr>
        <w:sdt>
          <w:sdtPr>
            <w:rPr>
              <w:highlight w:val="yellow"/>
            </w:rPr>
            <w:id w:val="-2036183222"/>
            <w:placeholder>
              <w:docPart w:val="B90EDECFF7DD423D9DA9627D900D8BCD"/>
            </w:placeholder>
          </w:sdtPr>
          <w:sdtEndPr/>
          <w:sdtContent>
            <w:tc>
              <w:tcPr>
                <w:tcW w:w="10992" w:type="dxa"/>
              </w:tcPr>
              <w:p w14:paraId="1F2EE474" w14:textId="2EF04A04" w:rsidR="002A1B5C" w:rsidRPr="0048060A" w:rsidRDefault="00824A79" w:rsidP="00C25809">
                <w:pPr>
                  <w:spacing w:line="276" w:lineRule="auto"/>
                  <w:rPr>
                    <w:highlight w:val="yellow"/>
                  </w:rPr>
                </w:pPr>
                <w:r w:rsidRPr="007F0B0A">
                  <w:rPr>
                    <w:rFonts w:asciiTheme="minorHAnsi" w:hAnsiTheme="minorHAnsi" w:cstheme="minorHAnsi"/>
                    <w:sz w:val="22"/>
                    <w:szCs w:val="22"/>
                  </w:rPr>
                  <w:t>Th</w:t>
                </w:r>
                <w:r w:rsidR="00F24EA7" w:rsidRPr="007F0B0A">
                  <w:rPr>
                    <w:rFonts w:asciiTheme="minorHAnsi" w:hAnsiTheme="minorHAnsi" w:cstheme="minorHAnsi"/>
                    <w:sz w:val="22"/>
                    <w:szCs w:val="22"/>
                  </w:rPr>
                  <w:t xml:space="preserve">is </w:t>
                </w:r>
                <w:r w:rsidRPr="007F0B0A">
                  <w:rPr>
                    <w:rFonts w:asciiTheme="minorHAnsi" w:hAnsiTheme="minorHAnsi" w:cstheme="minorHAnsi"/>
                    <w:sz w:val="22"/>
                    <w:szCs w:val="22"/>
                  </w:rPr>
                  <w:t xml:space="preserve">project </w:t>
                </w:r>
                <w:r w:rsidR="00D84402" w:rsidRPr="007F0B0A">
                  <w:rPr>
                    <w:rFonts w:asciiTheme="minorHAnsi" w:hAnsiTheme="minorHAnsi" w:cstheme="minorHAnsi"/>
                    <w:sz w:val="22"/>
                    <w:szCs w:val="22"/>
                  </w:rPr>
                  <w:t>was initiated</w:t>
                </w:r>
                <w:r w:rsidRPr="007F0B0A">
                  <w:rPr>
                    <w:rFonts w:asciiTheme="minorHAnsi" w:hAnsiTheme="minorHAnsi" w:cstheme="minorHAnsi"/>
                    <w:sz w:val="22"/>
                    <w:szCs w:val="22"/>
                  </w:rPr>
                  <w:t xml:space="preserve"> </w:t>
                </w:r>
                <w:r w:rsidR="00C25809" w:rsidRPr="007F0B0A">
                  <w:rPr>
                    <w:rFonts w:asciiTheme="minorHAnsi" w:hAnsiTheme="minorHAnsi" w:cstheme="minorHAnsi"/>
                    <w:sz w:val="22"/>
                    <w:szCs w:val="22"/>
                  </w:rPr>
                  <w:t xml:space="preserve">to define upper </w:t>
                </w:r>
                <w:r w:rsidR="00F24EA7" w:rsidRPr="007F0B0A">
                  <w:rPr>
                    <w:rFonts w:asciiTheme="minorHAnsi" w:hAnsiTheme="minorHAnsi" w:cstheme="minorHAnsi"/>
                    <w:sz w:val="22"/>
                    <w:szCs w:val="22"/>
                  </w:rPr>
                  <w:t xml:space="preserve">and lower </w:t>
                </w:r>
                <w:r w:rsidR="00C25809" w:rsidRPr="007F0B0A">
                  <w:rPr>
                    <w:rFonts w:asciiTheme="minorHAnsi" w:hAnsiTheme="minorHAnsi" w:cstheme="minorHAnsi"/>
                    <w:sz w:val="22"/>
                    <w:szCs w:val="22"/>
                  </w:rPr>
                  <w:t xml:space="preserve">limits of </w:t>
                </w:r>
                <w:r w:rsidR="00547822" w:rsidRPr="007F0B0A">
                  <w:rPr>
                    <w:rFonts w:asciiTheme="minorHAnsi" w:hAnsiTheme="minorHAnsi" w:cstheme="minorHAnsi"/>
                    <w:sz w:val="22"/>
                    <w:szCs w:val="22"/>
                  </w:rPr>
                  <w:t xml:space="preserve">applied </w:t>
                </w:r>
                <w:r w:rsidR="00C25809" w:rsidRPr="007F0B0A">
                  <w:rPr>
                    <w:rFonts w:asciiTheme="minorHAnsi" w:hAnsiTheme="minorHAnsi" w:cstheme="minorHAnsi"/>
                    <w:sz w:val="22"/>
                    <w:szCs w:val="22"/>
                  </w:rPr>
                  <w:t xml:space="preserve">nitrogen fertilizer and </w:t>
                </w:r>
                <w:r w:rsidRPr="007F0B0A">
                  <w:rPr>
                    <w:rFonts w:asciiTheme="minorHAnsi" w:hAnsiTheme="minorHAnsi" w:cstheme="minorHAnsi"/>
                    <w:sz w:val="22"/>
                    <w:szCs w:val="22"/>
                  </w:rPr>
                  <w:t xml:space="preserve">an optimal </w:t>
                </w:r>
                <w:r w:rsidR="00C25809" w:rsidRPr="007F0B0A">
                  <w:rPr>
                    <w:rFonts w:asciiTheme="minorHAnsi" w:hAnsiTheme="minorHAnsi" w:cstheme="minorHAnsi"/>
                    <w:sz w:val="22"/>
                    <w:szCs w:val="22"/>
                  </w:rPr>
                  <w:t xml:space="preserve">seeding rate to maximize yield </w:t>
                </w:r>
                <w:r w:rsidR="00F24EA7" w:rsidRPr="007F0B0A">
                  <w:rPr>
                    <w:rFonts w:asciiTheme="minorHAnsi" w:hAnsiTheme="minorHAnsi" w:cstheme="minorHAnsi"/>
                    <w:sz w:val="22"/>
                    <w:szCs w:val="22"/>
                  </w:rPr>
                  <w:t>of</w:t>
                </w:r>
                <w:r w:rsidR="00723849" w:rsidRPr="007F0B0A">
                  <w:rPr>
                    <w:rFonts w:asciiTheme="minorHAnsi" w:hAnsiTheme="minorHAnsi" w:cstheme="minorHAnsi"/>
                    <w:sz w:val="22"/>
                    <w:szCs w:val="22"/>
                  </w:rPr>
                  <w:t xml:space="preserve"> </w:t>
                </w:r>
                <w:r w:rsidR="00C25809" w:rsidRPr="007F0B0A">
                  <w:rPr>
                    <w:rFonts w:asciiTheme="minorHAnsi" w:hAnsiTheme="minorHAnsi" w:cstheme="minorHAnsi"/>
                    <w:sz w:val="22"/>
                    <w:szCs w:val="22"/>
                  </w:rPr>
                  <w:t>composite yellow mustard</w:t>
                </w:r>
                <w:r w:rsidR="00723849" w:rsidRPr="007F0B0A">
                  <w:rPr>
                    <w:rFonts w:asciiTheme="minorHAnsi" w:hAnsiTheme="minorHAnsi" w:cstheme="minorHAnsi"/>
                    <w:sz w:val="22"/>
                    <w:szCs w:val="22"/>
                  </w:rPr>
                  <w:t xml:space="preserve"> (AAC Yellow 80)</w:t>
                </w:r>
                <w:r w:rsidR="00F24EA7" w:rsidRPr="007F0B0A">
                  <w:rPr>
                    <w:rFonts w:asciiTheme="minorHAnsi" w:hAnsiTheme="minorHAnsi" w:cstheme="minorHAnsi"/>
                    <w:sz w:val="22"/>
                    <w:szCs w:val="22"/>
                  </w:rPr>
                  <w:t xml:space="preserve"> compared to an open pollinated variety (Andante).</w:t>
                </w:r>
                <w:r w:rsidR="00723849" w:rsidRPr="007F0B0A">
                  <w:rPr>
                    <w:rFonts w:asciiTheme="minorHAnsi" w:hAnsiTheme="minorHAnsi" w:cstheme="minorHAnsi"/>
                    <w:sz w:val="22"/>
                    <w:szCs w:val="22"/>
                  </w:rPr>
                  <w:t xml:space="preserve"> </w:t>
                </w:r>
                <w:r w:rsidR="00C25809" w:rsidRPr="007F0B0A">
                  <w:rPr>
                    <w:rFonts w:asciiTheme="minorHAnsi" w:hAnsiTheme="minorHAnsi" w:cstheme="minorHAnsi"/>
                    <w:sz w:val="22"/>
                    <w:szCs w:val="22"/>
                  </w:rPr>
                  <w:t xml:space="preserve">The current recommended seeding rate for open pollinated </w:t>
                </w:r>
                <w:r w:rsidR="00F24EA7" w:rsidRPr="007F0B0A">
                  <w:rPr>
                    <w:rFonts w:asciiTheme="minorHAnsi" w:hAnsiTheme="minorHAnsi" w:cstheme="minorHAnsi"/>
                    <w:sz w:val="22"/>
                    <w:szCs w:val="22"/>
                  </w:rPr>
                  <w:t xml:space="preserve">mustard </w:t>
                </w:r>
                <w:r w:rsidR="00C25809" w:rsidRPr="007F0B0A">
                  <w:rPr>
                    <w:rFonts w:asciiTheme="minorHAnsi" w:hAnsiTheme="minorHAnsi" w:cstheme="minorHAnsi"/>
                    <w:sz w:val="22"/>
                    <w:szCs w:val="22"/>
                  </w:rPr>
                  <w:t>varieties is</w:t>
                </w:r>
                <w:r w:rsidR="00723849" w:rsidRPr="007F0B0A">
                  <w:rPr>
                    <w:rFonts w:asciiTheme="minorHAnsi" w:hAnsiTheme="minorHAnsi" w:cstheme="minorHAnsi"/>
                    <w:sz w:val="22"/>
                    <w:szCs w:val="22"/>
                  </w:rPr>
                  <w:t xml:space="preserve"> a</w:t>
                </w:r>
                <w:r w:rsidR="00C25809" w:rsidRPr="007F0B0A">
                  <w:rPr>
                    <w:rFonts w:asciiTheme="minorHAnsi" w:hAnsiTheme="minorHAnsi" w:cstheme="minorHAnsi"/>
                    <w:sz w:val="22"/>
                    <w:szCs w:val="22"/>
                  </w:rPr>
                  <w:t xml:space="preserve"> target</w:t>
                </w:r>
                <w:r w:rsidR="00723849" w:rsidRPr="007F0B0A">
                  <w:rPr>
                    <w:rFonts w:asciiTheme="minorHAnsi" w:hAnsiTheme="minorHAnsi" w:cstheme="minorHAnsi"/>
                    <w:sz w:val="22"/>
                    <w:szCs w:val="22"/>
                  </w:rPr>
                  <w:t xml:space="preserve"> </w:t>
                </w:r>
                <w:r w:rsidR="00C25809" w:rsidRPr="007F0B0A">
                  <w:rPr>
                    <w:rFonts w:asciiTheme="minorHAnsi" w:hAnsiTheme="minorHAnsi" w:cstheme="minorHAnsi"/>
                    <w:sz w:val="22"/>
                    <w:szCs w:val="22"/>
                  </w:rPr>
                  <w:t>plant stand of 7 to 11 plants/ft</w:t>
                </w:r>
                <w:r w:rsidR="00C25809" w:rsidRPr="007F0B0A">
                  <w:rPr>
                    <w:rFonts w:asciiTheme="minorHAnsi" w:hAnsiTheme="minorHAnsi" w:cstheme="minorHAnsi"/>
                    <w:sz w:val="22"/>
                    <w:szCs w:val="22"/>
                    <w:vertAlign w:val="superscript"/>
                  </w:rPr>
                  <w:t>2</w:t>
                </w:r>
                <w:r w:rsidR="00FD32DC" w:rsidRPr="007F0B0A">
                  <w:rPr>
                    <w:rFonts w:asciiTheme="minorHAnsi" w:hAnsiTheme="minorHAnsi" w:cstheme="minorHAnsi"/>
                    <w:sz w:val="22"/>
                    <w:szCs w:val="22"/>
                  </w:rPr>
                  <w:t xml:space="preserve">. </w:t>
                </w:r>
                <w:r w:rsidR="00F24EA7" w:rsidRPr="007F0B0A">
                  <w:rPr>
                    <w:rFonts w:asciiTheme="minorHAnsi" w:hAnsiTheme="minorHAnsi" w:cstheme="minorHAnsi"/>
                    <w:sz w:val="22"/>
                    <w:szCs w:val="22"/>
                  </w:rPr>
                  <w:t>However, i</w:t>
                </w:r>
                <w:r w:rsidR="00C25809" w:rsidRPr="007F0B0A">
                  <w:rPr>
                    <w:rFonts w:asciiTheme="minorHAnsi" w:hAnsiTheme="minorHAnsi" w:cstheme="minorHAnsi"/>
                    <w:bCs/>
                    <w:sz w:val="22"/>
                    <w:szCs w:val="22"/>
                  </w:rPr>
                  <w:t xml:space="preserve">t is expected that </w:t>
                </w:r>
                <w:r w:rsidR="00F24EA7" w:rsidRPr="007F0B0A">
                  <w:rPr>
                    <w:rFonts w:asciiTheme="minorHAnsi" w:hAnsiTheme="minorHAnsi" w:cstheme="minorHAnsi"/>
                    <w:bCs/>
                    <w:sz w:val="22"/>
                    <w:szCs w:val="22"/>
                  </w:rPr>
                  <w:t xml:space="preserve">the </w:t>
                </w:r>
                <w:r w:rsidR="00C25809" w:rsidRPr="007F0B0A">
                  <w:rPr>
                    <w:rFonts w:asciiTheme="minorHAnsi" w:hAnsiTheme="minorHAnsi" w:cstheme="minorHAnsi"/>
                    <w:bCs/>
                    <w:sz w:val="22"/>
                    <w:szCs w:val="22"/>
                  </w:rPr>
                  <w:t xml:space="preserve">optimal seed and nitrogen rate </w:t>
                </w:r>
                <w:r w:rsidRPr="007F0B0A">
                  <w:rPr>
                    <w:rFonts w:asciiTheme="minorHAnsi" w:hAnsiTheme="minorHAnsi" w:cstheme="minorHAnsi"/>
                    <w:bCs/>
                    <w:sz w:val="22"/>
                    <w:szCs w:val="22"/>
                  </w:rPr>
                  <w:t xml:space="preserve">for composite mustard </w:t>
                </w:r>
                <w:r w:rsidR="00C25809" w:rsidRPr="007F0B0A">
                  <w:rPr>
                    <w:rFonts w:asciiTheme="minorHAnsi" w:hAnsiTheme="minorHAnsi" w:cstheme="minorHAnsi"/>
                    <w:bCs/>
                    <w:sz w:val="22"/>
                    <w:szCs w:val="22"/>
                  </w:rPr>
                  <w:t>may be</w:t>
                </w:r>
                <w:r w:rsidRPr="007F0B0A">
                  <w:rPr>
                    <w:rFonts w:asciiTheme="minorHAnsi" w:hAnsiTheme="minorHAnsi" w:cstheme="minorHAnsi"/>
                    <w:bCs/>
                    <w:sz w:val="22"/>
                    <w:szCs w:val="22"/>
                  </w:rPr>
                  <w:t xml:space="preserve"> different. </w:t>
                </w:r>
                <w:r w:rsidR="00C25809" w:rsidRPr="007F0B0A">
                  <w:rPr>
                    <w:rFonts w:asciiTheme="minorHAnsi" w:hAnsiTheme="minorHAnsi" w:cstheme="minorHAnsi"/>
                    <w:sz w:val="22"/>
                    <w:szCs w:val="22"/>
                  </w:rPr>
                  <w:t>To evaluate this, small-plot research trials were established in three different soil zones in Saskatchewan</w:t>
                </w:r>
                <w:r w:rsidR="00FD32DC" w:rsidRPr="007F0B0A">
                  <w:rPr>
                    <w:rFonts w:asciiTheme="minorHAnsi" w:hAnsiTheme="minorHAnsi" w:cstheme="minorHAnsi"/>
                    <w:sz w:val="22"/>
                    <w:szCs w:val="22"/>
                  </w:rPr>
                  <w:t xml:space="preserve"> </w:t>
                </w:r>
                <w:r w:rsidR="00F24EA7" w:rsidRPr="007F0B0A">
                  <w:rPr>
                    <w:rFonts w:asciiTheme="minorHAnsi" w:hAnsiTheme="minorHAnsi" w:cstheme="minorHAnsi"/>
                    <w:sz w:val="22"/>
                    <w:szCs w:val="22"/>
                  </w:rPr>
                  <w:t>includ</w:t>
                </w:r>
                <w:r w:rsidR="00FD32DC" w:rsidRPr="007F0B0A">
                  <w:rPr>
                    <w:rFonts w:asciiTheme="minorHAnsi" w:hAnsiTheme="minorHAnsi" w:cstheme="minorHAnsi"/>
                    <w:sz w:val="22"/>
                    <w:szCs w:val="22"/>
                  </w:rPr>
                  <w:t>ing</w:t>
                </w:r>
                <w:r w:rsidR="00C25809" w:rsidRPr="007F0B0A">
                  <w:rPr>
                    <w:rFonts w:asciiTheme="minorHAnsi" w:hAnsiTheme="minorHAnsi" w:cstheme="minorHAnsi"/>
                    <w:sz w:val="22"/>
                    <w:szCs w:val="22"/>
                  </w:rPr>
                  <w:t xml:space="preserve"> Swift Current (WCA), Indian Head (IHARF) and Redvers (SERF). The project </w:t>
                </w:r>
                <w:r w:rsidR="00FD32DC" w:rsidRPr="007F0B0A">
                  <w:rPr>
                    <w:rFonts w:asciiTheme="minorHAnsi" w:hAnsiTheme="minorHAnsi" w:cstheme="minorHAnsi"/>
                    <w:sz w:val="22"/>
                    <w:szCs w:val="22"/>
                  </w:rPr>
                  <w:t xml:space="preserve">was </w:t>
                </w:r>
                <w:r w:rsidR="00C25809" w:rsidRPr="007F0B0A">
                  <w:rPr>
                    <w:rFonts w:asciiTheme="minorHAnsi" w:hAnsiTheme="minorHAnsi" w:cstheme="minorHAnsi"/>
                    <w:sz w:val="22"/>
                    <w:szCs w:val="22"/>
                  </w:rPr>
                  <w:t xml:space="preserve">comprised </w:t>
                </w:r>
                <w:r w:rsidR="00F24EA7" w:rsidRPr="007F0B0A">
                  <w:rPr>
                    <w:rFonts w:asciiTheme="minorHAnsi" w:hAnsiTheme="minorHAnsi" w:cstheme="minorHAnsi"/>
                    <w:sz w:val="22"/>
                    <w:szCs w:val="22"/>
                  </w:rPr>
                  <w:t>of</w:t>
                </w:r>
                <w:r w:rsidR="00C25809" w:rsidRPr="007F0B0A">
                  <w:rPr>
                    <w:rFonts w:asciiTheme="minorHAnsi" w:hAnsiTheme="minorHAnsi" w:cstheme="minorHAnsi"/>
                    <w:sz w:val="22"/>
                    <w:szCs w:val="22"/>
                  </w:rPr>
                  <w:t xml:space="preserve"> two separate trials </w:t>
                </w:r>
                <w:r w:rsidR="00723849" w:rsidRPr="007F0B0A">
                  <w:rPr>
                    <w:rFonts w:asciiTheme="minorHAnsi" w:hAnsiTheme="minorHAnsi" w:cstheme="minorHAnsi"/>
                    <w:sz w:val="22"/>
                    <w:szCs w:val="22"/>
                  </w:rPr>
                  <w:t xml:space="preserve">that </w:t>
                </w:r>
                <w:r w:rsidR="00C25809" w:rsidRPr="007F0B0A">
                  <w:rPr>
                    <w:rFonts w:asciiTheme="minorHAnsi" w:hAnsiTheme="minorHAnsi" w:cstheme="minorHAnsi"/>
                    <w:sz w:val="22"/>
                    <w:szCs w:val="22"/>
                  </w:rPr>
                  <w:t>includ</w:t>
                </w:r>
                <w:r w:rsidR="00FD32DC" w:rsidRPr="007F0B0A">
                  <w:rPr>
                    <w:rFonts w:asciiTheme="minorHAnsi" w:hAnsiTheme="minorHAnsi" w:cstheme="minorHAnsi"/>
                    <w:sz w:val="22"/>
                    <w:szCs w:val="22"/>
                  </w:rPr>
                  <w:t>ed</w:t>
                </w:r>
                <w:r w:rsidR="00C25809" w:rsidRPr="007F0B0A">
                  <w:rPr>
                    <w:rFonts w:asciiTheme="minorHAnsi" w:hAnsiTheme="minorHAnsi" w:cstheme="minorHAnsi"/>
                    <w:sz w:val="22"/>
                    <w:szCs w:val="22"/>
                  </w:rPr>
                  <w:t xml:space="preserve"> both</w:t>
                </w:r>
                <w:r w:rsidR="00723849" w:rsidRPr="007F0B0A">
                  <w:rPr>
                    <w:rFonts w:asciiTheme="minorHAnsi" w:hAnsiTheme="minorHAnsi" w:cstheme="minorHAnsi"/>
                    <w:sz w:val="22"/>
                    <w:szCs w:val="22"/>
                  </w:rPr>
                  <w:t xml:space="preserve"> </w:t>
                </w:r>
                <w:r w:rsidR="00C25809" w:rsidRPr="007F0B0A">
                  <w:rPr>
                    <w:rFonts w:asciiTheme="minorHAnsi" w:hAnsiTheme="minorHAnsi" w:cstheme="minorHAnsi"/>
                    <w:sz w:val="22"/>
                    <w:szCs w:val="22"/>
                  </w:rPr>
                  <w:t>AAC Yellow 80 and Andante yellow mustard. The first</w:t>
                </w:r>
                <w:r w:rsidRPr="007F0B0A">
                  <w:rPr>
                    <w:rFonts w:asciiTheme="minorHAnsi" w:hAnsiTheme="minorHAnsi" w:cstheme="minorHAnsi"/>
                    <w:sz w:val="22"/>
                    <w:szCs w:val="22"/>
                  </w:rPr>
                  <w:t xml:space="preserve"> </w:t>
                </w:r>
                <w:r w:rsidR="00D84402" w:rsidRPr="007F0B0A">
                  <w:rPr>
                    <w:rFonts w:asciiTheme="minorHAnsi" w:hAnsiTheme="minorHAnsi" w:cstheme="minorHAnsi"/>
                    <w:sz w:val="22"/>
                    <w:szCs w:val="22"/>
                  </w:rPr>
                  <w:t xml:space="preserve">trial </w:t>
                </w:r>
                <w:r w:rsidR="00C25809" w:rsidRPr="007F0B0A">
                  <w:rPr>
                    <w:rFonts w:asciiTheme="minorHAnsi" w:hAnsiTheme="minorHAnsi" w:cstheme="minorHAnsi"/>
                    <w:sz w:val="22"/>
                    <w:szCs w:val="22"/>
                  </w:rPr>
                  <w:t>evaluat</w:t>
                </w:r>
                <w:r w:rsidR="00723849" w:rsidRPr="007F0B0A">
                  <w:rPr>
                    <w:rFonts w:asciiTheme="minorHAnsi" w:hAnsiTheme="minorHAnsi" w:cstheme="minorHAnsi"/>
                    <w:sz w:val="22"/>
                    <w:szCs w:val="22"/>
                  </w:rPr>
                  <w:t>e</w:t>
                </w:r>
                <w:r w:rsidR="00FD32DC" w:rsidRPr="007F0B0A">
                  <w:rPr>
                    <w:rFonts w:asciiTheme="minorHAnsi" w:hAnsiTheme="minorHAnsi" w:cstheme="minorHAnsi"/>
                    <w:sz w:val="22"/>
                    <w:szCs w:val="22"/>
                  </w:rPr>
                  <w:t>d</w:t>
                </w:r>
                <w:r w:rsidR="00C25809" w:rsidRPr="007F0B0A">
                  <w:rPr>
                    <w:rFonts w:asciiTheme="minorHAnsi" w:hAnsiTheme="minorHAnsi" w:cstheme="minorHAnsi"/>
                    <w:sz w:val="22"/>
                    <w:szCs w:val="22"/>
                  </w:rPr>
                  <w:t xml:space="preserve"> </w:t>
                </w:r>
                <w:r w:rsidR="00F24EA7" w:rsidRPr="007F0B0A">
                  <w:rPr>
                    <w:rFonts w:asciiTheme="minorHAnsi" w:hAnsiTheme="minorHAnsi" w:cstheme="minorHAnsi"/>
                    <w:sz w:val="22"/>
                    <w:szCs w:val="22"/>
                  </w:rPr>
                  <w:t>each</w:t>
                </w:r>
                <w:r w:rsidR="00C25809" w:rsidRPr="007F0B0A">
                  <w:rPr>
                    <w:rFonts w:asciiTheme="minorHAnsi" w:hAnsiTheme="minorHAnsi" w:cstheme="minorHAnsi"/>
                    <w:sz w:val="22"/>
                    <w:szCs w:val="22"/>
                  </w:rPr>
                  <w:t xml:space="preserve"> variet</w:t>
                </w:r>
                <w:r w:rsidR="00F24EA7" w:rsidRPr="007F0B0A">
                  <w:rPr>
                    <w:rFonts w:asciiTheme="minorHAnsi" w:hAnsiTheme="minorHAnsi" w:cstheme="minorHAnsi"/>
                    <w:sz w:val="22"/>
                    <w:szCs w:val="22"/>
                  </w:rPr>
                  <w:t>y</w:t>
                </w:r>
                <w:r w:rsidR="00C25809" w:rsidRPr="007F0B0A">
                  <w:rPr>
                    <w:rFonts w:asciiTheme="minorHAnsi" w:hAnsiTheme="minorHAnsi" w:cstheme="minorHAnsi"/>
                    <w:sz w:val="22"/>
                    <w:szCs w:val="22"/>
                  </w:rPr>
                  <w:t xml:space="preserve"> at increasing nitrogen rates of 0, 60, 80, 100, 120, 140 and 160 lbs/ac</w:t>
                </w:r>
                <w:r w:rsidR="00FD32DC" w:rsidRPr="007F0B0A">
                  <w:rPr>
                    <w:rFonts w:asciiTheme="minorHAnsi" w:hAnsiTheme="minorHAnsi" w:cstheme="minorHAnsi"/>
                    <w:sz w:val="22"/>
                    <w:szCs w:val="22"/>
                  </w:rPr>
                  <w:t xml:space="preserve"> </w:t>
                </w:r>
                <w:r w:rsidR="00C25809" w:rsidRPr="007F0B0A">
                  <w:rPr>
                    <w:rFonts w:asciiTheme="minorHAnsi" w:hAnsiTheme="minorHAnsi" w:cstheme="minorHAnsi"/>
                    <w:sz w:val="22"/>
                    <w:szCs w:val="22"/>
                  </w:rPr>
                  <w:t xml:space="preserve">(soil residual + nitrogen applied as urea). </w:t>
                </w:r>
                <w:r w:rsidR="00D84402" w:rsidRPr="007F0B0A">
                  <w:rPr>
                    <w:rFonts w:asciiTheme="minorHAnsi" w:hAnsiTheme="minorHAnsi" w:cstheme="minorHAnsi"/>
                    <w:sz w:val="22"/>
                    <w:szCs w:val="22"/>
                  </w:rPr>
                  <w:t>The second trial</w:t>
                </w:r>
                <w:r w:rsidR="00C25809" w:rsidRPr="007F0B0A">
                  <w:rPr>
                    <w:rFonts w:asciiTheme="minorHAnsi" w:hAnsiTheme="minorHAnsi" w:cstheme="minorHAnsi"/>
                    <w:sz w:val="22"/>
                    <w:szCs w:val="22"/>
                  </w:rPr>
                  <w:t xml:space="preserve"> include</w:t>
                </w:r>
                <w:r w:rsidR="00FD32DC" w:rsidRPr="007F0B0A">
                  <w:rPr>
                    <w:rFonts w:asciiTheme="minorHAnsi" w:hAnsiTheme="minorHAnsi" w:cstheme="minorHAnsi"/>
                    <w:sz w:val="22"/>
                    <w:szCs w:val="22"/>
                  </w:rPr>
                  <w:t>d</w:t>
                </w:r>
                <w:r w:rsidRPr="007F0B0A">
                  <w:rPr>
                    <w:rFonts w:asciiTheme="minorHAnsi" w:hAnsiTheme="minorHAnsi" w:cstheme="minorHAnsi"/>
                    <w:sz w:val="22"/>
                    <w:szCs w:val="22"/>
                  </w:rPr>
                  <w:t xml:space="preserve"> </w:t>
                </w:r>
                <w:r w:rsidR="00F24EA7" w:rsidRPr="007F0B0A">
                  <w:rPr>
                    <w:rFonts w:asciiTheme="minorHAnsi" w:hAnsiTheme="minorHAnsi" w:cstheme="minorHAnsi"/>
                    <w:sz w:val="22"/>
                    <w:szCs w:val="22"/>
                  </w:rPr>
                  <w:t>each</w:t>
                </w:r>
                <w:r w:rsidRPr="007F0B0A">
                  <w:rPr>
                    <w:rFonts w:asciiTheme="minorHAnsi" w:hAnsiTheme="minorHAnsi" w:cstheme="minorHAnsi"/>
                    <w:sz w:val="22"/>
                    <w:szCs w:val="22"/>
                  </w:rPr>
                  <w:t xml:space="preserve"> varie</w:t>
                </w:r>
                <w:r w:rsidR="00F24EA7" w:rsidRPr="007F0B0A">
                  <w:rPr>
                    <w:rFonts w:asciiTheme="minorHAnsi" w:hAnsiTheme="minorHAnsi" w:cstheme="minorHAnsi"/>
                    <w:sz w:val="22"/>
                    <w:szCs w:val="22"/>
                  </w:rPr>
                  <w:t>ty with</w:t>
                </w:r>
                <w:r w:rsidR="00C25809" w:rsidRPr="007F0B0A">
                  <w:rPr>
                    <w:rFonts w:asciiTheme="minorHAnsi" w:hAnsiTheme="minorHAnsi" w:cstheme="minorHAnsi"/>
                    <w:sz w:val="22"/>
                    <w:szCs w:val="22"/>
                  </w:rPr>
                  <w:t xml:space="preserve"> balanced</w:t>
                </w:r>
                <w:r w:rsidR="00F24EA7" w:rsidRPr="007F0B0A">
                  <w:rPr>
                    <w:rFonts w:asciiTheme="minorHAnsi" w:hAnsiTheme="minorHAnsi" w:cstheme="minorHAnsi"/>
                    <w:sz w:val="22"/>
                    <w:szCs w:val="22"/>
                  </w:rPr>
                  <w:t xml:space="preserve"> fertility</w:t>
                </w:r>
                <w:r w:rsidR="00C25809" w:rsidRPr="007F0B0A">
                  <w:rPr>
                    <w:rFonts w:asciiTheme="minorHAnsi" w:hAnsiTheme="minorHAnsi" w:cstheme="minorHAnsi"/>
                    <w:sz w:val="22"/>
                    <w:szCs w:val="22"/>
                  </w:rPr>
                  <w:t xml:space="preserve"> at increasing seed rates of 10</w:t>
                </w:r>
                <w:r w:rsidR="001272D3" w:rsidRPr="007F0B0A">
                  <w:rPr>
                    <w:rFonts w:asciiTheme="minorHAnsi" w:hAnsiTheme="minorHAnsi" w:cstheme="minorHAnsi"/>
                    <w:sz w:val="22"/>
                    <w:szCs w:val="22"/>
                  </w:rPr>
                  <w:t>8</w:t>
                </w:r>
                <w:r w:rsidR="00C25809" w:rsidRPr="007F0B0A">
                  <w:rPr>
                    <w:rFonts w:asciiTheme="minorHAnsi" w:hAnsiTheme="minorHAnsi" w:cstheme="minorHAnsi"/>
                    <w:sz w:val="22"/>
                    <w:szCs w:val="22"/>
                  </w:rPr>
                  <w:t>, 1</w:t>
                </w:r>
                <w:r w:rsidR="001272D3" w:rsidRPr="007F0B0A">
                  <w:rPr>
                    <w:rFonts w:asciiTheme="minorHAnsi" w:hAnsiTheme="minorHAnsi" w:cstheme="minorHAnsi"/>
                    <w:sz w:val="22"/>
                    <w:szCs w:val="22"/>
                  </w:rPr>
                  <w:t>50</w:t>
                </w:r>
                <w:r w:rsidR="00C25809" w:rsidRPr="007F0B0A">
                  <w:rPr>
                    <w:rFonts w:asciiTheme="minorHAnsi" w:hAnsiTheme="minorHAnsi" w:cstheme="minorHAnsi"/>
                    <w:sz w:val="22"/>
                    <w:szCs w:val="22"/>
                  </w:rPr>
                  <w:t>, 1</w:t>
                </w:r>
                <w:r w:rsidR="001272D3" w:rsidRPr="007F0B0A">
                  <w:rPr>
                    <w:rFonts w:asciiTheme="minorHAnsi" w:hAnsiTheme="minorHAnsi" w:cstheme="minorHAnsi"/>
                    <w:sz w:val="22"/>
                    <w:szCs w:val="22"/>
                  </w:rPr>
                  <w:t>94</w:t>
                </w:r>
                <w:r w:rsidR="00C25809" w:rsidRPr="007F0B0A">
                  <w:rPr>
                    <w:rFonts w:asciiTheme="minorHAnsi" w:hAnsiTheme="minorHAnsi" w:cstheme="minorHAnsi"/>
                    <w:sz w:val="22"/>
                    <w:szCs w:val="22"/>
                  </w:rPr>
                  <w:t xml:space="preserve">, </w:t>
                </w:r>
                <w:r w:rsidR="001272D3" w:rsidRPr="007F0B0A">
                  <w:rPr>
                    <w:rFonts w:asciiTheme="minorHAnsi" w:hAnsiTheme="minorHAnsi" w:cstheme="minorHAnsi"/>
                    <w:sz w:val="22"/>
                    <w:szCs w:val="22"/>
                  </w:rPr>
                  <w:t>237</w:t>
                </w:r>
                <w:r w:rsidR="00C25809" w:rsidRPr="007F0B0A">
                  <w:rPr>
                    <w:rFonts w:asciiTheme="minorHAnsi" w:hAnsiTheme="minorHAnsi" w:cstheme="minorHAnsi"/>
                    <w:sz w:val="22"/>
                    <w:szCs w:val="22"/>
                  </w:rPr>
                  <w:t xml:space="preserve">, and </w:t>
                </w:r>
                <w:r w:rsidR="001272D3" w:rsidRPr="007F0B0A">
                  <w:rPr>
                    <w:rFonts w:asciiTheme="minorHAnsi" w:hAnsiTheme="minorHAnsi" w:cstheme="minorHAnsi"/>
                    <w:sz w:val="22"/>
                    <w:szCs w:val="22"/>
                  </w:rPr>
                  <w:t>280</w:t>
                </w:r>
                <w:r w:rsidR="00C25809" w:rsidRPr="007F0B0A">
                  <w:rPr>
                    <w:rFonts w:asciiTheme="minorHAnsi" w:hAnsiTheme="minorHAnsi" w:cstheme="minorHAnsi"/>
                    <w:sz w:val="22"/>
                    <w:szCs w:val="22"/>
                  </w:rPr>
                  <w:t xml:space="preserve"> seeds/</w:t>
                </w:r>
                <w:r w:rsidR="001272D3" w:rsidRPr="007F0B0A">
                  <w:rPr>
                    <w:rFonts w:asciiTheme="minorHAnsi" w:hAnsiTheme="minorHAnsi" w:cstheme="minorHAnsi"/>
                    <w:sz w:val="22"/>
                    <w:szCs w:val="22"/>
                  </w:rPr>
                  <w:t>m</w:t>
                </w:r>
                <w:r w:rsidR="00C25809" w:rsidRPr="007F0B0A">
                  <w:rPr>
                    <w:rFonts w:asciiTheme="minorHAnsi" w:hAnsiTheme="minorHAnsi" w:cstheme="minorHAnsi"/>
                    <w:sz w:val="22"/>
                    <w:szCs w:val="22"/>
                    <w:vertAlign w:val="superscript"/>
                  </w:rPr>
                  <w:t>2</w:t>
                </w:r>
                <w:r w:rsidR="003E7889" w:rsidRPr="007F0B0A">
                  <w:rPr>
                    <w:rFonts w:asciiTheme="minorHAnsi" w:hAnsiTheme="minorHAnsi" w:cstheme="minorHAnsi"/>
                    <w:sz w:val="22"/>
                    <w:szCs w:val="22"/>
                  </w:rPr>
                  <w:t xml:space="preserve">. </w:t>
                </w:r>
                <w:r w:rsidR="00C25809" w:rsidRPr="007F0B0A">
                  <w:rPr>
                    <w:rFonts w:asciiTheme="minorHAnsi" w:hAnsiTheme="minorHAnsi" w:cstheme="minorHAnsi"/>
                    <w:bCs/>
                    <w:sz w:val="22"/>
                    <w:szCs w:val="22"/>
                  </w:rPr>
                  <w:t xml:space="preserve">Data collection </w:t>
                </w:r>
                <w:r w:rsidR="003E7889" w:rsidRPr="007F0B0A">
                  <w:rPr>
                    <w:rFonts w:asciiTheme="minorHAnsi" w:hAnsiTheme="minorHAnsi" w:cstheme="minorHAnsi"/>
                    <w:bCs/>
                    <w:sz w:val="22"/>
                    <w:szCs w:val="22"/>
                  </w:rPr>
                  <w:t xml:space="preserve">included </w:t>
                </w:r>
                <w:r w:rsidR="00C25809" w:rsidRPr="007F0B0A">
                  <w:rPr>
                    <w:rFonts w:asciiTheme="minorHAnsi" w:hAnsiTheme="minorHAnsi" w:cstheme="minorHAnsi"/>
                    <w:bCs/>
                    <w:sz w:val="22"/>
                    <w:szCs w:val="22"/>
                  </w:rPr>
                  <w:t xml:space="preserve">plant density, vigor ratings, </w:t>
                </w:r>
                <w:r w:rsidR="00F24EA7" w:rsidRPr="007F0B0A">
                  <w:rPr>
                    <w:rFonts w:asciiTheme="minorHAnsi" w:hAnsiTheme="minorHAnsi" w:cstheme="minorHAnsi"/>
                    <w:bCs/>
                    <w:sz w:val="22"/>
                    <w:szCs w:val="22"/>
                  </w:rPr>
                  <w:t xml:space="preserve">plant </w:t>
                </w:r>
                <w:r w:rsidR="00C25809" w:rsidRPr="007F0B0A">
                  <w:rPr>
                    <w:rFonts w:asciiTheme="minorHAnsi" w:hAnsiTheme="minorHAnsi" w:cstheme="minorHAnsi"/>
                    <w:bCs/>
                    <w:sz w:val="22"/>
                    <w:szCs w:val="22"/>
                  </w:rPr>
                  <w:t xml:space="preserve">height, lodging, days to maturity, and seed yield. </w:t>
                </w:r>
                <w:r w:rsidR="007F0B0A" w:rsidRPr="007F0B0A">
                  <w:rPr>
                    <w:rFonts w:asciiTheme="minorHAnsi" w:hAnsiTheme="minorHAnsi" w:cstheme="minorHAnsi"/>
                    <w:sz w:val="22"/>
                    <w:szCs w:val="22"/>
                  </w:rPr>
                  <w:t xml:space="preserve">Nitrogen uptake was limited by moisture in each region. However, </w:t>
                </w:r>
                <w:r w:rsidR="00C25809" w:rsidRPr="007F0B0A">
                  <w:rPr>
                    <w:rFonts w:asciiTheme="minorHAnsi" w:hAnsiTheme="minorHAnsi" w:cstheme="minorHAnsi"/>
                    <w:sz w:val="22"/>
                    <w:szCs w:val="22"/>
                  </w:rPr>
                  <w:t xml:space="preserve">AAC </w:t>
                </w:r>
                <w:r w:rsidRPr="007F0B0A">
                  <w:rPr>
                    <w:rFonts w:asciiTheme="minorHAnsi" w:hAnsiTheme="minorHAnsi" w:cstheme="minorHAnsi"/>
                    <w:sz w:val="22"/>
                    <w:szCs w:val="22"/>
                  </w:rPr>
                  <w:t>Yellow 80 has</w:t>
                </w:r>
                <w:r w:rsidR="00C25809" w:rsidRPr="007F0B0A">
                  <w:rPr>
                    <w:rFonts w:asciiTheme="minorHAnsi" w:hAnsiTheme="minorHAnsi" w:cstheme="minorHAnsi"/>
                    <w:sz w:val="22"/>
                    <w:szCs w:val="22"/>
                  </w:rPr>
                  <w:t xml:space="preserve"> </w:t>
                </w:r>
                <w:r w:rsidRPr="007F0B0A">
                  <w:rPr>
                    <w:rFonts w:asciiTheme="minorHAnsi" w:hAnsiTheme="minorHAnsi" w:cstheme="minorHAnsi"/>
                    <w:sz w:val="22"/>
                    <w:szCs w:val="22"/>
                  </w:rPr>
                  <w:t xml:space="preserve">indicated </w:t>
                </w:r>
                <w:r w:rsidR="00C25809" w:rsidRPr="007F0B0A">
                  <w:rPr>
                    <w:rFonts w:asciiTheme="minorHAnsi" w:hAnsiTheme="minorHAnsi" w:cstheme="minorHAnsi"/>
                    <w:sz w:val="22"/>
                    <w:szCs w:val="22"/>
                  </w:rPr>
                  <w:t>strong nitrogen use efficiency</w:t>
                </w:r>
                <w:r w:rsidR="007F0B0A" w:rsidRPr="007F0B0A">
                  <w:rPr>
                    <w:rFonts w:asciiTheme="minorHAnsi" w:hAnsiTheme="minorHAnsi" w:cstheme="minorHAnsi"/>
                    <w:sz w:val="22"/>
                    <w:szCs w:val="22"/>
                  </w:rPr>
                  <w:t xml:space="preserve"> compared to Andante.</w:t>
                </w:r>
                <w:r w:rsidRPr="007F0B0A">
                  <w:rPr>
                    <w:rFonts w:asciiTheme="minorHAnsi" w:hAnsiTheme="minorHAnsi" w:cstheme="minorHAnsi"/>
                    <w:sz w:val="22"/>
                    <w:szCs w:val="22"/>
                  </w:rPr>
                  <w:t xml:space="preserve"> </w:t>
                </w:r>
                <w:r w:rsidR="007F0B0A" w:rsidRPr="007F0B0A">
                  <w:rPr>
                    <w:rFonts w:asciiTheme="minorHAnsi" w:hAnsiTheme="minorHAnsi" w:cstheme="minorHAnsi"/>
                    <w:sz w:val="22"/>
                    <w:szCs w:val="22"/>
                  </w:rPr>
                  <w:t>AAC Yellow 80 also</w:t>
                </w:r>
                <w:r w:rsidRPr="007F0B0A">
                  <w:rPr>
                    <w:rFonts w:asciiTheme="minorHAnsi" w:hAnsiTheme="minorHAnsi" w:cstheme="minorHAnsi"/>
                    <w:sz w:val="22"/>
                    <w:szCs w:val="22"/>
                  </w:rPr>
                  <w:t xml:space="preserve"> </w:t>
                </w:r>
                <w:r w:rsidR="00C25809" w:rsidRPr="007F0B0A">
                  <w:rPr>
                    <w:rFonts w:asciiTheme="minorHAnsi" w:hAnsiTheme="minorHAnsi" w:cstheme="minorHAnsi"/>
                    <w:sz w:val="22"/>
                    <w:szCs w:val="22"/>
                  </w:rPr>
                  <w:t>the ability to compensate with increased branching at a lower plant stand</w:t>
                </w:r>
                <w:r w:rsidR="00FD32DC" w:rsidRPr="007F0B0A">
                  <w:rPr>
                    <w:rFonts w:asciiTheme="minorHAnsi" w:hAnsiTheme="minorHAnsi" w:cstheme="minorHAnsi"/>
                    <w:sz w:val="22"/>
                    <w:szCs w:val="22"/>
                  </w:rPr>
                  <w:t xml:space="preserve"> </w:t>
                </w:r>
                <w:r w:rsidR="007F0B0A" w:rsidRPr="007F0B0A">
                  <w:rPr>
                    <w:rFonts w:asciiTheme="minorHAnsi" w:hAnsiTheme="minorHAnsi" w:cstheme="minorHAnsi"/>
                    <w:sz w:val="22"/>
                    <w:szCs w:val="22"/>
                  </w:rPr>
                  <w:t xml:space="preserve">and </w:t>
                </w:r>
                <w:r w:rsidR="003E7889" w:rsidRPr="007F0B0A">
                  <w:rPr>
                    <w:rFonts w:asciiTheme="minorHAnsi" w:hAnsiTheme="minorHAnsi" w:cstheme="minorHAnsi"/>
                    <w:sz w:val="22"/>
                    <w:szCs w:val="22"/>
                  </w:rPr>
                  <w:t xml:space="preserve">appears to be successful at </w:t>
                </w:r>
                <w:r w:rsidR="007F0B0A" w:rsidRPr="007F0B0A">
                  <w:rPr>
                    <w:rFonts w:asciiTheme="minorHAnsi" w:hAnsiTheme="minorHAnsi" w:cstheme="minorHAnsi"/>
                    <w:sz w:val="22"/>
                    <w:szCs w:val="22"/>
                  </w:rPr>
                  <w:t>a lower seed rate than expected</w:t>
                </w:r>
                <w:r w:rsidR="007F0B0A">
                  <w:rPr>
                    <w:rFonts w:asciiTheme="minorHAnsi" w:hAnsiTheme="minorHAnsi" w:cstheme="minorHAnsi"/>
                    <w:sz w:val="22"/>
                    <w:szCs w:val="22"/>
                  </w:rPr>
                  <w:t>; possibly lower than treatments included in this project, especially in the dry brown soil zone</w:t>
                </w:r>
                <w:r w:rsidR="007F0B0A" w:rsidRPr="007F0B0A">
                  <w:rPr>
                    <w:rFonts w:asciiTheme="minorHAnsi" w:hAnsiTheme="minorHAnsi" w:cstheme="minorHAnsi"/>
                    <w:sz w:val="22"/>
                    <w:szCs w:val="22"/>
                  </w:rPr>
                  <w:t xml:space="preserve">. </w:t>
                </w:r>
                <w:r w:rsidR="00D84402" w:rsidRPr="007F0B0A">
                  <w:rPr>
                    <w:rFonts w:asciiTheme="minorHAnsi" w:hAnsiTheme="minorHAnsi" w:cstheme="minorHAnsi"/>
                    <w:sz w:val="22"/>
                    <w:szCs w:val="22"/>
                  </w:rPr>
                  <w:t>The field trial</w:t>
                </w:r>
                <w:r w:rsidR="003E7889" w:rsidRPr="007F0B0A">
                  <w:rPr>
                    <w:rFonts w:asciiTheme="minorHAnsi" w:hAnsiTheme="minorHAnsi" w:cstheme="minorHAnsi"/>
                    <w:sz w:val="22"/>
                    <w:szCs w:val="22"/>
                  </w:rPr>
                  <w:t xml:space="preserve"> </w:t>
                </w:r>
                <w:r w:rsidR="00D84402" w:rsidRPr="007F0B0A">
                  <w:rPr>
                    <w:rFonts w:asciiTheme="minorHAnsi" w:hAnsiTheme="minorHAnsi" w:cstheme="minorHAnsi"/>
                    <w:sz w:val="22"/>
                    <w:szCs w:val="22"/>
                  </w:rPr>
                  <w:t xml:space="preserve">will be repeated for </w:t>
                </w:r>
                <w:r w:rsidR="003E7889" w:rsidRPr="007F0B0A">
                  <w:rPr>
                    <w:rFonts w:asciiTheme="minorHAnsi" w:hAnsiTheme="minorHAnsi" w:cstheme="minorHAnsi"/>
                    <w:sz w:val="22"/>
                    <w:szCs w:val="22"/>
                  </w:rPr>
                  <w:t>the third</w:t>
                </w:r>
                <w:r w:rsidR="00D84402" w:rsidRPr="007F0B0A">
                  <w:rPr>
                    <w:rFonts w:asciiTheme="minorHAnsi" w:hAnsiTheme="minorHAnsi" w:cstheme="minorHAnsi"/>
                    <w:sz w:val="22"/>
                    <w:szCs w:val="22"/>
                  </w:rPr>
                  <w:t xml:space="preserve"> </w:t>
                </w:r>
                <w:r w:rsidR="003E7889" w:rsidRPr="007F0B0A">
                  <w:rPr>
                    <w:rFonts w:asciiTheme="minorHAnsi" w:hAnsiTheme="minorHAnsi" w:cstheme="minorHAnsi"/>
                    <w:sz w:val="22"/>
                    <w:szCs w:val="22"/>
                  </w:rPr>
                  <w:t>year</w:t>
                </w:r>
                <w:r w:rsidR="00230488" w:rsidRPr="007F0B0A">
                  <w:rPr>
                    <w:rFonts w:asciiTheme="minorHAnsi" w:hAnsiTheme="minorHAnsi" w:cstheme="minorHAnsi"/>
                    <w:sz w:val="22"/>
                    <w:szCs w:val="22"/>
                  </w:rPr>
                  <w:t xml:space="preserve"> and </w:t>
                </w:r>
                <w:r w:rsidR="00D84402" w:rsidRPr="007F0B0A">
                  <w:rPr>
                    <w:rFonts w:asciiTheme="minorHAnsi" w:hAnsiTheme="minorHAnsi" w:cstheme="minorHAnsi"/>
                    <w:sz w:val="22"/>
                    <w:szCs w:val="22"/>
                  </w:rPr>
                  <w:t>the project will be completed after the 2025 growing season.</w:t>
                </w:r>
              </w:p>
            </w:tc>
          </w:sdtContent>
        </w:sdt>
      </w:tr>
    </w:tbl>
    <w:p w14:paraId="190191E0" w14:textId="21064A71" w:rsidR="00A56CAA" w:rsidRPr="0000778F" w:rsidRDefault="002A1B5C" w:rsidP="002A1B5C">
      <w:pPr>
        <w:pStyle w:val="Heading1"/>
        <w:keepNext w:val="0"/>
      </w:pPr>
      <w:r>
        <w:t>Introduction</w:t>
      </w:r>
    </w:p>
    <w:p w14:paraId="5EF5E1BF" w14:textId="77777777" w:rsidR="002C6516" w:rsidRDefault="002C6516" w:rsidP="002C6516">
      <w:pPr>
        <w:keepLines/>
      </w:pPr>
    </w:p>
    <w:tbl>
      <w:tblPr>
        <w:tblStyle w:val="TableGrid"/>
        <w:tblW w:w="0" w:type="auto"/>
        <w:tblLook w:val="04A0" w:firstRow="1" w:lastRow="0" w:firstColumn="1" w:lastColumn="0" w:noHBand="0" w:noVBand="1"/>
      </w:tblPr>
      <w:tblGrid>
        <w:gridCol w:w="10992"/>
      </w:tblGrid>
      <w:tr w:rsidR="002A1B5C" w14:paraId="085413A6" w14:textId="77777777" w:rsidTr="00B1241A">
        <w:trPr>
          <w:trHeight w:val="503"/>
        </w:trPr>
        <w:tc>
          <w:tcPr>
            <w:tcW w:w="10992" w:type="dxa"/>
          </w:tcPr>
          <w:p w14:paraId="58278D3F" w14:textId="77777777" w:rsidR="00177E62" w:rsidRDefault="000D4ADB" w:rsidP="00177E62">
            <w:pPr>
              <w:keepLines/>
              <w:spacing w:line="276" w:lineRule="auto"/>
              <w:rPr>
                <w:rFonts w:asciiTheme="minorHAnsi" w:hAnsiTheme="minorHAnsi" w:cstheme="minorHAnsi"/>
                <w:sz w:val="22"/>
                <w:szCs w:val="22"/>
              </w:rPr>
            </w:pPr>
            <w:r>
              <w:rPr>
                <w:rFonts w:asciiTheme="minorHAnsi" w:hAnsiTheme="minorHAnsi" w:cstheme="minorHAnsi"/>
                <w:sz w:val="22"/>
                <w:szCs w:val="22"/>
              </w:rPr>
              <w:t>Previous</w:t>
            </w:r>
            <w:r w:rsidR="009C2181" w:rsidRPr="00723849">
              <w:rPr>
                <w:rFonts w:asciiTheme="minorHAnsi" w:hAnsiTheme="minorHAnsi" w:cstheme="minorHAnsi"/>
                <w:sz w:val="22"/>
                <w:szCs w:val="22"/>
              </w:rPr>
              <w:t xml:space="preserve"> mustard fertility recommendations are based on data generated from the 1970s to early 2000s. Composite mustard (AAC Yellow 80) was not available during those studies</w:t>
            </w:r>
            <w:r w:rsidR="00177E62">
              <w:rPr>
                <w:rFonts w:asciiTheme="minorHAnsi" w:hAnsiTheme="minorHAnsi" w:cstheme="minorHAnsi"/>
                <w:sz w:val="22"/>
                <w:szCs w:val="22"/>
              </w:rPr>
              <w:t xml:space="preserve">, which has </w:t>
            </w:r>
            <w:r w:rsidR="00D84402">
              <w:rPr>
                <w:rFonts w:asciiTheme="minorHAnsi" w:hAnsiTheme="minorHAnsi" w:cstheme="minorHAnsi"/>
                <w:sz w:val="22"/>
                <w:szCs w:val="22"/>
              </w:rPr>
              <w:t>resulted in a need to revisit these recommendations</w:t>
            </w:r>
            <w:r w:rsidR="00D84402" w:rsidRPr="00723849">
              <w:rPr>
                <w:rFonts w:asciiTheme="minorHAnsi" w:hAnsiTheme="minorHAnsi" w:cstheme="minorHAnsi"/>
                <w:sz w:val="22"/>
                <w:szCs w:val="22"/>
              </w:rPr>
              <w:t>.</w:t>
            </w:r>
            <w:r w:rsidR="00D84402">
              <w:rPr>
                <w:rFonts w:asciiTheme="minorHAnsi" w:hAnsiTheme="minorHAnsi" w:cstheme="minorHAnsi"/>
                <w:sz w:val="22"/>
                <w:szCs w:val="22"/>
              </w:rPr>
              <w:t xml:space="preserve"> </w:t>
            </w:r>
          </w:p>
          <w:p w14:paraId="605E317B" w14:textId="77777777" w:rsidR="00177E62" w:rsidRDefault="00177E62" w:rsidP="00177E62">
            <w:pPr>
              <w:keepLines/>
              <w:spacing w:line="276" w:lineRule="auto"/>
              <w:rPr>
                <w:rFonts w:asciiTheme="minorHAnsi" w:hAnsiTheme="minorHAnsi" w:cstheme="minorHAnsi"/>
                <w:sz w:val="22"/>
                <w:szCs w:val="22"/>
              </w:rPr>
            </w:pPr>
          </w:p>
          <w:p w14:paraId="7C6ACCAF" w14:textId="006290EB" w:rsidR="009C2181" w:rsidRPr="00723849" w:rsidRDefault="009C2181" w:rsidP="00177E62">
            <w:pPr>
              <w:keepLines/>
              <w:spacing w:line="276" w:lineRule="auto"/>
              <w:rPr>
                <w:rFonts w:asciiTheme="minorHAnsi" w:hAnsiTheme="minorHAnsi" w:cstheme="minorHAnsi"/>
                <w:sz w:val="22"/>
                <w:szCs w:val="22"/>
              </w:rPr>
            </w:pPr>
            <w:r w:rsidRPr="00723849">
              <w:rPr>
                <w:rFonts w:asciiTheme="minorHAnsi" w:hAnsiTheme="minorHAnsi" w:cstheme="minorHAnsi"/>
                <w:sz w:val="22"/>
                <w:szCs w:val="22"/>
              </w:rPr>
              <w:t>There is</w:t>
            </w:r>
            <w:r w:rsidR="00177E62">
              <w:rPr>
                <w:rFonts w:asciiTheme="minorHAnsi" w:hAnsiTheme="minorHAnsi" w:cstheme="minorHAnsi"/>
                <w:sz w:val="22"/>
                <w:szCs w:val="22"/>
              </w:rPr>
              <w:t xml:space="preserve"> also</w:t>
            </w:r>
            <w:r w:rsidRPr="00723849">
              <w:rPr>
                <w:rFonts w:asciiTheme="minorHAnsi" w:hAnsiTheme="minorHAnsi" w:cstheme="minorHAnsi"/>
                <w:sz w:val="22"/>
                <w:szCs w:val="22"/>
              </w:rPr>
              <w:t xml:space="preserve"> increasing interest in plant protein uses, as well as value-added</w:t>
            </w:r>
            <w:r w:rsidR="00E06CB8" w:rsidRPr="00723849">
              <w:rPr>
                <w:rFonts w:asciiTheme="minorHAnsi" w:hAnsiTheme="minorHAnsi" w:cstheme="minorHAnsi"/>
                <w:sz w:val="22"/>
                <w:szCs w:val="22"/>
              </w:rPr>
              <w:t xml:space="preserve"> </w:t>
            </w:r>
            <w:r w:rsidRPr="00723849">
              <w:rPr>
                <w:rFonts w:asciiTheme="minorHAnsi" w:hAnsiTheme="minorHAnsi" w:cstheme="minorHAnsi"/>
                <w:sz w:val="22"/>
                <w:szCs w:val="22"/>
              </w:rPr>
              <w:t>uses of fractionated mustard seed. Increased demand is anticipated in the</w:t>
            </w:r>
            <w:r w:rsidR="00E06CB8" w:rsidRPr="00723849">
              <w:rPr>
                <w:rFonts w:asciiTheme="minorHAnsi" w:hAnsiTheme="minorHAnsi" w:cstheme="minorHAnsi"/>
                <w:sz w:val="22"/>
                <w:szCs w:val="22"/>
              </w:rPr>
              <w:t xml:space="preserve"> </w:t>
            </w:r>
            <w:r w:rsidRPr="00723849">
              <w:rPr>
                <w:rFonts w:asciiTheme="minorHAnsi" w:hAnsiTheme="minorHAnsi" w:cstheme="minorHAnsi"/>
                <w:sz w:val="22"/>
                <w:szCs w:val="22"/>
              </w:rPr>
              <w:t>near future for mustard. This research would help to maximize productivity</w:t>
            </w:r>
            <w:r w:rsidR="00E06CB8" w:rsidRPr="00723849">
              <w:rPr>
                <w:rFonts w:asciiTheme="minorHAnsi" w:hAnsiTheme="minorHAnsi" w:cstheme="minorHAnsi"/>
                <w:sz w:val="22"/>
                <w:szCs w:val="22"/>
              </w:rPr>
              <w:t xml:space="preserve"> </w:t>
            </w:r>
            <w:r w:rsidRPr="00723849">
              <w:rPr>
                <w:rFonts w:asciiTheme="minorHAnsi" w:hAnsiTheme="minorHAnsi" w:cstheme="minorHAnsi"/>
                <w:sz w:val="22"/>
                <w:szCs w:val="22"/>
              </w:rPr>
              <w:t>on land and mitigate inefficient use of crop inputs such as seed</w:t>
            </w:r>
            <w:r w:rsidR="00E06CB8" w:rsidRPr="00723849">
              <w:rPr>
                <w:rFonts w:asciiTheme="minorHAnsi" w:hAnsiTheme="minorHAnsi" w:cstheme="minorHAnsi"/>
                <w:sz w:val="22"/>
                <w:szCs w:val="22"/>
              </w:rPr>
              <w:t>,</w:t>
            </w:r>
            <w:r w:rsidRPr="00723849">
              <w:rPr>
                <w:rFonts w:asciiTheme="minorHAnsi" w:hAnsiTheme="minorHAnsi" w:cstheme="minorHAnsi"/>
                <w:sz w:val="22"/>
                <w:szCs w:val="22"/>
              </w:rPr>
              <w:t xml:space="preserve"> or nitrogen</w:t>
            </w:r>
            <w:r w:rsidR="00E06CB8" w:rsidRPr="00723849">
              <w:rPr>
                <w:rFonts w:asciiTheme="minorHAnsi" w:hAnsiTheme="minorHAnsi" w:cstheme="minorHAnsi"/>
                <w:sz w:val="22"/>
                <w:szCs w:val="22"/>
              </w:rPr>
              <w:t xml:space="preserve"> </w:t>
            </w:r>
            <w:r w:rsidRPr="00723849">
              <w:rPr>
                <w:rFonts w:asciiTheme="minorHAnsi" w:hAnsiTheme="minorHAnsi" w:cstheme="minorHAnsi"/>
                <w:sz w:val="22"/>
                <w:szCs w:val="22"/>
              </w:rPr>
              <w:t xml:space="preserve">fertilizer. </w:t>
            </w:r>
          </w:p>
          <w:p w14:paraId="7DB44426" w14:textId="77777777" w:rsidR="009C2181" w:rsidRPr="00723849" w:rsidRDefault="009C2181" w:rsidP="00C25809">
            <w:pPr>
              <w:pStyle w:val="Default"/>
              <w:spacing w:line="276" w:lineRule="auto"/>
              <w:rPr>
                <w:rFonts w:asciiTheme="minorHAnsi" w:hAnsiTheme="minorHAnsi" w:cstheme="minorHAnsi"/>
                <w:color w:val="auto"/>
                <w:sz w:val="22"/>
                <w:szCs w:val="22"/>
              </w:rPr>
            </w:pPr>
          </w:p>
          <w:p w14:paraId="07A766E9" w14:textId="2ADFD171" w:rsidR="009C2181" w:rsidRPr="00723849" w:rsidRDefault="009C2181" w:rsidP="00C25809">
            <w:pPr>
              <w:pStyle w:val="Default"/>
              <w:spacing w:line="276" w:lineRule="auto"/>
              <w:rPr>
                <w:rFonts w:asciiTheme="minorHAnsi" w:hAnsiTheme="minorHAnsi" w:cstheme="minorHAnsi"/>
                <w:sz w:val="22"/>
                <w:szCs w:val="22"/>
              </w:rPr>
            </w:pPr>
            <w:r w:rsidRPr="00723849">
              <w:rPr>
                <w:rFonts w:asciiTheme="minorHAnsi" w:hAnsiTheme="minorHAnsi" w:cstheme="minorHAnsi"/>
                <w:sz w:val="22"/>
                <w:szCs w:val="22"/>
              </w:rPr>
              <w:t>There is also anticipated uptake of composite mustard in the near future due</w:t>
            </w:r>
            <w:r w:rsidR="00E06CB8" w:rsidRPr="00723849">
              <w:rPr>
                <w:rFonts w:asciiTheme="minorHAnsi" w:hAnsiTheme="minorHAnsi" w:cstheme="minorHAnsi"/>
                <w:sz w:val="22"/>
                <w:szCs w:val="22"/>
              </w:rPr>
              <w:t xml:space="preserve"> </w:t>
            </w:r>
            <w:r w:rsidRPr="00723849">
              <w:rPr>
                <w:rFonts w:asciiTheme="minorHAnsi" w:hAnsiTheme="minorHAnsi" w:cstheme="minorHAnsi"/>
                <w:sz w:val="22"/>
                <w:szCs w:val="22"/>
              </w:rPr>
              <w:t>to the threat of increased mustard production in regions outside of Canada</w:t>
            </w:r>
            <w:r w:rsidR="00E06CB8" w:rsidRPr="00723849">
              <w:rPr>
                <w:rFonts w:asciiTheme="minorHAnsi" w:hAnsiTheme="minorHAnsi" w:cstheme="minorHAnsi"/>
                <w:sz w:val="22"/>
                <w:szCs w:val="22"/>
              </w:rPr>
              <w:t xml:space="preserve"> </w:t>
            </w:r>
            <w:r w:rsidRPr="00723849">
              <w:rPr>
                <w:rFonts w:asciiTheme="minorHAnsi" w:hAnsiTheme="minorHAnsi" w:cstheme="minorHAnsi"/>
                <w:sz w:val="22"/>
                <w:szCs w:val="22"/>
              </w:rPr>
              <w:t xml:space="preserve">(our competitors) by </w:t>
            </w:r>
            <w:r w:rsidR="00D84402">
              <w:rPr>
                <w:rFonts w:asciiTheme="minorHAnsi" w:hAnsiTheme="minorHAnsi" w:cstheme="minorHAnsi"/>
                <w:sz w:val="22"/>
                <w:szCs w:val="22"/>
              </w:rPr>
              <w:t>re-using the harvested seed from</w:t>
            </w:r>
            <w:r w:rsidR="00D84402" w:rsidRPr="00723849">
              <w:rPr>
                <w:rFonts w:asciiTheme="minorHAnsi" w:hAnsiTheme="minorHAnsi" w:cstheme="minorHAnsi"/>
                <w:sz w:val="22"/>
                <w:szCs w:val="22"/>
              </w:rPr>
              <w:t xml:space="preserve"> </w:t>
            </w:r>
            <w:r w:rsidRPr="00723849">
              <w:rPr>
                <w:rFonts w:asciiTheme="minorHAnsi" w:hAnsiTheme="minorHAnsi" w:cstheme="minorHAnsi"/>
                <w:sz w:val="22"/>
                <w:szCs w:val="22"/>
              </w:rPr>
              <w:t>currently-registered AAFC mustard seed</w:t>
            </w:r>
            <w:r w:rsidR="00D84402">
              <w:rPr>
                <w:rFonts w:asciiTheme="minorHAnsi" w:hAnsiTheme="minorHAnsi" w:cstheme="minorHAnsi"/>
                <w:sz w:val="22"/>
                <w:szCs w:val="22"/>
              </w:rPr>
              <w:t xml:space="preserve"> (i.e., bin-running)</w:t>
            </w:r>
            <w:r w:rsidR="00D84402" w:rsidRPr="00723849">
              <w:rPr>
                <w:rFonts w:asciiTheme="minorHAnsi" w:hAnsiTheme="minorHAnsi" w:cstheme="minorHAnsi"/>
                <w:sz w:val="22"/>
                <w:szCs w:val="22"/>
              </w:rPr>
              <w:t>.</w:t>
            </w:r>
            <w:r w:rsidR="00E06CB8" w:rsidRPr="00723849">
              <w:rPr>
                <w:rFonts w:asciiTheme="minorHAnsi" w:hAnsiTheme="minorHAnsi" w:cstheme="minorHAnsi"/>
                <w:sz w:val="22"/>
                <w:szCs w:val="22"/>
              </w:rPr>
              <w:t xml:space="preserve"> C</w:t>
            </w:r>
            <w:r w:rsidRPr="00723849">
              <w:rPr>
                <w:rFonts w:asciiTheme="minorHAnsi" w:hAnsiTheme="minorHAnsi" w:cstheme="minorHAnsi"/>
                <w:sz w:val="22"/>
                <w:szCs w:val="22"/>
              </w:rPr>
              <w:t>omposite seed reduces this threat, but does not eliminate it.</w:t>
            </w:r>
          </w:p>
          <w:p w14:paraId="37DE47DC" w14:textId="77777777" w:rsidR="00E06CB8" w:rsidRPr="00723849" w:rsidRDefault="00E06CB8" w:rsidP="00C25809">
            <w:pPr>
              <w:pStyle w:val="Default"/>
              <w:spacing w:line="276" w:lineRule="auto"/>
              <w:rPr>
                <w:rFonts w:asciiTheme="minorHAnsi" w:hAnsiTheme="minorHAnsi" w:cstheme="minorHAnsi"/>
                <w:sz w:val="22"/>
                <w:szCs w:val="22"/>
              </w:rPr>
            </w:pPr>
          </w:p>
          <w:p w14:paraId="38564440" w14:textId="62B1A021" w:rsidR="00E06CB8" w:rsidRPr="00723849" w:rsidRDefault="00D84402" w:rsidP="00C25809">
            <w:pPr>
              <w:pStyle w:val="Default"/>
              <w:spacing w:line="276" w:lineRule="auto"/>
              <w:rPr>
                <w:rFonts w:asciiTheme="minorHAnsi" w:hAnsiTheme="minorHAnsi" w:cstheme="minorHAnsi"/>
                <w:sz w:val="22"/>
                <w:szCs w:val="22"/>
              </w:rPr>
            </w:pPr>
            <w:r>
              <w:rPr>
                <w:rFonts w:asciiTheme="minorHAnsi" w:hAnsiTheme="minorHAnsi" w:cstheme="minorHAnsi"/>
                <w:sz w:val="22"/>
                <w:szCs w:val="22"/>
              </w:rPr>
              <w:t>AAC Yellow 80</w:t>
            </w:r>
            <w:r w:rsidR="009C2181" w:rsidRPr="00723849">
              <w:rPr>
                <w:rFonts w:asciiTheme="minorHAnsi" w:hAnsiTheme="minorHAnsi" w:cstheme="minorHAnsi"/>
                <w:sz w:val="22"/>
                <w:szCs w:val="22"/>
              </w:rPr>
              <w:t xml:space="preserve"> is the first commercially-available composite mustard (registered in</w:t>
            </w:r>
            <w:r w:rsidR="00E06CB8" w:rsidRPr="00723849">
              <w:rPr>
                <w:rFonts w:asciiTheme="minorHAnsi" w:hAnsiTheme="minorHAnsi" w:cstheme="minorHAnsi"/>
                <w:sz w:val="22"/>
                <w:szCs w:val="22"/>
              </w:rPr>
              <w:t xml:space="preserve"> </w:t>
            </w:r>
            <w:r w:rsidR="009C2181" w:rsidRPr="00723849">
              <w:rPr>
                <w:rFonts w:asciiTheme="minorHAnsi" w:hAnsiTheme="minorHAnsi" w:cstheme="minorHAnsi"/>
                <w:sz w:val="22"/>
                <w:szCs w:val="22"/>
              </w:rPr>
              <w:t>2020). Typically, mustard growers do not include canola in their rotation and</w:t>
            </w:r>
            <w:r w:rsidR="00E06CB8" w:rsidRPr="00723849">
              <w:rPr>
                <w:rFonts w:asciiTheme="minorHAnsi" w:hAnsiTheme="minorHAnsi" w:cstheme="minorHAnsi"/>
                <w:sz w:val="22"/>
                <w:szCs w:val="22"/>
              </w:rPr>
              <w:t xml:space="preserve"> </w:t>
            </w:r>
            <w:r w:rsidR="009C2181" w:rsidRPr="00723849">
              <w:rPr>
                <w:rFonts w:asciiTheme="minorHAnsi" w:hAnsiTheme="minorHAnsi" w:cstheme="minorHAnsi"/>
                <w:sz w:val="22"/>
                <w:szCs w:val="22"/>
              </w:rPr>
              <w:t>as such are less familiar with the fertility and seeding rate requirements for</w:t>
            </w:r>
            <w:r w:rsidR="00E06CB8" w:rsidRPr="00723849">
              <w:rPr>
                <w:rFonts w:asciiTheme="minorHAnsi" w:hAnsiTheme="minorHAnsi" w:cstheme="minorHAnsi"/>
                <w:sz w:val="22"/>
                <w:szCs w:val="22"/>
              </w:rPr>
              <w:t xml:space="preserve"> </w:t>
            </w:r>
            <w:r w:rsidR="009C2181" w:rsidRPr="00723849">
              <w:rPr>
                <w:rFonts w:asciiTheme="minorHAnsi" w:hAnsiTheme="minorHAnsi" w:cstheme="minorHAnsi"/>
                <w:sz w:val="22"/>
                <w:szCs w:val="22"/>
              </w:rPr>
              <w:t xml:space="preserve">crops with </w:t>
            </w:r>
            <w:r w:rsidR="00177E62">
              <w:rPr>
                <w:rFonts w:asciiTheme="minorHAnsi" w:hAnsiTheme="minorHAnsi" w:cstheme="minorHAnsi"/>
                <w:sz w:val="22"/>
                <w:szCs w:val="22"/>
              </w:rPr>
              <w:t xml:space="preserve">increased </w:t>
            </w:r>
            <w:r w:rsidR="009C2181" w:rsidRPr="00723849">
              <w:rPr>
                <w:rFonts w:asciiTheme="minorHAnsi" w:hAnsiTheme="minorHAnsi" w:cstheme="minorHAnsi"/>
                <w:sz w:val="22"/>
                <w:szCs w:val="22"/>
              </w:rPr>
              <w:t>vigo</w:t>
            </w:r>
            <w:r w:rsidR="00177E62">
              <w:rPr>
                <w:rFonts w:asciiTheme="minorHAnsi" w:hAnsiTheme="minorHAnsi" w:cstheme="minorHAnsi"/>
                <w:sz w:val="22"/>
                <w:szCs w:val="22"/>
              </w:rPr>
              <w:t>r.</w:t>
            </w:r>
          </w:p>
          <w:p w14:paraId="6F31B1EC" w14:textId="77777777" w:rsidR="00E06CB8" w:rsidRPr="00723849" w:rsidRDefault="00E06CB8" w:rsidP="00C25809">
            <w:pPr>
              <w:pStyle w:val="Default"/>
              <w:spacing w:line="276" w:lineRule="auto"/>
              <w:rPr>
                <w:rFonts w:asciiTheme="minorHAnsi" w:hAnsiTheme="minorHAnsi" w:cstheme="minorHAnsi"/>
                <w:sz w:val="22"/>
                <w:szCs w:val="22"/>
              </w:rPr>
            </w:pPr>
          </w:p>
          <w:p w14:paraId="7722AD02" w14:textId="588C98F1" w:rsidR="002A1B5C" w:rsidRPr="000D4ADB" w:rsidRDefault="00E06CB8" w:rsidP="00C25809">
            <w:pPr>
              <w:pStyle w:val="Default"/>
              <w:spacing w:line="276" w:lineRule="auto"/>
              <w:rPr>
                <w:rFonts w:asciiTheme="minorHAnsi" w:hAnsiTheme="minorHAnsi" w:cstheme="minorHAnsi"/>
                <w:sz w:val="22"/>
                <w:szCs w:val="22"/>
              </w:rPr>
            </w:pPr>
            <w:r w:rsidRPr="00723849">
              <w:rPr>
                <w:rFonts w:asciiTheme="minorHAnsi" w:hAnsiTheme="minorHAnsi" w:cstheme="minorHAnsi"/>
                <w:sz w:val="22"/>
                <w:szCs w:val="22"/>
              </w:rPr>
              <w:t>Yellow mustard production is approximately 50-60% of all mustard production in Saskatchewan and o</w:t>
            </w:r>
            <w:r w:rsidRPr="00723849">
              <w:rPr>
                <w:rFonts w:asciiTheme="minorHAnsi" w:hAnsiTheme="minorHAnsi" w:cstheme="minorHAnsi"/>
                <w:color w:val="auto"/>
                <w:sz w:val="22"/>
                <w:szCs w:val="22"/>
              </w:rPr>
              <w:t>ptimizing mustard productivity will directly contribute to Saskatchewan</w:t>
            </w:r>
            <w:r w:rsidR="000152B3" w:rsidRPr="00723849">
              <w:rPr>
                <w:rFonts w:asciiTheme="minorHAnsi" w:hAnsiTheme="minorHAnsi" w:cstheme="minorHAnsi"/>
                <w:color w:val="auto"/>
                <w:sz w:val="22"/>
                <w:szCs w:val="22"/>
              </w:rPr>
              <w:t>’s</w:t>
            </w:r>
            <w:r w:rsidRPr="00723849">
              <w:rPr>
                <w:rFonts w:asciiTheme="minorHAnsi" w:hAnsiTheme="minorHAnsi" w:cstheme="minorHAnsi"/>
                <w:color w:val="auto"/>
                <w:sz w:val="22"/>
                <w:szCs w:val="22"/>
              </w:rPr>
              <w:t xml:space="preserve"> 2020-2030 growth plan. Particularly in growing exports (greater output per area of land) by 50%, growing agri-food exports to $20 billion, increasing crop production to 45 million metric </w:t>
            </w:r>
            <w:proofErr w:type="spellStart"/>
            <w:r w:rsidRPr="00723849">
              <w:rPr>
                <w:rFonts w:asciiTheme="minorHAnsi" w:hAnsiTheme="minorHAnsi" w:cstheme="minorHAnsi"/>
                <w:color w:val="auto"/>
                <w:sz w:val="22"/>
                <w:szCs w:val="22"/>
              </w:rPr>
              <w:t>tonnes</w:t>
            </w:r>
            <w:proofErr w:type="spellEnd"/>
            <w:r w:rsidRPr="00723849">
              <w:rPr>
                <w:rFonts w:asciiTheme="minorHAnsi" w:hAnsiTheme="minorHAnsi" w:cstheme="minorHAnsi"/>
                <w:color w:val="auto"/>
                <w:sz w:val="22"/>
                <w:szCs w:val="22"/>
              </w:rPr>
              <w:t xml:space="preserve">, engaging internationally to secure access and expand international markets (shifting to hybrid and composite varieties will </w:t>
            </w:r>
            <w:r w:rsidR="00D84402">
              <w:rPr>
                <w:rFonts w:asciiTheme="minorHAnsi" w:hAnsiTheme="minorHAnsi" w:cstheme="minorHAnsi"/>
                <w:color w:val="auto"/>
                <w:sz w:val="22"/>
                <w:szCs w:val="22"/>
              </w:rPr>
              <w:t>combat</w:t>
            </w:r>
            <w:r w:rsidRPr="00723849">
              <w:rPr>
                <w:rFonts w:asciiTheme="minorHAnsi" w:hAnsiTheme="minorHAnsi" w:cstheme="minorHAnsi"/>
                <w:color w:val="auto"/>
                <w:sz w:val="22"/>
                <w:szCs w:val="22"/>
              </w:rPr>
              <w:t xml:space="preserve"> bin running open-pollinated seed outside of Canada), and supporting the transformation of the economy through innovation and technology. </w:t>
            </w:r>
            <w:r w:rsidR="009C2181" w:rsidRPr="00723849">
              <w:rPr>
                <w:rFonts w:asciiTheme="minorHAnsi" w:hAnsiTheme="minorHAnsi" w:cstheme="minorHAnsi"/>
                <w:sz w:val="22"/>
                <w:szCs w:val="22"/>
              </w:rPr>
              <w:t xml:space="preserve">In 2021, Saskatchewan exported $75,001,729 (70,323 metric </w:t>
            </w:r>
            <w:proofErr w:type="spellStart"/>
            <w:r w:rsidR="009C2181" w:rsidRPr="00723849">
              <w:rPr>
                <w:rFonts w:asciiTheme="minorHAnsi" w:hAnsiTheme="minorHAnsi" w:cstheme="minorHAnsi"/>
                <w:sz w:val="22"/>
                <w:szCs w:val="22"/>
              </w:rPr>
              <w:t>tonnes</w:t>
            </w:r>
            <w:proofErr w:type="spellEnd"/>
            <w:r w:rsidR="009C2181" w:rsidRPr="00723849">
              <w:rPr>
                <w:rFonts w:asciiTheme="minorHAnsi" w:hAnsiTheme="minorHAnsi" w:cstheme="minorHAnsi"/>
                <w:sz w:val="22"/>
                <w:szCs w:val="22"/>
              </w:rPr>
              <w:t>) of mustard seed to the world</w:t>
            </w:r>
            <w:r w:rsidR="000152B3" w:rsidRPr="00723849">
              <w:rPr>
                <w:rFonts w:asciiTheme="minorHAnsi" w:hAnsiTheme="minorHAnsi" w:cstheme="minorHAnsi"/>
                <w:sz w:val="22"/>
                <w:szCs w:val="22"/>
              </w:rPr>
              <w:t xml:space="preserve"> and S</w:t>
            </w:r>
            <w:r w:rsidR="009C2181" w:rsidRPr="00723849">
              <w:rPr>
                <w:rFonts w:asciiTheme="minorHAnsi" w:hAnsiTheme="minorHAnsi" w:cstheme="minorHAnsi"/>
                <w:sz w:val="22"/>
                <w:szCs w:val="22"/>
              </w:rPr>
              <w:t>askatchewan is the leading Canadian exporter of mustard seed, accounting for 71% of total</w:t>
            </w:r>
            <w:r w:rsidRPr="00723849">
              <w:rPr>
                <w:rFonts w:asciiTheme="minorHAnsi" w:hAnsiTheme="minorHAnsi" w:cstheme="minorHAnsi"/>
                <w:sz w:val="22"/>
                <w:szCs w:val="22"/>
              </w:rPr>
              <w:t xml:space="preserve"> </w:t>
            </w:r>
            <w:r w:rsidR="009C2181" w:rsidRPr="00723849">
              <w:rPr>
                <w:rFonts w:asciiTheme="minorHAnsi" w:hAnsiTheme="minorHAnsi" w:cstheme="minorHAnsi"/>
                <w:sz w:val="22"/>
                <w:szCs w:val="22"/>
              </w:rPr>
              <w:t>Canadian mustard seed exports.</w:t>
            </w:r>
            <w:r w:rsidR="009C2181" w:rsidRPr="009C2181">
              <w:rPr>
                <w:rFonts w:asciiTheme="minorHAnsi" w:hAnsiTheme="minorHAnsi" w:cstheme="minorHAnsi"/>
                <w:sz w:val="22"/>
                <w:szCs w:val="22"/>
              </w:rPr>
              <w:t xml:space="preserve"> </w:t>
            </w:r>
          </w:p>
        </w:tc>
      </w:tr>
    </w:tbl>
    <w:p w14:paraId="641A1849" w14:textId="0C117D4B" w:rsidR="002A1B5C" w:rsidRDefault="002A1B5C" w:rsidP="00C52475">
      <w:pPr>
        <w:pStyle w:val="Heading1"/>
      </w:pPr>
      <w:r w:rsidRPr="0000778F">
        <w:lastRenderedPageBreak/>
        <w:t>Objectives</w:t>
      </w:r>
      <w:r>
        <w:t xml:space="preserve"> and Progress </w:t>
      </w:r>
    </w:p>
    <w:p w14:paraId="5822A460" w14:textId="77777777" w:rsidR="002A1B5C" w:rsidRPr="00CB7F7F" w:rsidRDefault="002A1B5C" w:rsidP="002A1B5C">
      <w:pPr>
        <w:keepNext/>
        <w:keepLines/>
      </w:pPr>
      <w:r w:rsidRPr="0000778F">
        <w:rPr>
          <w:noProof/>
        </w:rPr>
        <mc:AlternateContent>
          <mc:Choice Requires="wps">
            <w:drawing>
              <wp:anchor distT="0" distB="0" distL="114300" distR="114300" simplePos="0" relativeHeight="251658242" behindDoc="1" locked="0" layoutInCell="1" allowOverlap="1" wp14:anchorId="6F52C75B" wp14:editId="55B6DED3">
                <wp:simplePos x="0" y="0"/>
                <wp:positionH relativeFrom="column">
                  <wp:posOffset>0</wp:posOffset>
                </wp:positionH>
                <wp:positionV relativeFrom="paragraph">
                  <wp:posOffset>90474</wp:posOffset>
                </wp:positionV>
                <wp:extent cx="7000875" cy="337820"/>
                <wp:effectExtent l="0" t="0" r="0" b="0"/>
                <wp:wrapNone/>
                <wp:docPr id="1930775669" name="Rectangle 1930775669"/>
                <wp:cNvGraphicFramePr/>
                <a:graphic xmlns:a="http://schemas.openxmlformats.org/drawingml/2006/main">
                  <a:graphicData uri="http://schemas.microsoft.com/office/word/2010/wordprocessingShape">
                    <wps:wsp>
                      <wps:cNvSpPr/>
                      <wps:spPr>
                        <a:xfrm>
                          <a:off x="0" y="0"/>
                          <a:ext cx="7000875" cy="337820"/>
                        </a:xfrm>
                        <a:prstGeom prst="rect">
                          <a:avLst/>
                        </a:prstGeom>
                        <a:solidFill>
                          <a:schemeClr val="bg1">
                            <a:lumMod val="95000"/>
                          </a:schemeClr>
                        </a:solidFill>
                        <a:ln>
                          <a:solidFill>
                            <a:schemeClr val="bg1">
                              <a:lumMod val="9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830C9" id="Rectangle 1930775669" o:spid="_x0000_s1026" style="position:absolute;margin-left:0;margin-top:7.1pt;width:551.25pt;height:26.6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" fillcolor="#f2f2f2 [3052]" strokecolor="#f2f2f2 [3052]" strokeweight="1pt"/>
            </w:pict>
          </mc:Fallback>
        </mc:AlternateContent>
      </w:r>
    </w:p>
    <w:p w14:paraId="4408DA61" w14:textId="12043D13" w:rsidR="002A1B5C" w:rsidRPr="002A1B5C" w:rsidRDefault="002A1B5C" w:rsidP="002A1B5C">
      <w:pPr>
        <w:tabs>
          <w:tab w:val="left" w:pos="4608"/>
        </w:tabs>
        <w:spacing w:before="60" w:after="60"/>
        <w:ind w:left="113"/>
        <w:rPr>
          <w:rFonts w:eastAsia="Myriad Pro"/>
          <w:i/>
          <w:iCs/>
          <w:lang w:bidi="en-US"/>
        </w:rPr>
      </w:pPr>
      <w:r w:rsidRPr="00574C83">
        <w:rPr>
          <w:rFonts w:eastAsia="Myriad Pro"/>
          <w:b/>
          <w:bCs/>
          <w:lang w:bidi="en-US"/>
        </w:rPr>
        <w:t>Objective</w:t>
      </w:r>
      <w:r w:rsidRPr="00574C83">
        <w:rPr>
          <w:rFonts w:eastAsia="Myriad Pro"/>
          <w:b/>
          <w:bCs/>
          <w:lang w:bidi="en-US"/>
        </w:rPr>
        <w:tab/>
      </w:r>
      <w:r>
        <w:rPr>
          <w:rFonts w:eastAsia="Myriad Pro"/>
          <w:b/>
          <w:bCs/>
          <w:lang w:bidi="en-US"/>
        </w:rPr>
        <w:t xml:space="preserve">Progress </w:t>
      </w:r>
      <w:r w:rsidRPr="002A1B5C">
        <w:rPr>
          <w:rFonts w:eastAsia="Myriad Pro"/>
          <w:i/>
          <w:iCs/>
          <w:lang w:bidi="en-US"/>
        </w:rPr>
        <w:t>(i.e., completed/in progress)</w:t>
      </w:r>
    </w:p>
    <w:tbl>
      <w:tblPr>
        <w:tblStyle w:val="TableGrid"/>
        <w:tblW w:w="0" w:type="auto"/>
        <w:tblBorders>
          <w:top w:val="none" w:sz="0" w:space="0" w:color="auto"/>
          <w:left w:val="none" w:sz="0" w:space="0" w:color="auto"/>
          <w:right w:val="none" w:sz="0" w:space="0" w:color="auto"/>
          <w:insideV w:val="dotted" w:sz="4" w:space="0" w:color="auto"/>
        </w:tblBorders>
        <w:tblLook w:val="04A0" w:firstRow="1" w:lastRow="0" w:firstColumn="1" w:lastColumn="0" w:noHBand="0" w:noVBand="1"/>
      </w:tblPr>
      <w:tblGrid>
        <w:gridCol w:w="7513"/>
        <w:gridCol w:w="3479"/>
      </w:tblGrid>
      <w:tr w:rsidR="009C2181" w14:paraId="51B1B155" w14:textId="77777777" w:rsidTr="005344CC">
        <w:trPr>
          <w:cantSplit/>
        </w:trPr>
        <w:tc>
          <w:tcPr>
            <w:tcW w:w="7513" w:type="dxa"/>
          </w:tcPr>
          <w:p w14:paraId="22AE9D79" w14:textId="2EF43DC9" w:rsidR="009C2181" w:rsidRPr="00723849" w:rsidRDefault="009C2181" w:rsidP="009C2181">
            <w:pPr>
              <w:pStyle w:val="Default"/>
              <w:rPr>
                <w:rFonts w:asciiTheme="minorHAnsi" w:hAnsiTheme="minorHAnsi" w:cstheme="minorHAnsi"/>
                <w:sz w:val="22"/>
                <w:szCs w:val="22"/>
              </w:rPr>
            </w:pPr>
            <w:r w:rsidRPr="00723849">
              <w:rPr>
                <w:rFonts w:asciiTheme="minorHAnsi" w:hAnsiTheme="minorHAnsi" w:cstheme="minorHAnsi"/>
                <w:sz w:val="22"/>
                <w:szCs w:val="22"/>
              </w:rPr>
              <w:t xml:space="preserve">To establish nitrogen and seeding rate recommendations for composite yellow mustard in Saskatchewan. </w:t>
            </w:r>
            <w:sdt>
              <w:sdtPr>
                <w:rPr>
                  <w:rFonts w:asciiTheme="minorHAnsi" w:eastAsia="Myriad Pro" w:hAnsiTheme="minorHAnsi" w:cstheme="minorHAnsi"/>
                  <w:sz w:val="22"/>
                  <w:szCs w:val="22"/>
                  <w:lang w:bidi="en-US"/>
                </w:rPr>
                <w:id w:val="-47616780"/>
                <w:placeholder>
                  <w:docPart w:val="3D4847EF493B114CAF8EBA7AA5ADC615"/>
                </w:placeholder>
                <w:showingPlcHdr/>
              </w:sdtPr>
              <w:sdtEndPr/>
              <w:sdtContent>
                <w:r w:rsidRPr="00723849">
                  <w:rPr>
                    <w:rFonts w:asciiTheme="minorHAnsi" w:eastAsia="Myriad Pro" w:hAnsiTheme="minorHAnsi" w:cstheme="minorHAnsi"/>
                    <w:sz w:val="22"/>
                    <w:szCs w:val="22"/>
                    <w:lang w:bidi="en-US"/>
                  </w:rPr>
                  <w:t xml:space="preserve"> </w:t>
                </w:r>
              </w:sdtContent>
            </w:sdt>
          </w:p>
        </w:tc>
        <w:tc>
          <w:tcPr>
            <w:tcW w:w="3479" w:type="dxa"/>
          </w:tcPr>
          <w:p w14:paraId="1FDBE375" w14:textId="207568C2" w:rsidR="009C2181" w:rsidRPr="00723849" w:rsidRDefault="009C2181" w:rsidP="009C2181">
            <w:pPr>
              <w:spacing w:before="60" w:after="60"/>
              <w:rPr>
                <w:rFonts w:asciiTheme="minorHAnsi" w:eastAsia="Myriad Pro" w:hAnsiTheme="minorHAnsi" w:cstheme="minorHAnsi"/>
                <w:sz w:val="22"/>
                <w:szCs w:val="22"/>
                <w:lang w:bidi="en-US"/>
              </w:rPr>
            </w:pPr>
            <w:r w:rsidRPr="00723849">
              <w:rPr>
                <w:rFonts w:asciiTheme="minorHAnsi" w:eastAsia="Myriad Pro" w:hAnsiTheme="minorHAnsi" w:cstheme="minorHAnsi"/>
                <w:sz w:val="22"/>
                <w:szCs w:val="22"/>
                <w:lang w:bidi="en-US"/>
              </w:rPr>
              <w:t>In progress</w:t>
            </w:r>
          </w:p>
        </w:tc>
      </w:tr>
      <w:tr w:rsidR="009C2181" w14:paraId="42CBEE0B" w14:textId="77777777" w:rsidTr="005344CC">
        <w:trPr>
          <w:cantSplit/>
        </w:trPr>
        <w:tc>
          <w:tcPr>
            <w:tcW w:w="7513" w:type="dxa"/>
          </w:tcPr>
          <w:p w14:paraId="28ECDBB4" w14:textId="191E3129" w:rsidR="009C2181" w:rsidRPr="00723849" w:rsidRDefault="009C2181" w:rsidP="009C2181">
            <w:pPr>
              <w:tabs>
                <w:tab w:val="left" w:pos="616"/>
              </w:tabs>
              <w:spacing w:before="60" w:after="60"/>
              <w:rPr>
                <w:rFonts w:asciiTheme="minorHAnsi" w:eastAsia="Myriad Pro" w:hAnsiTheme="minorHAnsi" w:cstheme="minorHAnsi"/>
                <w:sz w:val="22"/>
                <w:szCs w:val="22"/>
                <w:lang w:bidi="en-US"/>
              </w:rPr>
            </w:pPr>
            <w:r w:rsidRPr="00723849">
              <w:rPr>
                <w:rFonts w:asciiTheme="minorHAnsi" w:hAnsiTheme="minorHAnsi" w:cstheme="minorHAnsi"/>
                <w:sz w:val="22"/>
                <w:szCs w:val="22"/>
              </w:rPr>
              <w:t xml:space="preserve">To understand nitrogen requirements for composite yellow mustard compared to Andante (open-pollinated) yellow mustard. </w:t>
            </w:r>
          </w:p>
        </w:tc>
        <w:tc>
          <w:tcPr>
            <w:tcW w:w="3479" w:type="dxa"/>
          </w:tcPr>
          <w:p w14:paraId="21B5495B" w14:textId="25A5901E" w:rsidR="009C2181" w:rsidRPr="00723849" w:rsidRDefault="009C2181" w:rsidP="009C2181">
            <w:pPr>
              <w:spacing w:before="60" w:after="60"/>
              <w:rPr>
                <w:rFonts w:asciiTheme="minorHAnsi" w:eastAsia="Myriad Pro" w:hAnsiTheme="minorHAnsi" w:cstheme="minorHAnsi"/>
                <w:sz w:val="22"/>
                <w:szCs w:val="22"/>
                <w:lang w:bidi="en-US"/>
              </w:rPr>
            </w:pPr>
            <w:r w:rsidRPr="00723849">
              <w:rPr>
                <w:rFonts w:asciiTheme="minorHAnsi" w:eastAsia="Myriad Pro" w:hAnsiTheme="minorHAnsi" w:cstheme="minorHAnsi"/>
                <w:sz w:val="22"/>
                <w:szCs w:val="22"/>
                <w:lang w:bidi="en-US"/>
              </w:rPr>
              <w:t>In progress</w:t>
            </w:r>
          </w:p>
        </w:tc>
      </w:tr>
      <w:tr w:rsidR="009C2181" w14:paraId="7437EF5B" w14:textId="77777777" w:rsidTr="005344CC">
        <w:trPr>
          <w:cantSplit/>
        </w:trPr>
        <w:tc>
          <w:tcPr>
            <w:tcW w:w="7513" w:type="dxa"/>
          </w:tcPr>
          <w:p w14:paraId="2477E880" w14:textId="5F587357" w:rsidR="009C2181" w:rsidRPr="00723849" w:rsidRDefault="009C2181" w:rsidP="009C2181">
            <w:pPr>
              <w:pStyle w:val="Default"/>
              <w:rPr>
                <w:rFonts w:asciiTheme="minorHAnsi" w:hAnsiTheme="minorHAnsi" w:cstheme="minorHAnsi"/>
                <w:sz w:val="22"/>
                <w:szCs w:val="22"/>
              </w:rPr>
            </w:pPr>
            <w:r w:rsidRPr="00723849">
              <w:rPr>
                <w:rFonts w:asciiTheme="minorHAnsi" w:hAnsiTheme="minorHAnsi" w:cstheme="minorHAnsi"/>
                <w:sz w:val="22"/>
                <w:szCs w:val="22"/>
              </w:rPr>
              <w:t xml:space="preserve">To define upper limits of nitrogen fertilizer for composite yellow mustard. </w:t>
            </w:r>
          </w:p>
        </w:tc>
        <w:tc>
          <w:tcPr>
            <w:tcW w:w="3479" w:type="dxa"/>
          </w:tcPr>
          <w:p w14:paraId="271F3B70" w14:textId="2315D0CC" w:rsidR="009C2181" w:rsidRPr="00723849" w:rsidRDefault="009C2181" w:rsidP="009C2181">
            <w:pPr>
              <w:spacing w:before="60" w:after="60"/>
              <w:rPr>
                <w:rFonts w:asciiTheme="minorHAnsi" w:eastAsia="Myriad Pro" w:hAnsiTheme="minorHAnsi" w:cstheme="minorHAnsi"/>
                <w:sz w:val="22"/>
                <w:szCs w:val="22"/>
                <w:lang w:bidi="en-US"/>
              </w:rPr>
            </w:pPr>
            <w:r w:rsidRPr="00723849">
              <w:rPr>
                <w:rFonts w:asciiTheme="minorHAnsi" w:eastAsia="Myriad Pro" w:hAnsiTheme="minorHAnsi" w:cstheme="minorHAnsi"/>
                <w:sz w:val="22"/>
                <w:szCs w:val="22"/>
                <w:lang w:bidi="en-US"/>
              </w:rPr>
              <w:t>In progress</w:t>
            </w:r>
          </w:p>
        </w:tc>
      </w:tr>
      <w:tr w:rsidR="009C2181" w14:paraId="13852A20" w14:textId="77777777" w:rsidTr="005344CC">
        <w:trPr>
          <w:cantSplit/>
        </w:trPr>
        <w:tc>
          <w:tcPr>
            <w:tcW w:w="7513" w:type="dxa"/>
          </w:tcPr>
          <w:p w14:paraId="5900E61A" w14:textId="670700EC" w:rsidR="009C2181" w:rsidRPr="00723849" w:rsidRDefault="009C2181" w:rsidP="009C2181">
            <w:pPr>
              <w:pStyle w:val="Default"/>
              <w:rPr>
                <w:rFonts w:asciiTheme="minorHAnsi" w:hAnsiTheme="minorHAnsi" w:cstheme="minorHAnsi"/>
                <w:sz w:val="22"/>
                <w:szCs w:val="22"/>
              </w:rPr>
            </w:pPr>
            <w:r w:rsidRPr="00723849">
              <w:rPr>
                <w:rFonts w:asciiTheme="minorHAnsi" w:hAnsiTheme="minorHAnsi" w:cstheme="minorHAnsi"/>
                <w:sz w:val="22"/>
                <w:szCs w:val="22"/>
              </w:rPr>
              <w:t xml:space="preserve">To specify the required seeding rate the producers can use to maximize yield, keeping seed costs in mind. </w:t>
            </w:r>
          </w:p>
        </w:tc>
        <w:tc>
          <w:tcPr>
            <w:tcW w:w="3479" w:type="dxa"/>
          </w:tcPr>
          <w:p w14:paraId="1288572E" w14:textId="47EAF2D5" w:rsidR="009C2181" w:rsidRPr="00723849" w:rsidRDefault="009C2181" w:rsidP="00FA3B5D">
            <w:pPr>
              <w:spacing w:before="60" w:after="60"/>
              <w:rPr>
                <w:rFonts w:asciiTheme="minorHAnsi" w:eastAsia="Myriad Pro" w:hAnsiTheme="minorHAnsi" w:cstheme="minorHAnsi"/>
                <w:sz w:val="22"/>
                <w:szCs w:val="22"/>
                <w:lang w:bidi="en-US"/>
              </w:rPr>
            </w:pPr>
            <w:r w:rsidRPr="00723849">
              <w:rPr>
                <w:rFonts w:asciiTheme="minorHAnsi" w:eastAsia="Myriad Pro" w:hAnsiTheme="minorHAnsi" w:cstheme="minorHAnsi"/>
                <w:sz w:val="22"/>
                <w:szCs w:val="22"/>
                <w:lang w:bidi="en-US"/>
              </w:rPr>
              <w:t>In progress</w:t>
            </w:r>
          </w:p>
        </w:tc>
      </w:tr>
      <w:tr w:rsidR="009C2181" w14:paraId="4F52EE84" w14:textId="77777777" w:rsidTr="005344CC">
        <w:trPr>
          <w:cantSplit/>
        </w:trPr>
        <w:tc>
          <w:tcPr>
            <w:tcW w:w="7513" w:type="dxa"/>
          </w:tcPr>
          <w:p w14:paraId="20E674B1" w14:textId="1183D988" w:rsidR="009C2181" w:rsidRPr="00723849" w:rsidRDefault="009C2181" w:rsidP="009C2181">
            <w:pPr>
              <w:tabs>
                <w:tab w:val="left" w:pos="606"/>
              </w:tabs>
              <w:spacing w:before="60" w:after="60"/>
              <w:rPr>
                <w:rFonts w:asciiTheme="minorHAnsi" w:eastAsia="Myriad Pro" w:hAnsiTheme="minorHAnsi" w:cstheme="minorHAnsi"/>
                <w:sz w:val="22"/>
                <w:szCs w:val="22"/>
                <w:lang w:bidi="en-US"/>
              </w:rPr>
            </w:pPr>
            <w:r w:rsidRPr="00723849">
              <w:rPr>
                <w:rFonts w:asciiTheme="minorHAnsi" w:hAnsiTheme="minorHAnsi" w:cstheme="minorHAnsi"/>
                <w:sz w:val="22"/>
                <w:szCs w:val="22"/>
              </w:rPr>
              <w:t xml:space="preserve">To update the recommendation for Saskatchewan mustard producers (available via </w:t>
            </w:r>
            <w:proofErr w:type="spellStart"/>
            <w:r w:rsidRPr="00723849">
              <w:rPr>
                <w:rFonts w:asciiTheme="minorHAnsi" w:hAnsiTheme="minorHAnsi" w:cstheme="minorHAnsi"/>
                <w:sz w:val="22"/>
                <w:szCs w:val="22"/>
              </w:rPr>
              <w:t>Sask</w:t>
            </w:r>
            <w:proofErr w:type="spellEnd"/>
            <w:r w:rsidRPr="00723849">
              <w:rPr>
                <w:rFonts w:asciiTheme="minorHAnsi" w:hAnsiTheme="minorHAnsi" w:cstheme="minorHAnsi"/>
                <w:sz w:val="22"/>
                <w:szCs w:val="22"/>
              </w:rPr>
              <w:t xml:space="preserve"> Mustard’s mustard production manual).</w:t>
            </w:r>
          </w:p>
        </w:tc>
        <w:tc>
          <w:tcPr>
            <w:tcW w:w="3479" w:type="dxa"/>
          </w:tcPr>
          <w:p w14:paraId="44175CE1" w14:textId="589E4091" w:rsidR="009C2181" w:rsidRPr="00723849" w:rsidRDefault="009C2181" w:rsidP="009C2181">
            <w:pPr>
              <w:spacing w:before="60" w:after="60"/>
              <w:rPr>
                <w:rFonts w:asciiTheme="minorHAnsi" w:eastAsia="Myriad Pro" w:hAnsiTheme="minorHAnsi" w:cstheme="minorHAnsi"/>
                <w:sz w:val="22"/>
                <w:szCs w:val="22"/>
                <w:lang w:bidi="en-US"/>
              </w:rPr>
            </w:pPr>
            <w:r w:rsidRPr="00723849">
              <w:rPr>
                <w:rFonts w:asciiTheme="minorHAnsi" w:eastAsia="Myriad Pro" w:hAnsiTheme="minorHAnsi" w:cstheme="minorHAnsi"/>
                <w:sz w:val="22"/>
                <w:szCs w:val="22"/>
                <w:lang w:bidi="en-US"/>
              </w:rPr>
              <w:t>In progress</w:t>
            </w:r>
          </w:p>
        </w:tc>
      </w:tr>
    </w:tbl>
    <w:p w14:paraId="5FCC2E6C" w14:textId="7662B381" w:rsidR="0002649F" w:rsidRDefault="002A1B5C" w:rsidP="00B25401">
      <w:pPr>
        <w:pStyle w:val="Heading1"/>
        <w:keepNext w:val="0"/>
      </w:pPr>
      <w:r>
        <w:t>P</w:t>
      </w:r>
      <w:r w:rsidR="00A56CAA" w:rsidRPr="0000778F">
        <w:t xml:space="preserve">roject </w:t>
      </w:r>
      <w:r>
        <w:t>Changes</w:t>
      </w:r>
    </w:p>
    <w:p w14:paraId="438D5BC4" w14:textId="77777777" w:rsidR="00B25401" w:rsidRPr="00B25401" w:rsidRDefault="00B25401" w:rsidP="00B25401">
      <w:pPr>
        <w:rPr>
          <w:lang w:val="en-US"/>
        </w:rPr>
      </w:pPr>
    </w:p>
    <w:tbl>
      <w:tblPr>
        <w:tblStyle w:val="TableGrid"/>
        <w:tblW w:w="10975" w:type="dxa"/>
        <w:tblLook w:val="04A0" w:firstRow="1" w:lastRow="0" w:firstColumn="1" w:lastColumn="0" w:noHBand="0" w:noVBand="1"/>
      </w:tblPr>
      <w:tblGrid>
        <w:gridCol w:w="10975"/>
      </w:tblGrid>
      <w:tr w:rsidR="00A56CAA" w:rsidRPr="0000778F" w14:paraId="3D31FE09" w14:textId="77777777" w:rsidTr="0054640C">
        <w:trPr>
          <w:trHeight w:val="691"/>
        </w:trPr>
        <w:sdt>
          <w:sdtPr>
            <w:id w:val="-2128536762"/>
            <w:placeholder>
              <w:docPart w:val="9F6B95ABAE254C4DA8BF120BAC4357FF"/>
            </w:placeholder>
          </w:sdtPr>
          <w:sdtEndPr/>
          <w:sdtContent>
            <w:tc>
              <w:tcPr>
                <w:tcW w:w="10975" w:type="dxa"/>
              </w:tcPr>
              <w:p w14:paraId="06595FCD" w14:textId="31D2C21B" w:rsidR="00261040" w:rsidRDefault="00261040" w:rsidP="00261040">
                <w:pPr>
                  <w:pStyle w:val="ListParagraph"/>
                  <w:keepLines/>
                  <w:numPr>
                    <w:ilvl w:val="0"/>
                    <w:numId w:val="10"/>
                  </w:numPr>
                  <w:spacing w:before="60" w:after="60"/>
                  <w:rPr>
                    <w:rFonts w:asciiTheme="minorHAnsi" w:hAnsiTheme="minorHAnsi" w:cstheme="minorHAnsi"/>
                  </w:rPr>
                </w:pPr>
                <w:r w:rsidRPr="001E56D0">
                  <w:rPr>
                    <w:rFonts w:asciiTheme="minorHAnsi" w:hAnsiTheme="minorHAnsi" w:cstheme="minorHAnsi"/>
                  </w:rPr>
                  <w:t xml:space="preserve">Height, </w:t>
                </w:r>
                <w:r w:rsidR="000D4ADB">
                  <w:rPr>
                    <w:rFonts w:asciiTheme="minorHAnsi" w:hAnsiTheme="minorHAnsi" w:cstheme="minorHAnsi"/>
                  </w:rPr>
                  <w:t>M</w:t>
                </w:r>
                <w:r w:rsidRPr="001E56D0">
                  <w:rPr>
                    <w:rFonts w:asciiTheme="minorHAnsi" w:hAnsiTheme="minorHAnsi" w:cstheme="minorHAnsi"/>
                  </w:rPr>
                  <w:t xml:space="preserve">aturity and Lodging were not </w:t>
                </w:r>
                <w:r w:rsidR="001E56D0" w:rsidRPr="001E56D0">
                  <w:rPr>
                    <w:rFonts w:asciiTheme="minorHAnsi" w:hAnsiTheme="minorHAnsi" w:cstheme="minorHAnsi"/>
                  </w:rPr>
                  <w:t>measured at</w:t>
                </w:r>
                <w:r w:rsidR="003E7889" w:rsidRPr="001E56D0">
                  <w:rPr>
                    <w:rFonts w:asciiTheme="minorHAnsi" w:hAnsiTheme="minorHAnsi" w:cstheme="minorHAnsi"/>
                  </w:rPr>
                  <w:t xml:space="preserve"> Redvers </w:t>
                </w:r>
                <w:r w:rsidRPr="001E56D0">
                  <w:rPr>
                    <w:rFonts w:asciiTheme="minorHAnsi" w:hAnsiTheme="minorHAnsi" w:cstheme="minorHAnsi"/>
                  </w:rPr>
                  <w:t>for the Seed Rate trial in 2023.</w:t>
                </w:r>
              </w:p>
              <w:p w14:paraId="2C040EEC" w14:textId="357DD296" w:rsidR="0048060A" w:rsidRPr="001E56D0" w:rsidRDefault="0048060A" w:rsidP="00261040">
                <w:pPr>
                  <w:pStyle w:val="ListParagraph"/>
                  <w:keepLines/>
                  <w:numPr>
                    <w:ilvl w:val="0"/>
                    <w:numId w:val="10"/>
                  </w:numPr>
                  <w:spacing w:before="60" w:after="60"/>
                  <w:rPr>
                    <w:rFonts w:asciiTheme="minorHAnsi" w:hAnsiTheme="minorHAnsi" w:cstheme="minorHAnsi"/>
                  </w:rPr>
                </w:pPr>
                <w:r>
                  <w:rPr>
                    <w:rFonts w:asciiTheme="minorHAnsi" w:hAnsiTheme="minorHAnsi" w:cstheme="minorHAnsi"/>
                  </w:rPr>
                  <w:t>The nitrogen trial was seeded around 2lbs/ac at Redvers</w:t>
                </w:r>
                <w:r w:rsidR="000D4ADB">
                  <w:rPr>
                    <w:rFonts w:asciiTheme="minorHAnsi" w:hAnsiTheme="minorHAnsi" w:cstheme="minorHAnsi"/>
                  </w:rPr>
                  <w:t xml:space="preserve"> due to a drill calibration error in 2024.</w:t>
                </w:r>
              </w:p>
              <w:p w14:paraId="68591971" w14:textId="6974EDCA" w:rsidR="00A56CAA" w:rsidRPr="00261040" w:rsidRDefault="001E56D0" w:rsidP="00261040">
                <w:pPr>
                  <w:pStyle w:val="ListParagraph"/>
                  <w:keepLines/>
                  <w:numPr>
                    <w:ilvl w:val="0"/>
                    <w:numId w:val="10"/>
                  </w:numPr>
                  <w:spacing w:before="60" w:after="60"/>
                  <w:rPr>
                    <w:rFonts w:asciiTheme="minorHAnsi" w:hAnsiTheme="minorHAnsi" w:cstheme="minorHAnsi"/>
                  </w:rPr>
                </w:pPr>
                <w:r w:rsidRPr="001E56D0">
                  <w:rPr>
                    <w:rFonts w:asciiTheme="minorHAnsi" w:hAnsiTheme="minorHAnsi" w:cstheme="minorHAnsi"/>
                  </w:rPr>
                  <w:t>The s</w:t>
                </w:r>
                <w:r w:rsidR="00261040" w:rsidRPr="001E56D0">
                  <w:rPr>
                    <w:rFonts w:asciiTheme="minorHAnsi" w:hAnsiTheme="minorHAnsi" w:cstheme="minorHAnsi"/>
                  </w:rPr>
                  <w:t xml:space="preserve">eed rate for the </w:t>
                </w:r>
                <w:r w:rsidRPr="001E56D0">
                  <w:rPr>
                    <w:rFonts w:asciiTheme="minorHAnsi" w:hAnsiTheme="minorHAnsi" w:cstheme="minorHAnsi"/>
                  </w:rPr>
                  <w:t>n</w:t>
                </w:r>
                <w:r w:rsidR="00261040" w:rsidRPr="001E56D0">
                  <w:rPr>
                    <w:rFonts w:asciiTheme="minorHAnsi" w:hAnsiTheme="minorHAnsi" w:cstheme="minorHAnsi"/>
                  </w:rPr>
                  <w:t xml:space="preserve">itrogen trial was </w:t>
                </w:r>
                <w:r w:rsidR="0048060A">
                  <w:rPr>
                    <w:rFonts w:asciiTheme="minorHAnsi" w:hAnsiTheme="minorHAnsi" w:cstheme="minorHAnsi"/>
                  </w:rPr>
                  <w:t>lowered</w:t>
                </w:r>
                <w:r w:rsidR="00261040" w:rsidRPr="001E56D0">
                  <w:rPr>
                    <w:rFonts w:asciiTheme="minorHAnsi" w:hAnsiTheme="minorHAnsi" w:cstheme="minorHAnsi"/>
                  </w:rPr>
                  <w:t xml:space="preserve"> from </w:t>
                </w:r>
                <w:r w:rsidR="00261040" w:rsidRPr="001E56D0">
                  <w:rPr>
                    <w:rFonts w:ascii="Calibri" w:hAnsi="Calibri" w:cs="Calibri"/>
                    <w:color w:val="000000"/>
                  </w:rPr>
                  <w:t>237 seeds/m</w:t>
                </w:r>
                <w:r w:rsidR="00261040" w:rsidRPr="001E56D0">
                  <w:rPr>
                    <w:rFonts w:ascii="Calibri" w:hAnsi="Calibri" w:cs="Calibri"/>
                    <w:color w:val="000000"/>
                    <w:vertAlign w:val="superscript"/>
                  </w:rPr>
                  <w:t xml:space="preserve">2 </w:t>
                </w:r>
                <w:r w:rsidR="00261040" w:rsidRPr="001E56D0">
                  <w:rPr>
                    <w:rFonts w:asciiTheme="minorHAnsi" w:hAnsiTheme="minorHAnsi" w:cstheme="minorHAnsi"/>
                  </w:rPr>
                  <w:t>(22 seeds/ft</w:t>
                </w:r>
                <w:r w:rsidR="00261040" w:rsidRPr="001E56D0">
                  <w:rPr>
                    <w:rFonts w:asciiTheme="minorHAnsi" w:hAnsiTheme="minorHAnsi" w:cstheme="minorHAnsi"/>
                    <w:vertAlign w:val="superscript"/>
                  </w:rPr>
                  <w:t>2</w:t>
                </w:r>
                <w:r w:rsidR="00261040" w:rsidRPr="001E56D0">
                  <w:rPr>
                    <w:rFonts w:asciiTheme="minorHAnsi" w:hAnsiTheme="minorHAnsi" w:cstheme="minorHAnsi"/>
                  </w:rPr>
                  <w:t xml:space="preserve">) to </w:t>
                </w:r>
                <w:r w:rsidR="00261040" w:rsidRPr="001E56D0">
                  <w:rPr>
                    <w:rFonts w:ascii="Calibri" w:hAnsi="Calibri" w:cs="Calibri"/>
                    <w:color w:val="000000"/>
                  </w:rPr>
                  <w:t>194 seeds/m</w:t>
                </w:r>
                <w:r w:rsidR="00261040" w:rsidRPr="001E56D0">
                  <w:rPr>
                    <w:rFonts w:ascii="Calibri" w:hAnsi="Calibri" w:cs="Calibri"/>
                    <w:color w:val="000000"/>
                    <w:vertAlign w:val="superscript"/>
                  </w:rPr>
                  <w:t>2</w:t>
                </w:r>
                <w:r w:rsidR="00261040" w:rsidRPr="001E56D0">
                  <w:rPr>
                    <w:rFonts w:asciiTheme="minorHAnsi" w:hAnsiTheme="minorHAnsi" w:cstheme="minorHAnsi"/>
                  </w:rPr>
                  <w:t xml:space="preserve"> (18 seeds/ft</w:t>
                </w:r>
                <w:r w:rsidR="00261040" w:rsidRPr="001E56D0">
                  <w:rPr>
                    <w:rFonts w:asciiTheme="minorHAnsi" w:hAnsiTheme="minorHAnsi" w:cstheme="minorHAnsi"/>
                    <w:vertAlign w:val="superscript"/>
                  </w:rPr>
                  <w:t>2</w:t>
                </w:r>
                <w:r w:rsidR="00261040" w:rsidRPr="001E56D0">
                  <w:rPr>
                    <w:rFonts w:asciiTheme="minorHAnsi" w:hAnsiTheme="minorHAnsi" w:cstheme="minorHAnsi"/>
                  </w:rPr>
                  <w:t>) in 2024 as the higher seed rate appear</w:t>
                </w:r>
                <w:r w:rsidR="000D4ADB">
                  <w:rPr>
                    <w:rFonts w:asciiTheme="minorHAnsi" w:hAnsiTheme="minorHAnsi" w:cstheme="minorHAnsi"/>
                  </w:rPr>
                  <w:t>s</w:t>
                </w:r>
                <w:r w:rsidR="00261040" w:rsidRPr="001E56D0">
                  <w:rPr>
                    <w:rFonts w:asciiTheme="minorHAnsi" w:hAnsiTheme="minorHAnsi" w:cstheme="minorHAnsi"/>
                  </w:rPr>
                  <w:t xml:space="preserve"> to be too high</w:t>
                </w:r>
                <w:r>
                  <w:rPr>
                    <w:rFonts w:asciiTheme="minorHAnsi" w:hAnsiTheme="minorHAnsi" w:cstheme="minorHAnsi"/>
                  </w:rPr>
                  <w:t xml:space="preserve"> at </w:t>
                </w:r>
                <w:r w:rsidR="0048060A">
                  <w:rPr>
                    <w:rFonts w:asciiTheme="minorHAnsi" w:hAnsiTheme="minorHAnsi" w:cstheme="minorHAnsi"/>
                  </w:rPr>
                  <w:t xml:space="preserve">all </w:t>
                </w:r>
                <w:r>
                  <w:rPr>
                    <w:rFonts w:asciiTheme="minorHAnsi" w:hAnsiTheme="minorHAnsi" w:cstheme="minorHAnsi"/>
                  </w:rPr>
                  <w:t>locations.</w:t>
                </w:r>
              </w:p>
            </w:tc>
          </w:sdtContent>
        </w:sdt>
      </w:tr>
    </w:tbl>
    <w:p w14:paraId="174F180B" w14:textId="7F61F86C" w:rsidR="00A56CAA" w:rsidRPr="0000778F" w:rsidRDefault="002A1B5C" w:rsidP="002A1B5C">
      <w:pPr>
        <w:pStyle w:val="Heading1"/>
        <w:keepNext w:val="0"/>
      </w:pPr>
      <w:r>
        <w:t xml:space="preserve">Methodology </w:t>
      </w:r>
    </w:p>
    <w:p w14:paraId="6B69BB1B" w14:textId="77777777" w:rsidR="0002649F" w:rsidRPr="0000778F" w:rsidRDefault="0002649F" w:rsidP="00C65DB3">
      <w:pPr>
        <w:keepLines/>
        <w:rPr>
          <w:rFonts w:eastAsia="Calibri"/>
        </w:rPr>
      </w:pPr>
    </w:p>
    <w:tbl>
      <w:tblPr>
        <w:tblStyle w:val="TableGrid"/>
        <w:tblW w:w="0" w:type="auto"/>
        <w:tblLook w:val="04A0" w:firstRow="1" w:lastRow="0" w:firstColumn="1" w:lastColumn="0" w:noHBand="0" w:noVBand="1"/>
      </w:tblPr>
      <w:tblGrid>
        <w:gridCol w:w="10975"/>
      </w:tblGrid>
      <w:tr w:rsidR="00A56CAA" w:rsidRPr="0000778F" w14:paraId="3C91AD6F" w14:textId="77777777" w:rsidTr="00706D3B">
        <w:trPr>
          <w:trHeight w:val="683"/>
        </w:trPr>
        <w:sdt>
          <w:sdtPr>
            <w:rPr>
              <w:rFonts w:ascii="Myriad Pro" w:eastAsia="Myriad Pro" w:hAnsi="Myriad Pro" w:cs="Myriad Pro"/>
              <w:sz w:val="22"/>
              <w:szCs w:val="22"/>
              <w:lang w:val="en-US" w:bidi="en-US"/>
            </w:rPr>
            <w:id w:val="1963616540"/>
            <w:placeholder>
              <w:docPart w:val="4DEA08FA83CE4C0A919C2688BBA2CE0B"/>
            </w:placeholder>
          </w:sdtPr>
          <w:sdtEndPr>
            <w:rPr>
              <w:snapToGrid w:val="0"/>
            </w:rPr>
          </w:sdtEndPr>
          <w:sdtContent>
            <w:tc>
              <w:tcPr>
                <w:tcW w:w="10975" w:type="dxa"/>
              </w:tcPr>
              <w:p w14:paraId="4A68CB36" w14:textId="38335031" w:rsidR="000152B3" w:rsidRDefault="000152B3" w:rsidP="000152B3">
                <w:pPr>
                  <w:tabs>
                    <w:tab w:val="left" w:pos="-1440"/>
                    <w:tab w:val="left" w:pos="-720"/>
                    <w:tab w:val="left" w:pos="720"/>
                    <w:tab w:val="left" w:pos="1440"/>
                    <w:tab w:val="left" w:pos="2160"/>
                    <w:tab w:val="left" w:pos="2880"/>
                    <w:tab w:val="left" w:pos="3600"/>
                  </w:tabs>
                  <w:spacing w:before="60" w:after="120"/>
                  <w:rPr>
                    <w:rFonts w:asciiTheme="minorHAnsi" w:hAnsiTheme="minorHAnsi" w:cstheme="minorHAnsi"/>
                    <w:b/>
                    <w:sz w:val="22"/>
                    <w:szCs w:val="22"/>
                  </w:rPr>
                </w:pPr>
                <w:r w:rsidRPr="00723849">
                  <w:rPr>
                    <w:rFonts w:asciiTheme="minorHAnsi" w:hAnsiTheme="minorHAnsi" w:cstheme="minorHAnsi"/>
                    <w:b/>
                    <w:sz w:val="22"/>
                    <w:szCs w:val="22"/>
                  </w:rPr>
                  <w:t xml:space="preserve">Specific site operations </w:t>
                </w:r>
                <w:r w:rsidR="00215FC8">
                  <w:rPr>
                    <w:rFonts w:asciiTheme="minorHAnsi" w:hAnsiTheme="minorHAnsi" w:cstheme="minorHAnsi"/>
                    <w:b/>
                    <w:sz w:val="22"/>
                    <w:szCs w:val="22"/>
                  </w:rPr>
                  <w:t>are listed</w:t>
                </w:r>
                <w:r w:rsidRPr="00723849">
                  <w:rPr>
                    <w:rFonts w:asciiTheme="minorHAnsi" w:hAnsiTheme="minorHAnsi" w:cstheme="minorHAnsi"/>
                    <w:b/>
                    <w:sz w:val="22"/>
                    <w:szCs w:val="22"/>
                  </w:rPr>
                  <w:t xml:space="preserve"> in </w:t>
                </w:r>
                <w:r w:rsidRPr="00215FC8">
                  <w:rPr>
                    <w:rFonts w:asciiTheme="minorHAnsi" w:hAnsiTheme="minorHAnsi" w:cstheme="minorHAnsi"/>
                    <w:b/>
                    <w:sz w:val="22"/>
                    <w:szCs w:val="22"/>
                  </w:rPr>
                  <w:t>Table 3 (appendices).</w:t>
                </w:r>
              </w:p>
              <w:p w14:paraId="1A106E26" w14:textId="4356216A" w:rsidR="00D84402" w:rsidRDefault="002204C2" w:rsidP="009C213A">
                <w:pPr>
                  <w:spacing w:after="240"/>
                  <w:rPr>
                    <w:rFonts w:asciiTheme="minorHAnsi" w:hAnsiTheme="minorHAnsi" w:cstheme="minorHAnsi"/>
                    <w:bCs/>
                    <w:sz w:val="22"/>
                    <w:szCs w:val="22"/>
                  </w:rPr>
                </w:pPr>
                <w:r w:rsidRPr="000D4ADB">
                  <w:rPr>
                    <w:rFonts w:asciiTheme="minorHAnsi" w:hAnsiTheme="minorHAnsi" w:cstheme="minorHAnsi"/>
                    <w:b/>
                    <w:bCs/>
                    <w:sz w:val="22"/>
                    <w:szCs w:val="22"/>
                  </w:rPr>
                  <w:t>Fertility</w:t>
                </w:r>
                <w:r w:rsidR="000D4ADB" w:rsidRPr="000D4ADB">
                  <w:rPr>
                    <w:rFonts w:asciiTheme="minorHAnsi" w:hAnsiTheme="minorHAnsi" w:cstheme="minorHAnsi"/>
                    <w:b/>
                    <w:bCs/>
                    <w:sz w:val="22"/>
                    <w:szCs w:val="22"/>
                  </w:rPr>
                  <w:t>:</w:t>
                </w:r>
                <w:r w:rsidR="00D84402">
                  <w:rPr>
                    <w:rFonts w:asciiTheme="minorHAnsi" w:hAnsiTheme="minorHAnsi" w:cstheme="minorHAnsi"/>
                    <w:bCs/>
                    <w:sz w:val="22"/>
                    <w:szCs w:val="22"/>
                  </w:rPr>
                  <w:t xml:space="preserve"> </w:t>
                </w:r>
                <w:r w:rsidR="000D4ADB">
                  <w:rPr>
                    <w:rFonts w:asciiTheme="minorHAnsi" w:hAnsiTheme="minorHAnsi" w:cstheme="minorHAnsi"/>
                    <w:bCs/>
                    <w:sz w:val="22"/>
                    <w:szCs w:val="22"/>
                  </w:rPr>
                  <w:t>S</w:t>
                </w:r>
                <w:r w:rsidR="00D84402" w:rsidRPr="0043730C">
                  <w:rPr>
                    <w:rFonts w:asciiTheme="minorHAnsi" w:hAnsiTheme="minorHAnsi" w:cstheme="minorHAnsi"/>
                    <w:bCs/>
                    <w:sz w:val="22"/>
                    <w:szCs w:val="22"/>
                  </w:rPr>
                  <w:t>ide-banded</w:t>
                </w:r>
                <w:r w:rsidR="000D4ADB">
                  <w:rPr>
                    <w:rFonts w:asciiTheme="minorHAnsi" w:hAnsiTheme="minorHAnsi" w:cstheme="minorHAnsi"/>
                    <w:bCs/>
                    <w:sz w:val="22"/>
                    <w:szCs w:val="22"/>
                  </w:rPr>
                  <w:t>,</w:t>
                </w:r>
                <w:r w:rsidR="00D84402" w:rsidRPr="0043730C">
                  <w:rPr>
                    <w:rFonts w:asciiTheme="minorHAnsi" w:hAnsiTheme="minorHAnsi" w:cstheme="minorHAnsi"/>
                    <w:bCs/>
                    <w:sz w:val="22"/>
                    <w:szCs w:val="22"/>
                  </w:rPr>
                  <w:t xml:space="preserve"> with the exception of </w:t>
                </w:r>
                <w:r w:rsidR="00D84402">
                  <w:rPr>
                    <w:rFonts w:asciiTheme="minorHAnsi" w:hAnsiTheme="minorHAnsi" w:cstheme="minorHAnsi"/>
                    <w:bCs/>
                    <w:sz w:val="22"/>
                    <w:szCs w:val="22"/>
                  </w:rPr>
                  <w:t>Indian Head, where part of the P</w:t>
                </w:r>
                <w:r w:rsidR="008A35A0">
                  <w:rPr>
                    <w:rFonts w:asciiTheme="minorHAnsi" w:hAnsiTheme="minorHAnsi" w:cstheme="minorHAnsi"/>
                    <w:bCs/>
                    <w:sz w:val="22"/>
                    <w:szCs w:val="22"/>
                  </w:rPr>
                  <w:t>hosphorus</w:t>
                </w:r>
                <w:r w:rsidR="00D84402">
                  <w:rPr>
                    <w:rFonts w:asciiTheme="minorHAnsi" w:hAnsiTheme="minorHAnsi" w:cstheme="minorHAnsi"/>
                    <w:bCs/>
                    <w:sz w:val="22"/>
                    <w:szCs w:val="22"/>
                  </w:rPr>
                  <w:t xml:space="preserve"> requirements (</w:t>
                </w:r>
                <w:r w:rsidR="00D84402" w:rsidRPr="0043730C">
                  <w:rPr>
                    <w:rFonts w:asciiTheme="minorHAnsi" w:hAnsiTheme="minorHAnsi" w:cstheme="minorHAnsi"/>
                    <w:bCs/>
                    <w:sz w:val="22"/>
                    <w:szCs w:val="22"/>
                  </w:rPr>
                  <w:t>35 kg monoammonium phosphate/ha</w:t>
                </w:r>
                <w:r w:rsidR="00D84402">
                  <w:rPr>
                    <w:rFonts w:asciiTheme="minorHAnsi" w:hAnsiTheme="minorHAnsi" w:cstheme="minorHAnsi"/>
                    <w:bCs/>
                    <w:sz w:val="22"/>
                    <w:szCs w:val="22"/>
                  </w:rPr>
                  <w:t>)</w:t>
                </w:r>
                <w:r w:rsidR="00D84402" w:rsidRPr="0043730C">
                  <w:rPr>
                    <w:rFonts w:asciiTheme="minorHAnsi" w:hAnsiTheme="minorHAnsi" w:cstheme="minorHAnsi"/>
                    <w:bCs/>
                    <w:sz w:val="22"/>
                    <w:szCs w:val="22"/>
                  </w:rPr>
                  <w:t xml:space="preserve"> w</w:t>
                </w:r>
                <w:r w:rsidR="00D84402">
                  <w:rPr>
                    <w:rFonts w:asciiTheme="minorHAnsi" w:hAnsiTheme="minorHAnsi" w:cstheme="minorHAnsi"/>
                    <w:bCs/>
                    <w:sz w:val="22"/>
                    <w:szCs w:val="22"/>
                  </w:rPr>
                  <w:t>ere</w:t>
                </w:r>
                <w:r w:rsidR="00D84402" w:rsidRPr="0043730C">
                  <w:rPr>
                    <w:rFonts w:asciiTheme="minorHAnsi" w:hAnsiTheme="minorHAnsi" w:cstheme="minorHAnsi"/>
                    <w:bCs/>
                    <w:sz w:val="22"/>
                    <w:szCs w:val="22"/>
                  </w:rPr>
                  <w:t xml:space="preserve"> placed in-furrow</w:t>
                </w:r>
                <w:r w:rsidR="00D84402">
                  <w:rPr>
                    <w:rFonts w:asciiTheme="minorHAnsi" w:hAnsiTheme="minorHAnsi" w:cstheme="minorHAnsi"/>
                    <w:bCs/>
                    <w:sz w:val="22"/>
                    <w:szCs w:val="22"/>
                  </w:rPr>
                  <w:t>.</w:t>
                </w:r>
              </w:p>
              <w:p w14:paraId="3148AB10" w14:textId="698A9507" w:rsidR="000152B3" w:rsidRPr="00723849" w:rsidRDefault="000152B3" w:rsidP="009C213A">
                <w:pPr>
                  <w:spacing w:after="240"/>
                  <w:rPr>
                    <w:rFonts w:asciiTheme="minorHAnsi" w:hAnsiTheme="minorHAnsi" w:cstheme="minorHAnsi"/>
                    <w:sz w:val="22"/>
                    <w:szCs w:val="22"/>
                  </w:rPr>
                </w:pPr>
                <w:r w:rsidRPr="00723849">
                  <w:rPr>
                    <w:rFonts w:asciiTheme="minorHAnsi" w:hAnsiTheme="minorHAnsi" w:cstheme="minorHAnsi"/>
                    <w:b/>
                    <w:sz w:val="22"/>
                    <w:szCs w:val="22"/>
                  </w:rPr>
                  <w:t xml:space="preserve">Experimental design: </w:t>
                </w:r>
                <w:r w:rsidR="00ED66BE">
                  <w:rPr>
                    <w:rFonts w:asciiTheme="minorHAnsi" w:hAnsiTheme="minorHAnsi" w:cstheme="minorHAnsi"/>
                    <w:sz w:val="22"/>
                    <w:szCs w:val="22"/>
                  </w:rPr>
                  <w:t xml:space="preserve">Two </w:t>
                </w:r>
                <w:r w:rsidRPr="00723849">
                  <w:rPr>
                    <w:rFonts w:asciiTheme="minorHAnsi" w:hAnsiTheme="minorHAnsi" w:cstheme="minorHAnsi"/>
                    <w:sz w:val="22"/>
                    <w:szCs w:val="22"/>
                  </w:rPr>
                  <w:t>separate</w:t>
                </w:r>
                <w:r w:rsidR="00ED66BE">
                  <w:rPr>
                    <w:rFonts w:asciiTheme="minorHAnsi" w:hAnsiTheme="minorHAnsi" w:cstheme="minorHAnsi"/>
                    <w:sz w:val="22"/>
                    <w:szCs w:val="22"/>
                  </w:rPr>
                  <w:t xml:space="preserve"> RCBD</w:t>
                </w:r>
                <w:r w:rsidRPr="00723849">
                  <w:rPr>
                    <w:rFonts w:asciiTheme="minorHAnsi" w:hAnsiTheme="minorHAnsi" w:cstheme="minorHAnsi"/>
                    <w:sz w:val="22"/>
                    <w:szCs w:val="22"/>
                  </w:rPr>
                  <w:t xml:space="preserve"> trials (nitrogen rates and seeding rates) with 4 replicates</w:t>
                </w:r>
                <w:r w:rsidR="000D4ADB">
                  <w:rPr>
                    <w:rFonts w:asciiTheme="minorHAnsi" w:hAnsiTheme="minorHAnsi" w:cstheme="minorHAnsi"/>
                    <w:sz w:val="22"/>
                    <w:szCs w:val="22"/>
                  </w:rPr>
                  <w:t>.</w:t>
                </w:r>
              </w:p>
              <w:p w14:paraId="7B699326" w14:textId="1C3F1F9A" w:rsidR="009C213A" w:rsidRPr="00723849" w:rsidRDefault="000152B3" w:rsidP="009C213A">
                <w:pPr>
                  <w:spacing w:after="240"/>
                  <w:rPr>
                    <w:rFonts w:asciiTheme="minorHAnsi" w:hAnsiTheme="minorHAnsi" w:cstheme="minorHAnsi"/>
                    <w:sz w:val="22"/>
                    <w:szCs w:val="22"/>
                  </w:rPr>
                </w:pPr>
                <w:r w:rsidRPr="00723849">
                  <w:rPr>
                    <w:rFonts w:asciiTheme="minorHAnsi" w:hAnsiTheme="minorHAnsi" w:cstheme="minorHAnsi"/>
                    <w:b/>
                    <w:bCs/>
                    <w:sz w:val="22"/>
                    <w:szCs w:val="22"/>
                  </w:rPr>
                  <w:t xml:space="preserve">Locations: </w:t>
                </w:r>
                <w:r w:rsidRPr="00723849">
                  <w:rPr>
                    <w:rFonts w:asciiTheme="minorHAnsi" w:hAnsiTheme="minorHAnsi" w:cstheme="minorHAnsi"/>
                    <w:sz w:val="22"/>
                    <w:szCs w:val="22"/>
                  </w:rPr>
                  <w:t>Swift Current (</w:t>
                </w:r>
                <w:r w:rsidR="00D84402">
                  <w:rPr>
                    <w:rFonts w:asciiTheme="minorHAnsi" w:hAnsiTheme="minorHAnsi" w:cstheme="minorHAnsi"/>
                    <w:sz w:val="22"/>
                    <w:szCs w:val="22"/>
                  </w:rPr>
                  <w:t>d</w:t>
                </w:r>
                <w:r w:rsidRPr="00723849">
                  <w:rPr>
                    <w:rFonts w:asciiTheme="minorHAnsi" w:hAnsiTheme="minorHAnsi" w:cstheme="minorHAnsi"/>
                    <w:sz w:val="22"/>
                    <w:szCs w:val="22"/>
                  </w:rPr>
                  <w:t>ry Brown), Indian Head (Black), &amp; Redvers (</w:t>
                </w:r>
                <w:r w:rsidR="00D84402">
                  <w:rPr>
                    <w:rFonts w:asciiTheme="minorHAnsi" w:hAnsiTheme="minorHAnsi" w:cstheme="minorHAnsi"/>
                    <w:sz w:val="22"/>
                    <w:szCs w:val="22"/>
                  </w:rPr>
                  <w:t>b</w:t>
                </w:r>
                <w:r w:rsidRPr="00723849">
                  <w:rPr>
                    <w:rFonts w:asciiTheme="minorHAnsi" w:hAnsiTheme="minorHAnsi" w:cstheme="minorHAnsi"/>
                    <w:sz w:val="22"/>
                    <w:szCs w:val="22"/>
                  </w:rPr>
                  <w:t>lack-long season)</w:t>
                </w:r>
              </w:p>
              <w:p w14:paraId="1EAAB19D" w14:textId="6638E83E" w:rsidR="000152B3" w:rsidRPr="00723849" w:rsidRDefault="000152B3" w:rsidP="00215FC8">
                <w:pPr>
                  <w:spacing w:after="120"/>
                  <w:contextualSpacing/>
                  <w:rPr>
                    <w:rFonts w:asciiTheme="minorHAnsi" w:hAnsiTheme="minorHAnsi" w:cstheme="minorHAnsi"/>
                    <w:sz w:val="22"/>
                    <w:szCs w:val="22"/>
                  </w:rPr>
                </w:pPr>
                <w:r w:rsidRPr="00723849">
                  <w:rPr>
                    <w:rFonts w:asciiTheme="minorHAnsi" w:hAnsiTheme="minorHAnsi" w:cstheme="minorHAnsi"/>
                    <w:b/>
                    <w:sz w:val="22"/>
                    <w:szCs w:val="22"/>
                  </w:rPr>
                  <w:t xml:space="preserve">Treatments: </w:t>
                </w:r>
                <w:r w:rsidR="00215FC8">
                  <w:rPr>
                    <w:rFonts w:asciiTheme="minorHAnsi" w:hAnsiTheme="minorHAnsi" w:cstheme="minorHAnsi"/>
                    <w:b/>
                    <w:sz w:val="22"/>
                    <w:szCs w:val="22"/>
                  </w:rPr>
                  <w:t xml:space="preserve">Part 1: </w:t>
                </w:r>
                <w:r w:rsidRPr="00723849">
                  <w:rPr>
                    <w:rFonts w:asciiTheme="minorHAnsi" w:hAnsiTheme="minorHAnsi" w:cstheme="minorHAnsi"/>
                    <w:sz w:val="22"/>
                    <w:szCs w:val="22"/>
                  </w:rPr>
                  <w:t>(2 yellow mustard varieties x 7 Nitrogen Rates x 4 reps = 56 plots) and</w:t>
                </w:r>
              </w:p>
              <w:p w14:paraId="5A44E0E8" w14:textId="2FE28400" w:rsidR="000D4ADB" w:rsidRDefault="000152B3" w:rsidP="00215FC8">
                <w:pPr>
                  <w:spacing w:after="120"/>
                  <w:contextualSpacing/>
                  <w:rPr>
                    <w:rFonts w:asciiTheme="minorHAnsi" w:hAnsiTheme="minorHAnsi" w:cstheme="minorHAnsi"/>
                    <w:sz w:val="22"/>
                    <w:szCs w:val="22"/>
                  </w:rPr>
                </w:pPr>
                <w:r w:rsidRPr="00723849">
                  <w:rPr>
                    <w:rFonts w:asciiTheme="minorHAnsi" w:hAnsiTheme="minorHAnsi" w:cstheme="minorHAnsi"/>
                    <w:sz w:val="22"/>
                    <w:szCs w:val="22"/>
                  </w:rPr>
                  <w:t xml:space="preserve">                       </w:t>
                </w:r>
                <w:r w:rsidR="00215FC8">
                  <w:rPr>
                    <w:rFonts w:asciiTheme="minorHAnsi" w:hAnsiTheme="minorHAnsi" w:cstheme="minorHAnsi"/>
                    <w:b/>
                    <w:sz w:val="22"/>
                    <w:szCs w:val="22"/>
                  </w:rPr>
                  <w:t xml:space="preserve">Part 2: </w:t>
                </w:r>
                <w:r w:rsidRPr="00723849">
                  <w:rPr>
                    <w:rFonts w:asciiTheme="minorHAnsi" w:hAnsiTheme="minorHAnsi" w:cstheme="minorHAnsi"/>
                    <w:sz w:val="22"/>
                    <w:szCs w:val="22"/>
                  </w:rPr>
                  <w:t>(2 yellow mustard varieties x 5 Seeding Rates x 4 reps = 40 plots)</w:t>
                </w:r>
              </w:p>
              <w:p w14:paraId="1FEEB2CB" w14:textId="77777777" w:rsidR="009C213A" w:rsidRPr="009C213A" w:rsidRDefault="009C213A" w:rsidP="00215FC8">
                <w:pPr>
                  <w:spacing w:after="120"/>
                  <w:contextualSpacing/>
                  <w:rPr>
                    <w:rFonts w:asciiTheme="minorHAnsi" w:hAnsiTheme="minorHAnsi" w:cstheme="minorHAnsi"/>
                    <w:sz w:val="22"/>
                    <w:szCs w:val="22"/>
                  </w:rPr>
                </w:pPr>
              </w:p>
              <w:p w14:paraId="2054BB18" w14:textId="1192D8AF" w:rsidR="00195F36" w:rsidRDefault="000D4ADB" w:rsidP="00215FC8">
                <w:pPr>
                  <w:spacing w:after="120"/>
                  <w:contextualSpacing/>
                  <w:rPr>
                    <w:rFonts w:asciiTheme="minorHAnsi" w:hAnsiTheme="minorHAnsi" w:cstheme="minorHAnsi"/>
                    <w:sz w:val="22"/>
                    <w:szCs w:val="22"/>
                  </w:rPr>
                </w:pPr>
                <w:r>
                  <w:rPr>
                    <w:rFonts w:asciiTheme="minorHAnsi" w:hAnsiTheme="minorHAnsi" w:cstheme="minorHAnsi"/>
                    <w:b/>
                    <w:sz w:val="22"/>
                    <w:szCs w:val="22"/>
                  </w:rPr>
                  <w:t xml:space="preserve">Seed Rate </w:t>
                </w:r>
                <w:r w:rsidR="001E56D0" w:rsidRPr="00723849">
                  <w:rPr>
                    <w:rFonts w:asciiTheme="minorHAnsi" w:hAnsiTheme="minorHAnsi" w:cstheme="minorHAnsi"/>
                    <w:b/>
                    <w:sz w:val="22"/>
                    <w:szCs w:val="22"/>
                  </w:rPr>
                  <w:t>Treatments:</w:t>
                </w:r>
                <w:r w:rsidR="001E56D0">
                  <w:rPr>
                    <w:rFonts w:asciiTheme="minorHAnsi" w:hAnsiTheme="minorHAnsi" w:cstheme="minorHAnsi"/>
                    <w:b/>
                    <w:sz w:val="22"/>
                    <w:szCs w:val="22"/>
                  </w:rPr>
                  <w:t xml:space="preserve"> </w:t>
                </w:r>
                <w:r w:rsidR="001E7279" w:rsidRPr="001E7279">
                  <w:rPr>
                    <w:rFonts w:asciiTheme="minorHAnsi" w:hAnsiTheme="minorHAnsi" w:cstheme="minorHAnsi"/>
                    <w:sz w:val="22"/>
                    <w:szCs w:val="22"/>
                  </w:rPr>
                  <w:t>The s</w:t>
                </w:r>
                <w:r w:rsidR="001E56D0" w:rsidRPr="001E7279">
                  <w:rPr>
                    <w:rFonts w:asciiTheme="minorHAnsi" w:hAnsiTheme="minorHAnsi" w:cstheme="minorHAnsi"/>
                    <w:sz w:val="22"/>
                    <w:szCs w:val="22"/>
                  </w:rPr>
                  <w:t>eed</w:t>
                </w:r>
                <w:r w:rsidR="001E56D0">
                  <w:rPr>
                    <w:rFonts w:asciiTheme="minorHAnsi" w:hAnsiTheme="minorHAnsi" w:cstheme="minorHAnsi"/>
                    <w:sz w:val="22"/>
                    <w:szCs w:val="22"/>
                  </w:rPr>
                  <w:t xml:space="preserve"> rate</w:t>
                </w:r>
                <w:r w:rsidR="001E7279">
                  <w:rPr>
                    <w:rFonts w:asciiTheme="minorHAnsi" w:hAnsiTheme="minorHAnsi" w:cstheme="minorHAnsi"/>
                    <w:sz w:val="22"/>
                    <w:szCs w:val="22"/>
                  </w:rPr>
                  <w:t>s</w:t>
                </w:r>
                <w:r w:rsidR="0048060A">
                  <w:rPr>
                    <w:rFonts w:asciiTheme="minorHAnsi" w:hAnsiTheme="minorHAnsi" w:cstheme="minorHAnsi"/>
                    <w:sz w:val="22"/>
                    <w:szCs w:val="22"/>
                  </w:rPr>
                  <w:t xml:space="preserve"> treatments</w:t>
                </w:r>
                <w:r w:rsidR="001E7279">
                  <w:rPr>
                    <w:rFonts w:asciiTheme="minorHAnsi" w:hAnsiTheme="minorHAnsi" w:cstheme="minorHAnsi"/>
                    <w:sz w:val="22"/>
                    <w:szCs w:val="22"/>
                  </w:rPr>
                  <w:t xml:space="preserve"> in this study</w:t>
                </w:r>
                <w:r w:rsidR="001E56D0">
                  <w:rPr>
                    <w:rFonts w:asciiTheme="minorHAnsi" w:hAnsiTheme="minorHAnsi" w:cstheme="minorHAnsi"/>
                    <w:sz w:val="22"/>
                    <w:szCs w:val="22"/>
                  </w:rPr>
                  <w:t xml:space="preserve"> </w:t>
                </w:r>
                <w:r w:rsidR="001E7279">
                  <w:rPr>
                    <w:rFonts w:asciiTheme="minorHAnsi" w:hAnsiTheme="minorHAnsi" w:cstheme="minorHAnsi"/>
                    <w:sz w:val="22"/>
                    <w:szCs w:val="22"/>
                  </w:rPr>
                  <w:t xml:space="preserve">assume </w:t>
                </w:r>
                <w:r w:rsidR="001E56D0">
                  <w:rPr>
                    <w:rFonts w:asciiTheme="minorHAnsi" w:hAnsiTheme="minorHAnsi" w:cstheme="minorHAnsi"/>
                    <w:sz w:val="22"/>
                    <w:szCs w:val="22"/>
                  </w:rPr>
                  <w:t xml:space="preserve">50% </w:t>
                </w:r>
                <w:r w:rsidR="001E7279">
                  <w:rPr>
                    <w:rFonts w:asciiTheme="minorHAnsi" w:hAnsiTheme="minorHAnsi" w:cstheme="minorHAnsi"/>
                    <w:sz w:val="22"/>
                    <w:szCs w:val="22"/>
                  </w:rPr>
                  <w:t>mortality</w:t>
                </w:r>
                <w:r w:rsidR="001E56D0">
                  <w:rPr>
                    <w:rFonts w:asciiTheme="minorHAnsi" w:hAnsiTheme="minorHAnsi" w:cstheme="minorHAnsi"/>
                    <w:sz w:val="22"/>
                    <w:szCs w:val="22"/>
                  </w:rPr>
                  <w:t xml:space="preserve">. </w:t>
                </w:r>
                <w:r w:rsidR="00195F36">
                  <w:rPr>
                    <w:rFonts w:asciiTheme="minorHAnsi" w:hAnsiTheme="minorHAnsi" w:cstheme="minorHAnsi"/>
                    <w:sz w:val="22"/>
                    <w:szCs w:val="22"/>
                  </w:rPr>
                  <w:t>Therefore</w:t>
                </w:r>
                <w:r w:rsidR="001E7279">
                  <w:rPr>
                    <w:rFonts w:asciiTheme="minorHAnsi" w:hAnsiTheme="minorHAnsi" w:cstheme="minorHAnsi"/>
                    <w:sz w:val="22"/>
                    <w:szCs w:val="22"/>
                  </w:rPr>
                  <w:t>, seed rate</w:t>
                </w:r>
                <w:r w:rsidR="00195F36">
                  <w:rPr>
                    <w:rFonts w:asciiTheme="minorHAnsi" w:hAnsiTheme="minorHAnsi" w:cstheme="minorHAnsi"/>
                    <w:sz w:val="22"/>
                    <w:szCs w:val="22"/>
                  </w:rPr>
                  <w:t xml:space="preserve"> calculation</w:t>
                </w:r>
                <w:r w:rsidR="001E7279">
                  <w:rPr>
                    <w:rFonts w:asciiTheme="minorHAnsi" w:hAnsiTheme="minorHAnsi" w:cstheme="minorHAnsi"/>
                    <w:sz w:val="22"/>
                    <w:szCs w:val="22"/>
                  </w:rPr>
                  <w:t>s</w:t>
                </w:r>
                <w:r w:rsidR="00195F36">
                  <w:rPr>
                    <w:rFonts w:asciiTheme="minorHAnsi" w:hAnsiTheme="minorHAnsi" w:cstheme="minorHAnsi"/>
                    <w:sz w:val="22"/>
                    <w:szCs w:val="22"/>
                  </w:rPr>
                  <w:t xml:space="preserve"> </w:t>
                </w:r>
                <w:r w:rsidR="001E7279">
                  <w:rPr>
                    <w:rFonts w:asciiTheme="minorHAnsi" w:hAnsiTheme="minorHAnsi" w:cstheme="minorHAnsi"/>
                    <w:sz w:val="22"/>
                    <w:szCs w:val="22"/>
                  </w:rPr>
                  <w:t>should</w:t>
                </w:r>
                <w:r w:rsidR="00195F36">
                  <w:rPr>
                    <w:rFonts w:asciiTheme="minorHAnsi" w:hAnsiTheme="minorHAnsi" w:cstheme="minorHAnsi"/>
                    <w:sz w:val="22"/>
                    <w:szCs w:val="22"/>
                  </w:rPr>
                  <w:t xml:space="preserve"> be adjusted</w:t>
                </w:r>
                <w:r w:rsidR="001E7279">
                  <w:rPr>
                    <w:rFonts w:asciiTheme="minorHAnsi" w:hAnsiTheme="minorHAnsi" w:cstheme="minorHAnsi"/>
                    <w:sz w:val="22"/>
                    <w:szCs w:val="22"/>
                  </w:rPr>
                  <w:t xml:space="preserve"> for</w:t>
                </w:r>
                <w:r w:rsidR="00195F36">
                  <w:rPr>
                    <w:rFonts w:asciiTheme="minorHAnsi" w:hAnsiTheme="minorHAnsi" w:cstheme="minorHAnsi"/>
                    <w:sz w:val="22"/>
                    <w:szCs w:val="22"/>
                  </w:rPr>
                  <w:t xml:space="preserve"> your own region</w:t>
                </w:r>
                <w:r>
                  <w:rPr>
                    <w:rFonts w:asciiTheme="minorHAnsi" w:hAnsiTheme="minorHAnsi" w:cstheme="minorHAnsi"/>
                    <w:sz w:val="22"/>
                    <w:szCs w:val="22"/>
                  </w:rPr>
                  <w:t xml:space="preserve"> and soil conditions,</w:t>
                </w:r>
                <w:r w:rsidR="0048060A">
                  <w:rPr>
                    <w:rFonts w:asciiTheme="minorHAnsi" w:hAnsiTheme="minorHAnsi" w:cstheme="minorHAnsi"/>
                    <w:sz w:val="22"/>
                    <w:szCs w:val="22"/>
                  </w:rPr>
                  <w:t xml:space="preserve"> </w:t>
                </w:r>
                <w:r>
                  <w:rPr>
                    <w:rFonts w:asciiTheme="minorHAnsi" w:hAnsiTheme="minorHAnsi" w:cstheme="minorHAnsi"/>
                    <w:sz w:val="22"/>
                    <w:szCs w:val="22"/>
                  </w:rPr>
                  <w:t>and corrected for</w:t>
                </w:r>
                <w:r w:rsidR="0048060A">
                  <w:rPr>
                    <w:rFonts w:asciiTheme="minorHAnsi" w:hAnsiTheme="minorHAnsi" w:cstheme="minorHAnsi"/>
                    <w:sz w:val="22"/>
                    <w:szCs w:val="22"/>
                  </w:rPr>
                  <w:t xml:space="preserve"> germination.</w:t>
                </w:r>
                <w:r w:rsidR="002204C2">
                  <w:rPr>
                    <w:rFonts w:asciiTheme="minorHAnsi" w:hAnsiTheme="minorHAnsi" w:cstheme="minorHAnsi"/>
                    <w:sz w:val="22"/>
                    <w:szCs w:val="22"/>
                  </w:rPr>
                  <w:t xml:space="preserve"> Seed rates are listed in lbs/ac in Table 14.</w:t>
                </w:r>
              </w:p>
              <w:p w14:paraId="498F78FB" w14:textId="77777777" w:rsidR="009C213A" w:rsidRDefault="009C213A" w:rsidP="00215FC8">
                <w:pPr>
                  <w:spacing w:after="120"/>
                  <w:contextualSpacing/>
                  <w:rPr>
                    <w:rFonts w:asciiTheme="minorHAnsi" w:hAnsiTheme="minorHAnsi" w:cstheme="minorHAnsi"/>
                    <w:sz w:val="22"/>
                    <w:szCs w:val="22"/>
                  </w:rPr>
                </w:pPr>
              </w:p>
              <w:p w14:paraId="2D43882A" w14:textId="528D4008" w:rsidR="00215FC8" w:rsidRDefault="00195F36" w:rsidP="00195F36">
                <w:pPr>
                  <w:tabs>
                    <w:tab w:val="left" w:pos="8498"/>
                  </w:tabs>
                  <w:spacing w:after="120"/>
                  <w:ind w:left="720"/>
                  <w:contextualSpacing/>
                  <w:rPr>
                    <w:rFonts w:asciiTheme="minorHAnsi" w:hAnsiTheme="minorHAnsi" w:cstheme="minorHAnsi"/>
                    <w:sz w:val="22"/>
                    <w:szCs w:val="22"/>
                  </w:rPr>
                </w:pPr>
                <w:r w:rsidRPr="00195F36">
                  <w:rPr>
                    <w:rFonts w:asciiTheme="minorHAnsi" w:hAnsiTheme="minorHAnsi" w:cstheme="minorHAnsi"/>
                    <w:b/>
                    <w:sz w:val="22"/>
                    <w:szCs w:val="22"/>
                  </w:rPr>
                  <w:t>For example:</w:t>
                </w:r>
                <w:r>
                  <w:rPr>
                    <w:rFonts w:asciiTheme="minorHAnsi" w:hAnsiTheme="minorHAnsi" w:cstheme="minorHAnsi"/>
                    <w:sz w:val="22"/>
                    <w:szCs w:val="22"/>
                  </w:rPr>
                  <w:t xml:space="preserve"> targeting </w:t>
                </w:r>
                <w:r w:rsidRPr="0048060A">
                  <w:rPr>
                    <w:rFonts w:asciiTheme="minorHAnsi" w:hAnsiTheme="minorHAnsi" w:cstheme="minorHAnsi"/>
                    <w:b/>
                    <w:sz w:val="22"/>
                    <w:szCs w:val="22"/>
                  </w:rPr>
                  <w:t>5 plants/ft</w:t>
                </w:r>
                <w:r w:rsidRPr="0048060A">
                  <w:rPr>
                    <w:rFonts w:asciiTheme="minorHAnsi" w:hAnsiTheme="minorHAnsi" w:cstheme="minorHAnsi"/>
                    <w:b/>
                    <w:sz w:val="22"/>
                    <w:szCs w:val="22"/>
                    <w:vertAlign w:val="superscript"/>
                  </w:rPr>
                  <w:t>2</w:t>
                </w:r>
                <w:r>
                  <w:rPr>
                    <w:rFonts w:asciiTheme="minorHAnsi" w:hAnsiTheme="minorHAnsi" w:cstheme="minorHAnsi"/>
                    <w:sz w:val="22"/>
                    <w:szCs w:val="22"/>
                  </w:rPr>
                  <w:t xml:space="preserve">, assuming </w:t>
                </w:r>
                <w:r w:rsidRPr="0048060A">
                  <w:rPr>
                    <w:rFonts w:asciiTheme="minorHAnsi" w:hAnsiTheme="minorHAnsi" w:cstheme="minorHAnsi"/>
                    <w:b/>
                    <w:sz w:val="22"/>
                    <w:szCs w:val="22"/>
                  </w:rPr>
                  <w:t xml:space="preserve">50% </w:t>
                </w:r>
                <w:r w:rsidR="000D4ADB">
                  <w:rPr>
                    <w:rFonts w:asciiTheme="minorHAnsi" w:hAnsiTheme="minorHAnsi" w:cstheme="minorHAnsi"/>
                    <w:b/>
                    <w:sz w:val="22"/>
                    <w:szCs w:val="22"/>
                  </w:rPr>
                  <w:t>mortality</w:t>
                </w:r>
                <w:r>
                  <w:rPr>
                    <w:rFonts w:asciiTheme="minorHAnsi" w:hAnsiTheme="minorHAnsi" w:cstheme="minorHAnsi"/>
                    <w:sz w:val="22"/>
                    <w:szCs w:val="22"/>
                  </w:rPr>
                  <w:t xml:space="preserve"> (5/.50</w:t>
                </w:r>
                <w:r w:rsidR="001E7279">
                  <w:rPr>
                    <w:rFonts w:asciiTheme="minorHAnsi" w:hAnsiTheme="minorHAnsi" w:cstheme="minorHAnsi"/>
                    <w:sz w:val="22"/>
                    <w:szCs w:val="22"/>
                  </w:rPr>
                  <w:t xml:space="preserve"> </w:t>
                </w:r>
                <w:r>
                  <w:rPr>
                    <w:rFonts w:asciiTheme="minorHAnsi" w:hAnsiTheme="minorHAnsi" w:cstheme="minorHAnsi"/>
                    <w:sz w:val="22"/>
                    <w:szCs w:val="22"/>
                  </w:rPr>
                  <w:t xml:space="preserve">=10 </w:t>
                </w:r>
                <w:r w:rsidRPr="001E56D0">
                  <w:rPr>
                    <w:rFonts w:asciiTheme="minorHAnsi" w:hAnsiTheme="minorHAnsi" w:cstheme="minorHAnsi"/>
                    <w:sz w:val="22"/>
                    <w:szCs w:val="22"/>
                  </w:rPr>
                  <w:t>seeds/ft</w:t>
                </w:r>
                <w:r w:rsidRPr="001E56D0">
                  <w:rPr>
                    <w:rFonts w:asciiTheme="minorHAnsi" w:hAnsiTheme="minorHAnsi" w:cstheme="minorHAnsi"/>
                    <w:sz w:val="22"/>
                    <w:szCs w:val="22"/>
                    <w:vertAlign w:val="superscript"/>
                  </w:rPr>
                  <w:t>2</w:t>
                </w:r>
                <w:r w:rsidR="001E7279">
                  <w:rPr>
                    <w:rFonts w:asciiTheme="minorHAnsi" w:hAnsiTheme="minorHAnsi" w:cstheme="minorHAnsi"/>
                    <w:sz w:val="22"/>
                    <w:szCs w:val="22"/>
                  </w:rPr>
                  <w:t xml:space="preserve"> or 437,061 seeds/ac)</w:t>
                </w:r>
                <w:r w:rsidR="000D4ADB">
                  <w:rPr>
                    <w:rFonts w:asciiTheme="minorHAnsi" w:hAnsiTheme="minorHAnsi" w:cstheme="minorHAnsi"/>
                    <w:sz w:val="22"/>
                    <w:szCs w:val="22"/>
                  </w:rPr>
                  <w:t>.</w:t>
                </w:r>
                <w:r w:rsidR="001E7279">
                  <w:rPr>
                    <w:rFonts w:asciiTheme="minorHAnsi" w:hAnsiTheme="minorHAnsi" w:cstheme="minorHAnsi"/>
                    <w:sz w:val="22"/>
                    <w:szCs w:val="22"/>
                  </w:rPr>
                  <w:t xml:space="preserve"> </w:t>
                </w:r>
                <w:r w:rsidR="000D4ADB">
                  <w:rPr>
                    <w:rFonts w:asciiTheme="minorHAnsi" w:hAnsiTheme="minorHAnsi" w:cstheme="minorHAnsi"/>
                    <w:sz w:val="22"/>
                    <w:szCs w:val="22"/>
                  </w:rPr>
                  <w:t xml:space="preserve">Seed Source: </w:t>
                </w:r>
                <w:r w:rsidR="001E7279">
                  <w:rPr>
                    <w:rFonts w:asciiTheme="minorHAnsi" w:hAnsiTheme="minorHAnsi" w:cstheme="minorHAnsi"/>
                    <w:sz w:val="22"/>
                    <w:szCs w:val="22"/>
                  </w:rPr>
                  <w:t xml:space="preserve">AAC Yellow 80 </w:t>
                </w:r>
                <w:r w:rsidR="001E7279" w:rsidRPr="0048060A">
                  <w:rPr>
                    <w:rFonts w:asciiTheme="minorHAnsi" w:hAnsiTheme="minorHAnsi" w:cstheme="minorHAnsi"/>
                    <w:b/>
                    <w:sz w:val="22"/>
                    <w:szCs w:val="22"/>
                  </w:rPr>
                  <w:t>thousand seed weight of 5.5 grams</w:t>
                </w:r>
                <w:r w:rsidR="001E7279">
                  <w:rPr>
                    <w:rFonts w:asciiTheme="minorHAnsi" w:hAnsiTheme="minorHAnsi" w:cstheme="minorHAnsi"/>
                    <w:sz w:val="22"/>
                    <w:szCs w:val="22"/>
                  </w:rPr>
                  <w:t xml:space="preserve"> </w:t>
                </w:r>
                <w:r w:rsidR="001E7279" w:rsidRPr="001E7279">
                  <w:rPr>
                    <w:rFonts w:asciiTheme="minorHAnsi" w:hAnsiTheme="minorHAnsi" w:cstheme="minorHAnsi"/>
                    <w:sz w:val="22"/>
                    <w:szCs w:val="22"/>
                  </w:rPr>
                  <w:t>or 0.0121254 lbs</w:t>
                </w:r>
                <w:r w:rsidR="0048060A">
                  <w:rPr>
                    <w:rFonts w:asciiTheme="minorHAnsi" w:hAnsiTheme="minorHAnsi" w:cstheme="minorHAnsi"/>
                    <w:sz w:val="22"/>
                    <w:szCs w:val="22"/>
                  </w:rPr>
                  <w:t xml:space="preserve"> per </w:t>
                </w:r>
                <w:r w:rsidR="001E7279" w:rsidRPr="001E7279">
                  <w:rPr>
                    <w:rFonts w:asciiTheme="minorHAnsi" w:hAnsiTheme="minorHAnsi" w:cstheme="minorHAnsi"/>
                    <w:sz w:val="22"/>
                    <w:szCs w:val="22"/>
                  </w:rPr>
                  <w:t>1000 seeds</w:t>
                </w:r>
                <w:r w:rsidR="001E7279">
                  <w:rPr>
                    <w:rFonts w:asciiTheme="minorHAnsi" w:hAnsiTheme="minorHAnsi" w:cstheme="minorHAnsi"/>
                    <w:sz w:val="22"/>
                    <w:szCs w:val="22"/>
                  </w:rPr>
                  <w:t xml:space="preserve"> gives you a seed rate of (437,061</w:t>
                </w:r>
                <w:r w:rsidR="000D4ADB">
                  <w:rPr>
                    <w:rFonts w:asciiTheme="minorHAnsi" w:hAnsiTheme="minorHAnsi" w:cstheme="minorHAnsi"/>
                    <w:sz w:val="22"/>
                    <w:szCs w:val="22"/>
                  </w:rPr>
                  <w:t xml:space="preserve"> seeds per acre</w:t>
                </w:r>
                <w:r w:rsidR="001E7279">
                  <w:rPr>
                    <w:rFonts w:asciiTheme="minorHAnsi" w:hAnsiTheme="minorHAnsi" w:cstheme="minorHAnsi"/>
                    <w:sz w:val="22"/>
                    <w:szCs w:val="22"/>
                  </w:rPr>
                  <w:t>/</w:t>
                </w:r>
                <w:r w:rsidR="0048060A">
                  <w:rPr>
                    <w:rFonts w:asciiTheme="minorHAnsi" w:hAnsiTheme="minorHAnsi" w:cstheme="minorHAnsi"/>
                    <w:sz w:val="22"/>
                    <w:szCs w:val="22"/>
                  </w:rPr>
                  <w:t>1000*</w:t>
                </w:r>
                <w:r w:rsidR="001E7279" w:rsidRPr="001E7279">
                  <w:rPr>
                    <w:rFonts w:asciiTheme="minorHAnsi" w:hAnsiTheme="minorHAnsi" w:cstheme="minorHAnsi"/>
                    <w:sz w:val="22"/>
                    <w:szCs w:val="22"/>
                  </w:rPr>
                  <w:t>0.0121254</w:t>
                </w:r>
                <w:r w:rsidR="000D4ADB">
                  <w:rPr>
                    <w:rFonts w:asciiTheme="minorHAnsi" w:hAnsiTheme="minorHAnsi" w:cstheme="minorHAnsi"/>
                    <w:sz w:val="22"/>
                    <w:szCs w:val="22"/>
                  </w:rPr>
                  <w:t xml:space="preserve"> lbs</w:t>
                </w:r>
                <w:r w:rsidR="0048060A">
                  <w:rPr>
                    <w:rFonts w:asciiTheme="minorHAnsi" w:hAnsiTheme="minorHAnsi" w:cstheme="minorHAnsi"/>
                    <w:sz w:val="22"/>
                    <w:szCs w:val="22"/>
                  </w:rPr>
                  <w:t>=5.3) 5.3 lbs/ac. (Germination</w:t>
                </w:r>
                <w:r w:rsidR="000D4ADB">
                  <w:rPr>
                    <w:rFonts w:asciiTheme="minorHAnsi" w:hAnsiTheme="minorHAnsi" w:cstheme="minorHAnsi"/>
                    <w:sz w:val="22"/>
                    <w:szCs w:val="22"/>
                  </w:rPr>
                  <w:t>=</w:t>
                </w:r>
                <w:r w:rsidR="0048060A">
                  <w:rPr>
                    <w:rFonts w:asciiTheme="minorHAnsi" w:hAnsiTheme="minorHAnsi" w:cstheme="minorHAnsi"/>
                    <w:sz w:val="22"/>
                    <w:szCs w:val="22"/>
                  </w:rPr>
                  <w:t>98%, so 5.3/.98 = 5.4 lbs/ac)</w:t>
                </w:r>
              </w:p>
              <w:p w14:paraId="7E0C4172" w14:textId="77777777" w:rsidR="00195F36" w:rsidRPr="00215FC8" w:rsidRDefault="00195F36" w:rsidP="00215FC8">
                <w:pPr>
                  <w:spacing w:after="120"/>
                  <w:contextualSpacing/>
                  <w:rPr>
                    <w:rFonts w:asciiTheme="minorHAnsi" w:hAnsiTheme="minorHAnsi" w:cstheme="minorHAnsi"/>
                    <w:b/>
                    <w:sz w:val="22"/>
                    <w:szCs w:val="22"/>
                  </w:rPr>
                </w:pPr>
              </w:p>
              <w:tbl>
                <w:tblPr>
                  <w:tblW w:w="5000" w:type="pct"/>
                  <w:tblLook w:val="04A0" w:firstRow="1" w:lastRow="0" w:firstColumn="1" w:lastColumn="0" w:noHBand="0" w:noVBand="1"/>
                </w:tblPr>
                <w:tblGrid>
                  <w:gridCol w:w="3129"/>
                  <w:gridCol w:w="2930"/>
                  <w:gridCol w:w="4680"/>
                </w:tblGrid>
                <w:tr w:rsidR="005F1284" w14:paraId="2A72B35B" w14:textId="77777777" w:rsidTr="005F1284">
                  <w:trPr>
                    <w:trHeight w:val="20"/>
                  </w:trPr>
                  <w:tc>
                    <w:tcPr>
                      <w:tcW w:w="1457" w:type="pct"/>
                      <w:tcBorders>
                        <w:top w:val="single" w:sz="8" w:space="0" w:color="auto"/>
                        <w:left w:val="single" w:sz="8" w:space="0" w:color="auto"/>
                        <w:bottom w:val="nil"/>
                        <w:right w:val="nil"/>
                      </w:tcBorders>
                      <w:shd w:val="clear" w:color="000000" w:fill="F2F2F2"/>
                      <w:vAlign w:val="center"/>
                      <w:hideMark/>
                    </w:tcPr>
                    <w:p w14:paraId="2652855C" w14:textId="6A2F05F0" w:rsidR="00215FC8" w:rsidRDefault="00215FC8" w:rsidP="005F1284">
                      <w:pPr>
                        <w:rPr>
                          <w:rFonts w:ascii="Calibri" w:hAnsi="Calibri" w:cs="Calibri"/>
                          <w:color w:val="000000"/>
                          <w:sz w:val="20"/>
                        </w:rPr>
                      </w:pPr>
                      <w:r>
                        <w:rPr>
                          <w:rFonts w:ascii="Calibri" w:hAnsi="Calibri" w:cs="Calibri"/>
                          <w:color w:val="000000"/>
                          <w:sz w:val="20"/>
                        </w:rPr>
                        <w:t>Part 1</w:t>
                      </w:r>
                    </w:p>
                    <w:p w14:paraId="417473D6" w14:textId="12CB8FA6" w:rsidR="005F1284" w:rsidRDefault="005F1284" w:rsidP="005F1284">
                      <w:pPr>
                        <w:rPr>
                          <w:rFonts w:ascii="Calibri" w:hAnsi="Calibri" w:cs="Calibri"/>
                          <w:color w:val="000000"/>
                          <w:sz w:val="20"/>
                        </w:rPr>
                      </w:pPr>
                      <w:r>
                        <w:rPr>
                          <w:rFonts w:ascii="Calibri" w:hAnsi="Calibri" w:cs="Calibri"/>
                          <w:color w:val="000000"/>
                          <w:sz w:val="20"/>
                        </w:rPr>
                        <w:t>Mustard Variety</w:t>
                      </w:r>
                    </w:p>
                  </w:tc>
                  <w:tc>
                    <w:tcPr>
                      <w:tcW w:w="1364" w:type="pct"/>
                      <w:tcBorders>
                        <w:top w:val="single" w:sz="8" w:space="0" w:color="auto"/>
                        <w:left w:val="nil"/>
                        <w:bottom w:val="nil"/>
                        <w:right w:val="nil"/>
                      </w:tcBorders>
                      <w:shd w:val="clear" w:color="000000" w:fill="F2F2F2"/>
                      <w:vAlign w:val="center"/>
                      <w:hideMark/>
                    </w:tcPr>
                    <w:p w14:paraId="22202BFC" w14:textId="77777777" w:rsidR="00215FC8" w:rsidRDefault="00215FC8" w:rsidP="005F1284">
                      <w:pPr>
                        <w:rPr>
                          <w:rFonts w:ascii="Calibri" w:hAnsi="Calibri" w:cs="Calibri"/>
                          <w:color w:val="000000"/>
                          <w:sz w:val="20"/>
                        </w:rPr>
                      </w:pPr>
                    </w:p>
                    <w:p w14:paraId="2B8CC2B1" w14:textId="3B6A3629" w:rsidR="005F1284" w:rsidRDefault="005F1284" w:rsidP="005F1284">
                      <w:pPr>
                        <w:rPr>
                          <w:rFonts w:ascii="Calibri" w:hAnsi="Calibri" w:cs="Calibri"/>
                          <w:color w:val="000000"/>
                          <w:sz w:val="20"/>
                        </w:rPr>
                      </w:pPr>
                      <w:r>
                        <w:rPr>
                          <w:rFonts w:ascii="Calibri" w:hAnsi="Calibri" w:cs="Calibri"/>
                          <w:color w:val="000000"/>
                          <w:sz w:val="20"/>
                        </w:rPr>
                        <w:t>Seed Rate</w:t>
                      </w:r>
                      <w:r w:rsidR="00261040">
                        <w:rPr>
                          <w:rFonts w:ascii="Calibri" w:hAnsi="Calibri" w:cs="Calibri"/>
                          <w:color w:val="000000"/>
                          <w:sz w:val="20"/>
                        </w:rPr>
                        <w:t>*</w:t>
                      </w:r>
                    </w:p>
                  </w:tc>
                  <w:tc>
                    <w:tcPr>
                      <w:tcW w:w="2179" w:type="pct"/>
                      <w:tcBorders>
                        <w:top w:val="single" w:sz="8" w:space="0" w:color="auto"/>
                        <w:left w:val="nil"/>
                        <w:bottom w:val="nil"/>
                        <w:right w:val="single" w:sz="8" w:space="0" w:color="auto"/>
                      </w:tcBorders>
                      <w:shd w:val="clear" w:color="000000" w:fill="F2F2F2"/>
                      <w:vAlign w:val="center"/>
                      <w:hideMark/>
                    </w:tcPr>
                    <w:p w14:paraId="1CFED3F8" w14:textId="77777777" w:rsidR="00215FC8" w:rsidRDefault="00215FC8" w:rsidP="005F1284">
                      <w:pPr>
                        <w:rPr>
                          <w:rFonts w:ascii="Calibri" w:hAnsi="Calibri" w:cs="Calibri"/>
                          <w:color w:val="000000"/>
                          <w:sz w:val="20"/>
                        </w:rPr>
                      </w:pPr>
                    </w:p>
                    <w:p w14:paraId="5215D3FF" w14:textId="474429A7" w:rsidR="005F1284" w:rsidRDefault="005F1284" w:rsidP="005F1284">
                      <w:pPr>
                        <w:rPr>
                          <w:rFonts w:ascii="Calibri" w:hAnsi="Calibri" w:cs="Calibri"/>
                          <w:color w:val="000000"/>
                          <w:sz w:val="20"/>
                        </w:rPr>
                      </w:pPr>
                      <w:r>
                        <w:rPr>
                          <w:rFonts w:ascii="Calibri" w:hAnsi="Calibri" w:cs="Calibri"/>
                          <w:color w:val="000000"/>
                          <w:sz w:val="20"/>
                        </w:rPr>
                        <w:t>Residual + Applied Nitrogen (lb N/ac)</w:t>
                      </w:r>
                    </w:p>
                  </w:tc>
                </w:tr>
                <w:tr w:rsidR="005F1284" w14:paraId="1F7FEA15" w14:textId="77777777" w:rsidTr="005F1284">
                  <w:trPr>
                    <w:trHeight w:val="20"/>
                  </w:trPr>
                  <w:tc>
                    <w:tcPr>
                      <w:tcW w:w="1457" w:type="pct"/>
                      <w:tcBorders>
                        <w:top w:val="nil"/>
                        <w:left w:val="single" w:sz="8" w:space="0" w:color="auto"/>
                        <w:bottom w:val="nil"/>
                        <w:right w:val="nil"/>
                      </w:tcBorders>
                      <w:shd w:val="clear" w:color="000000" w:fill="FFFFFF"/>
                      <w:vAlign w:val="center"/>
                      <w:hideMark/>
                    </w:tcPr>
                    <w:p w14:paraId="0D577C1C" w14:textId="77777777" w:rsidR="005F1284" w:rsidRDefault="005F1284" w:rsidP="005F1284">
                      <w:pPr>
                        <w:rPr>
                          <w:rFonts w:ascii="Calibri" w:hAnsi="Calibri" w:cs="Calibri"/>
                          <w:color w:val="000000"/>
                          <w:sz w:val="20"/>
                        </w:rPr>
                      </w:pPr>
                      <w:r>
                        <w:rPr>
                          <w:rFonts w:ascii="Calibri" w:hAnsi="Calibri" w:cs="Calibri"/>
                          <w:color w:val="000000"/>
                          <w:sz w:val="20"/>
                        </w:rPr>
                        <w:t>AAC Yellow 80</w:t>
                      </w:r>
                    </w:p>
                  </w:tc>
                  <w:tc>
                    <w:tcPr>
                      <w:tcW w:w="1364" w:type="pct"/>
                      <w:tcBorders>
                        <w:top w:val="nil"/>
                        <w:left w:val="nil"/>
                        <w:bottom w:val="nil"/>
                        <w:right w:val="nil"/>
                      </w:tcBorders>
                      <w:shd w:val="clear" w:color="000000" w:fill="FFFFFF"/>
                      <w:noWrap/>
                      <w:vAlign w:val="bottom"/>
                      <w:hideMark/>
                    </w:tcPr>
                    <w:p w14:paraId="7040EDAC" w14:textId="70034B39" w:rsidR="005F1284" w:rsidRDefault="00362678" w:rsidP="005F1284">
                      <w:pPr>
                        <w:rPr>
                          <w:rFonts w:ascii="Calibri" w:hAnsi="Calibri" w:cs="Calibri"/>
                          <w:color w:val="000000"/>
                          <w:sz w:val="20"/>
                        </w:rPr>
                      </w:pPr>
                      <w:r>
                        <w:rPr>
                          <w:rFonts w:ascii="Calibri" w:hAnsi="Calibri" w:cs="Calibri"/>
                          <w:color w:val="000000"/>
                          <w:sz w:val="20"/>
                        </w:rPr>
                        <w:t>194</w:t>
                      </w:r>
                      <w:r w:rsidR="005F1284">
                        <w:rPr>
                          <w:rFonts w:ascii="Calibri" w:hAnsi="Calibri" w:cs="Calibri"/>
                          <w:color w:val="000000"/>
                          <w:sz w:val="20"/>
                        </w:rPr>
                        <w:t xml:space="preserve"> seeds/m</w:t>
                      </w:r>
                      <w:r w:rsidR="005F1284">
                        <w:rPr>
                          <w:rFonts w:ascii="Calibri" w:hAnsi="Calibri" w:cs="Calibri"/>
                          <w:color w:val="000000"/>
                          <w:sz w:val="20"/>
                          <w:vertAlign w:val="superscript"/>
                        </w:rPr>
                        <w:t>2</w:t>
                      </w:r>
                    </w:p>
                  </w:tc>
                  <w:tc>
                    <w:tcPr>
                      <w:tcW w:w="2179" w:type="pct"/>
                      <w:tcBorders>
                        <w:top w:val="nil"/>
                        <w:left w:val="nil"/>
                        <w:bottom w:val="nil"/>
                        <w:right w:val="single" w:sz="8" w:space="0" w:color="auto"/>
                      </w:tcBorders>
                      <w:shd w:val="clear" w:color="000000" w:fill="FFFFFF"/>
                      <w:noWrap/>
                      <w:vAlign w:val="center"/>
                      <w:hideMark/>
                    </w:tcPr>
                    <w:p w14:paraId="05EAE5D6" w14:textId="71E30B0D" w:rsidR="005F1284" w:rsidRDefault="00215FC8" w:rsidP="005F1284">
                      <w:pPr>
                        <w:rPr>
                          <w:rFonts w:ascii="Calibri" w:hAnsi="Calibri" w:cs="Calibri"/>
                          <w:color w:val="000000"/>
                          <w:sz w:val="20"/>
                        </w:rPr>
                      </w:pPr>
                      <w:r>
                        <w:rPr>
                          <w:rFonts w:ascii="Calibri" w:hAnsi="Calibri" w:cs="Calibri"/>
                          <w:color w:val="000000"/>
                          <w:sz w:val="20"/>
                        </w:rPr>
                        <w:t>Soil N</w:t>
                      </w:r>
                      <w:r w:rsidRPr="00215FC8">
                        <w:rPr>
                          <w:rFonts w:ascii="Calibri" w:hAnsi="Calibri" w:cs="Calibri"/>
                          <w:color w:val="000000"/>
                          <w:sz w:val="20"/>
                          <w:vertAlign w:val="superscript"/>
                        </w:rPr>
                        <w:t>Z</w:t>
                      </w:r>
                    </w:p>
                  </w:tc>
                </w:tr>
                <w:tr w:rsidR="005F1284" w14:paraId="451490A4" w14:textId="77777777" w:rsidTr="005F1284">
                  <w:trPr>
                    <w:trHeight w:val="20"/>
                  </w:trPr>
                  <w:tc>
                    <w:tcPr>
                      <w:tcW w:w="1457" w:type="pct"/>
                      <w:tcBorders>
                        <w:top w:val="nil"/>
                        <w:left w:val="single" w:sz="8" w:space="0" w:color="auto"/>
                        <w:bottom w:val="nil"/>
                        <w:right w:val="nil"/>
                      </w:tcBorders>
                      <w:shd w:val="clear" w:color="000000" w:fill="FFFFFF"/>
                      <w:vAlign w:val="center"/>
                      <w:hideMark/>
                    </w:tcPr>
                    <w:p w14:paraId="0943E8F8" w14:textId="77777777" w:rsidR="005F1284" w:rsidRDefault="005F1284" w:rsidP="005F1284">
                      <w:pPr>
                        <w:rPr>
                          <w:rFonts w:ascii="Calibri" w:hAnsi="Calibri" w:cs="Calibri"/>
                          <w:color w:val="000000"/>
                          <w:sz w:val="20"/>
                        </w:rPr>
                      </w:pPr>
                      <w:r>
                        <w:rPr>
                          <w:rFonts w:ascii="Calibri" w:hAnsi="Calibri" w:cs="Calibri"/>
                          <w:color w:val="000000"/>
                          <w:sz w:val="20"/>
                        </w:rPr>
                        <w:t>AAC Yellow 80</w:t>
                      </w:r>
                    </w:p>
                  </w:tc>
                  <w:tc>
                    <w:tcPr>
                      <w:tcW w:w="1364" w:type="pct"/>
                      <w:tcBorders>
                        <w:top w:val="nil"/>
                        <w:left w:val="nil"/>
                        <w:bottom w:val="nil"/>
                        <w:right w:val="nil"/>
                      </w:tcBorders>
                      <w:shd w:val="clear" w:color="000000" w:fill="FFFFFF"/>
                      <w:noWrap/>
                      <w:vAlign w:val="bottom"/>
                      <w:hideMark/>
                    </w:tcPr>
                    <w:p w14:paraId="0D4D348F" w14:textId="263FACBE" w:rsidR="005F1284" w:rsidRDefault="00362678" w:rsidP="005F1284">
                      <w:pPr>
                        <w:rPr>
                          <w:rFonts w:ascii="Calibri" w:hAnsi="Calibri" w:cs="Calibri"/>
                          <w:color w:val="000000"/>
                          <w:sz w:val="20"/>
                        </w:rPr>
                      </w:pPr>
                      <w:r>
                        <w:rPr>
                          <w:rFonts w:ascii="Calibri" w:hAnsi="Calibri" w:cs="Calibri"/>
                          <w:color w:val="000000"/>
                          <w:sz w:val="20"/>
                        </w:rPr>
                        <w:t>194</w:t>
                      </w:r>
                      <w:r w:rsidR="005F1284">
                        <w:rPr>
                          <w:rFonts w:ascii="Calibri" w:hAnsi="Calibri" w:cs="Calibri"/>
                          <w:color w:val="000000"/>
                          <w:sz w:val="20"/>
                        </w:rPr>
                        <w:t xml:space="preserve"> seeds/m</w:t>
                      </w:r>
                      <w:r w:rsidR="005F1284">
                        <w:rPr>
                          <w:rFonts w:ascii="Calibri" w:hAnsi="Calibri" w:cs="Calibri"/>
                          <w:color w:val="000000"/>
                          <w:sz w:val="20"/>
                          <w:vertAlign w:val="superscript"/>
                        </w:rPr>
                        <w:t>2</w:t>
                      </w:r>
                    </w:p>
                  </w:tc>
                  <w:tc>
                    <w:tcPr>
                      <w:tcW w:w="2179" w:type="pct"/>
                      <w:tcBorders>
                        <w:top w:val="nil"/>
                        <w:left w:val="nil"/>
                        <w:bottom w:val="nil"/>
                        <w:right w:val="single" w:sz="8" w:space="0" w:color="auto"/>
                      </w:tcBorders>
                      <w:shd w:val="clear" w:color="000000" w:fill="FFFFFF"/>
                      <w:noWrap/>
                      <w:vAlign w:val="center"/>
                      <w:hideMark/>
                    </w:tcPr>
                    <w:p w14:paraId="65E609D8" w14:textId="77777777" w:rsidR="005F1284" w:rsidRDefault="005F1284" w:rsidP="005F1284">
                      <w:pPr>
                        <w:rPr>
                          <w:rFonts w:ascii="Calibri" w:hAnsi="Calibri" w:cs="Calibri"/>
                          <w:color w:val="000000"/>
                          <w:sz w:val="20"/>
                        </w:rPr>
                      </w:pPr>
                      <w:r>
                        <w:rPr>
                          <w:rFonts w:ascii="Calibri" w:hAnsi="Calibri" w:cs="Calibri"/>
                          <w:color w:val="000000"/>
                          <w:sz w:val="20"/>
                        </w:rPr>
                        <w:t>60</w:t>
                      </w:r>
                    </w:p>
                  </w:tc>
                </w:tr>
                <w:tr w:rsidR="005F1284" w14:paraId="2BF27265" w14:textId="77777777" w:rsidTr="005F1284">
                  <w:trPr>
                    <w:trHeight w:val="20"/>
                  </w:trPr>
                  <w:tc>
                    <w:tcPr>
                      <w:tcW w:w="1457" w:type="pct"/>
                      <w:tcBorders>
                        <w:top w:val="nil"/>
                        <w:left w:val="single" w:sz="8" w:space="0" w:color="auto"/>
                        <w:bottom w:val="nil"/>
                        <w:right w:val="nil"/>
                      </w:tcBorders>
                      <w:shd w:val="clear" w:color="000000" w:fill="FFFFFF"/>
                      <w:vAlign w:val="center"/>
                      <w:hideMark/>
                    </w:tcPr>
                    <w:p w14:paraId="40FDB001" w14:textId="77777777" w:rsidR="005F1284" w:rsidRDefault="005F1284" w:rsidP="005F1284">
                      <w:pPr>
                        <w:rPr>
                          <w:rFonts w:ascii="Calibri" w:hAnsi="Calibri" w:cs="Calibri"/>
                          <w:color w:val="000000"/>
                          <w:sz w:val="20"/>
                        </w:rPr>
                      </w:pPr>
                      <w:r>
                        <w:rPr>
                          <w:rFonts w:ascii="Calibri" w:hAnsi="Calibri" w:cs="Calibri"/>
                          <w:color w:val="000000"/>
                          <w:sz w:val="20"/>
                        </w:rPr>
                        <w:t>AAC Yellow 80</w:t>
                      </w:r>
                    </w:p>
                  </w:tc>
                  <w:tc>
                    <w:tcPr>
                      <w:tcW w:w="1364" w:type="pct"/>
                      <w:tcBorders>
                        <w:top w:val="nil"/>
                        <w:left w:val="nil"/>
                        <w:bottom w:val="nil"/>
                        <w:right w:val="nil"/>
                      </w:tcBorders>
                      <w:shd w:val="clear" w:color="000000" w:fill="FFFFFF"/>
                      <w:noWrap/>
                      <w:vAlign w:val="bottom"/>
                      <w:hideMark/>
                    </w:tcPr>
                    <w:p w14:paraId="5F55FAB1" w14:textId="358DEFF5" w:rsidR="005F1284" w:rsidRDefault="00362678" w:rsidP="005F1284">
                      <w:pPr>
                        <w:rPr>
                          <w:rFonts w:ascii="Calibri" w:hAnsi="Calibri" w:cs="Calibri"/>
                          <w:color w:val="000000"/>
                          <w:sz w:val="20"/>
                        </w:rPr>
                      </w:pPr>
                      <w:r>
                        <w:rPr>
                          <w:rFonts w:ascii="Calibri" w:hAnsi="Calibri" w:cs="Calibri"/>
                          <w:color w:val="000000"/>
                          <w:sz w:val="20"/>
                        </w:rPr>
                        <w:t>194</w:t>
                      </w:r>
                      <w:r w:rsidR="005F1284">
                        <w:rPr>
                          <w:rFonts w:ascii="Calibri" w:hAnsi="Calibri" w:cs="Calibri"/>
                          <w:color w:val="000000"/>
                          <w:sz w:val="20"/>
                        </w:rPr>
                        <w:t xml:space="preserve"> seeds/m</w:t>
                      </w:r>
                      <w:r w:rsidR="005F1284">
                        <w:rPr>
                          <w:rFonts w:ascii="Calibri" w:hAnsi="Calibri" w:cs="Calibri"/>
                          <w:color w:val="000000"/>
                          <w:sz w:val="20"/>
                          <w:vertAlign w:val="superscript"/>
                        </w:rPr>
                        <w:t>2</w:t>
                      </w:r>
                    </w:p>
                  </w:tc>
                  <w:tc>
                    <w:tcPr>
                      <w:tcW w:w="2179" w:type="pct"/>
                      <w:tcBorders>
                        <w:top w:val="nil"/>
                        <w:left w:val="nil"/>
                        <w:bottom w:val="nil"/>
                        <w:right w:val="single" w:sz="8" w:space="0" w:color="auto"/>
                      </w:tcBorders>
                      <w:shd w:val="clear" w:color="000000" w:fill="FFFFFF"/>
                      <w:noWrap/>
                      <w:vAlign w:val="center"/>
                      <w:hideMark/>
                    </w:tcPr>
                    <w:p w14:paraId="007F3A76" w14:textId="77777777" w:rsidR="005F1284" w:rsidRDefault="005F1284" w:rsidP="005F1284">
                      <w:pPr>
                        <w:rPr>
                          <w:rFonts w:ascii="Calibri" w:hAnsi="Calibri" w:cs="Calibri"/>
                          <w:color w:val="000000"/>
                          <w:sz w:val="20"/>
                        </w:rPr>
                      </w:pPr>
                      <w:r>
                        <w:rPr>
                          <w:rFonts w:ascii="Calibri" w:hAnsi="Calibri" w:cs="Calibri"/>
                          <w:color w:val="000000"/>
                          <w:sz w:val="20"/>
                        </w:rPr>
                        <w:t>80</w:t>
                      </w:r>
                    </w:p>
                  </w:tc>
                </w:tr>
                <w:tr w:rsidR="005F1284" w14:paraId="77F75129" w14:textId="77777777" w:rsidTr="005F1284">
                  <w:trPr>
                    <w:trHeight w:val="20"/>
                  </w:trPr>
                  <w:tc>
                    <w:tcPr>
                      <w:tcW w:w="1457" w:type="pct"/>
                      <w:tcBorders>
                        <w:top w:val="nil"/>
                        <w:left w:val="single" w:sz="8" w:space="0" w:color="auto"/>
                        <w:bottom w:val="nil"/>
                        <w:right w:val="nil"/>
                      </w:tcBorders>
                      <w:shd w:val="clear" w:color="000000" w:fill="FFFFFF"/>
                      <w:vAlign w:val="center"/>
                      <w:hideMark/>
                    </w:tcPr>
                    <w:p w14:paraId="0F1B6902" w14:textId="77777777" w:rsidR="005F1284" w:rsidRDefault="005F1284" w:rsidP="005F1284">
                      <w:pPr>
                        <w:rPr>
                          <w:rFonts w:ascii="Calibri" w:hAnsi="Calibri" w:cs="Calibri"/>
                          <w:color w:val="000000"/>
                          <w:sz w:val="20"/>
                        </w:rPr>
                      </w:pPr>
                      <w:r>
                        <w:rPr>
                          <w:rFonts w:ascii="Calibri" w:hAnsi="Calibri" w:cs="Calibri"/>
                          <w:color w:val="000000"/>
                          <w:sz w:val="20"/>
                        </w:rPr>
                        <w:t>AAC Yellow 80</w:t>
                      </w:r>
                    </w:p>
                  </w:tc>
                  <w:tc>
                    <w:tcPr>
                      <w:tcW w:w="1364" w:type="pct"/>
                      <w:tcBorders>
                        <w:top w:val="nil"/>
                        <w:left w:val="nil"/>
                        <w:bottom w:val="nil"/>
                        <w:right w:val="nil"/>
                      </w:tcBorders>
                      <w:shd w:val="clear" w:color="000000" w:fill="FFFFFF"/>
                      <w:noWrap/>
                      <w:vAlign w:val="bottom"/>
                      <w:hideMark/>
                    </w:tcPr>
                    <w:p w14:paraId="29982850" w14:textId="31A44D83" w:rsidR="005F1284" w:rsidRDefault="00362678" w:rsidP="005F1284">
                      <w:pPr>
                        <w:rPr>
                          <w:rFonts w:ascii="Calibri" w:hAnsi="Calibri" w:cs="Calibri"/>
                          <w:color w:val="000000"/>
                          <w:sz w:val="20"/>
                        </w:rPr>
                      </w:pPr>
                      <w:r>
                        <w:rPr>
                          <w:rFonts w:ascii="Calibri" w:hAnsi="Calibri" w:cs="Calibri"/>
                          <w:color w:val="000000"/>
                          <w:sz w:val="20"/>
                        </w:rPr>
                        <w:t>194</w:t>
                      </w:r>
                      <w:r w:rsidR="005F1284">
                        <w:rPr>
                          <w:rFonts w:ascii="Calibri" w:hAnsi="Calibri" w:cs="Calibri"/>
                          <w:color w:val="000000"/>
                          <w:sz w:val="20"/>
                        </w:rPr>
                        <w:t xml:space="preserve"> seeds/m</w:t>
                      </w:r>
                      <w:r w:rsidR="005F1284">
                        <w:rPr>
                          <w:rFonts w:ascii="Calibri" w:hAnsi="Calibri" w:cs="Calibri"/>
                          <w:color w:val="000000"/>
                          <w:sz w:val="20"/>
                          <w:vertAlign w:val="superscript"/>
                        </w:rPr>
                        <w:t>2</w:t>
                      </w:r>
                    </w:p>
                  </w:tc>
                  <w:tc>
                    <w:tcPr>
                      <w:tcW w:w="2179" w:type="pct"/>
                      <w:tcBorders>
                        <w:top w:val="nil"/>
                        <w:left w:val="nil"/>
                        <w:bottom w:val="nil"/>
                        <w:right w:val="single" w:sz="8" w:space="0" w:color="auto"/>
                      </w:tcBorders>
                      <w:shd w:val="clear" w:color="000000" w:fill="FFFFFF"/>
                      <w:noWrap/>
                      <w:vAlign w:val="center"/>
                      <w:hideMark/>
                    </w:tcPr>
                    <w:p w14:paraId="4D4F5832" w14:textId="77777777" w:rsidR="005F1284" w:rsidRDefault="005F1284" w:rsidP="005F1284">
                      <w:pPr>
                        <w:rPr>
                          <w:rFonts w:ascii="Calibri" w:hAnsi="Calibri" w:cs="Calibri"/>
                          <w:color w:val="000000"/>
                          <w:sz w:val="20"/>
                        </w:rPr>
                      </w:pPr>
                      <w:r>
                        <w:rPr>
                          <w:rFonts w:ascii="Calibri" w:hAnsi="Calibri" w:cs="Calibri"/>
                          <w:color w:val="000000"/>
                          <w:sz w:val="20"/>
                        </w:rPr>
                        <w:t>100</w:t>
                      </w:r>
                    </w:p>
                  </w:tc>
                </w:tr>
                <w:tr w:rsidR="005F1284" w14:paraId="537038D6" w14:textId="77777777" w:rsidTr="005F1284">
                  <w:trPr>
                    <w:trHeight w:val="20"/>
                  </w:trPr>
                  <w:tc>
                    <w:tcPr>
                      <w:tcW w:w="1457" w:type="pct"/>
                      <w:tcBorders>
                        <w:top w:val="nil"/>
                        <w:left w:val="single" w:sz="8" w:space="0" w:color="auto"/>
                        <w:bottom w:val="nil"/>
                        <w:right w:val="nil"/>
                      </w:tcBorders>
                      <w:shd w:val="clear" w:color="000000" w:fill="FFFFFF"/>
                      <w:vAlign w:val="center"/>
                      <w:hideMark/>
                    </w:tcPr>
                    <w:p w14:paraId="65F19611" w14:textId="77777777" w:rsidR="005F1284" w:rsidRDefault="005F1284" w:rsidP="005F1284">
                      <w:pPr>
                        <w:rPr>
                          <w:rFonts w:ascii="Calibri" w:hAnsi="Calibri" w:cs="Calibri"/>
                          <w:color w:val="000000"/>
                          <w:sz w:val="20"/>
                        </w:rPr>
                      </w:pPr>
                      <w:r>
                        <w:rPr>
                          <w:rFonts w:ascii="Calibri" w:hAnsi="Calibri" w:cs="Calibri"/>
                          <w:color w:val="000000"/>
                          <w:sz w:val="20"/>
                        </w:rPr>
                        <w:lastRenderedPageBreak/>
                        <w:t>AAC Yellow 80</w:t>
                      </w:r>
                    </w:p>
                  </w:tc>
                  <w:tc>
                    <w:tcPr>
                      <w:tcW w:w="1364" w:type="pct"/>
                      <w:tcBorders>
                        <w:top w:val="nil"/>
                        <w:left w:val="nil"/>
                        <w:bottom w:val="nil"/>
                        <w:right w:val="nil"/>
                      </w:tcBorders>
                      <w:shd w:val="clear" w:color="000000" w:fill="FFFFFF"/>
                      <w:noWrap/>
                      <w:vAlign w:val="bottom"/>
                      <w:hideMark/>
                    </w:tcPr>
                    <w:p w14:paraId="0016F3E7" w14:textId="2B052815" w:rsidR="005F1284" w:rsidRDefault="00362678" w:rsidP="005F1284">
                      <w:pPr>
                        <w:rPr>
                          <w:rFonts w:ascii="Calibri" w:hAnsi="Calibri" w:cs="Calibri"/>
                          <w:color w:val="000000"/>
                          <w:sz w:val="20"/>
                        </w:rPr>
                      </w:pPr>
                      <w:r>
                        <w:rPr>
                          <w:rFonts w:ascii="Calibri" w:hAnsi="Calibri" w:cs="Calibri"/>
                          <w:color w:val="000000"/>
                          <w:sz w:val="20"/>
                        </w:rPr>
                        <w:t>194</w:t>
                      </w:r>
                      <w:r w:rsidR="005F1284">
                        <w:rPr>
                          <w:rFonts w:ascii="Calibri" w:hAnsi="Calibri" w:cs="Calibri"/>
                          <w:color w:val="000000"/>
                          <w:sz w:val="20"/>
                        </w:rPr>
                        <w:t xml:space="preserve"> seeds/m</w:t>
                      </w:r>
                      <w:r w:rsidR="005F1284">
                        <w:rPr>
                          <w:rFonts w:ascii="Calibri" w:hAnsi="Calibri" w:cs="Calibri"/>
                          <w:color w:val="000000"/>
                          <w:sz w:val="20"/>
                          <w:vertAlign w:val="superscript"/>
                        </w:rPr>
                        <w:t>2</w:t>
                      </w:r>
                    </w:p>
                  </w:tc>
                  <w:tc>
                    <w:tcPr>
                      <w:tcW w:w="2179" w:type="pct"/>
                      <w:tcBorders>
                        <w:top w:val="nil"/>
                        <w:left w:val="nil"/>
                        <w:bottom w:val="nil"/>
                        <w:right w:val="single" w:sz="8" w:space="0" w:color="auto"/>
                      </w:tcBorders>
                      <w:shd w:val="clear" w:color="000000" w:fill="FFFFFF"/>
                      <w:noWrap/>
                      <w:vAlign w:val="center"/>
                      <w:hideMark/>
                    </w:tcPr>
                    <w:p w14:paraId="0B97A3B6" w14:textId="77777777" w:rsidR="005F1284" w:rsidRDefault="005F1284" w:rsidP="005F1284">
                      <w:pPr>
                        <w:rPr>
                          <w:rFonts w:ascii="Calibri" w:hAnsi="Calibri" w:cs="Calibri"/>
                          <w:color w:val="000000"/>
                          <w:sz w:val="20"/>
                        </w:rPr>
                      </w:pPr>
                      <w:r>
                        <w:rPr>
                          <w:rFonts w:ascii="Calibri" w:hAnsi="Calibri" w:cs="Calibri"/>
                          <w:color w:val="000000"/>
                          <w:sz w:val="20"/>
                        </w:rPr>
                        <w:t>120</w:t>
                      </w:r>
                    </w:p>
                  </w:tc>
                </w:tr>
                <w:tr w:rsidR="005F1284" w14:paraId="38182BDD" w14:textId="77777777" w:rsidTr="005F1284">
                  <w:trPr>
                    <w:trHeight w:val="20"/>
                  </w:trPr>
                  <w:tc>
                    <w:tcPr>
                      <w:tcW w:w="1457" w:type="pct"/>
                      <w:tcBorders>
                        <w:top w:val="nil"/>
                        <w:left w:val="single" w:sz="8" w:space="0" w:color="auto"/>
                        <w:bottom w:val="nil"/>
                        <w:right w:val="nil"/>
                      </w:tcBorders>
                      <w:shd w:val="clear" w:color="000000" w:fill="FFFFFF"/>
                      <w:vAlign w:val="center"/>
                      <w:hideMark/>
                    </w:tcPr>
                    <w:p w14:paraId="13414853" w14:textId="77777777" w:rsidR="005F1284" w:rsidRDefault="005F1284" w:rsidP="005F1284">
                      <w:pPr>
                        <w:rPr>
                          <w:rFonts w:ascii="Calibri" w:hAnsi="Calibri" w:cs="Calibri"/>
                          <w:color w:val="000000"/>
                          <w:sz w:val="20"/>
                        </w:rPr>
                      </w:pPr>
                      <w:r>
                        <w:rPr>
                          <w:rFonts w:ascii="Calibri" w:hAnsi="Calibri" w:cs="Calibri"/>
                          <w:color w:val="000000"/>
                          <w:sz w:val="20"/>
                        </w:rPr>
                        <w:t>AAC Yellow 80</w:t>
                      </w:r>
                    </w:p>
                  </w:tc>
                  <w:tc>
                    <w:tcPr>
                      <w:tcW w:w="1364" w:type="pct"/>
                      <w:tcBorders>
                        <w:top w:val="nil"/>
                        <w:left w:val="nil"/>
                        <w:bottom w:val="nil"/>
                        <w:right w:val="nil"/>
                      </w:tcBorders>
                      <w:shd w:val="clear" w:color="000000" w:fill="FFFFFF"/>
                      <w:noWrap/>
                      <w:vAlign w:val="bottom"/>
                      <w:hideMark/>
                    </w:tcPr>
                    <w:p w14:paraId="4A804C9A" w14:textId="2A22A41D" w:rsidR="005F1284" w:rsidRDefault="00362678" w:rsidP="005F1284">
                      <w:pPr>
                        <w:rPr>
                          <w:rFonts w:ascii="Calibri" w:hAnsi="Calibri" w:cs="Calibri"/>
                          <w:color w:val="000000"/>
                          <w:sz w:val="20"/>
                        </w:rPr>
                      </w:pPr>
                      <w:r>
                        <w:rPr>
                          <w:rFonts w:ascii="Calibri" w:hAnsi="Calibri" w:cs="Calibri"/>
                          <w:color w:val="000000"/>
                          <w:sz w:val="20"/>
                        </w:rPr>
                        <w:t>194</w:t>
                      </w:r>
                      <w:r w:rsidR="005F1284">
                        <w:rPr>
                          <w:rFonts w:ascii="Calibri" w:hAnsi="Calibri" w:cs="Calibri"/>
                          <w:color w:val="000000"/>
                          <w:sz w:val="20"/>
                        </w:rPr>
                        <w:t xml:space="preserve"> seeds/m</w:t>
                      </w:r>
                      <w:r w:rsidR="005F1284">
                        <w:rPr>
                          <w:rFonts w:ascii="Calibri" w:hAnsi="Calibri" w:cs="Calibri"/>
                          <w:color w:val="000000"/>
                          <w:sz w:val="20"/>
                          <w:vertAlign w:val="superscript"/>
                        </w:rPr>
                        <w:t>2</w:t>
                      </w:r>
                    </w:p>
                  </w:tc>
                  <w:tc>
                    <w:tcPr>
                      <w:tcW w:w="2179" w:type="pct"/>
                      <w:tcBorders>
                        <w:top w:val="nil"/>
                        <w:left w:val="nil"/>
                        <w:bottom w:val="nil"/>
                        <w:right w:val="single" w:sz="8" w:space="0" w:color="auto"/>
                      </w:tcBorders>
                      <w:shd w:val="clear" w:color="000000" w:fill="FFFFFF"/>
                      <w:noWrap/>
                      <w:vAlign w:val="center"/>
                      <w:hideMark/>
                    </w:tcPr>
                    <w:p w14:paraId="37078F7B" w14:textId="77777777" w:rsidR="005F1284" w:rsidRDefault="005F1284" w:rsidP="005F1284">
                      <w:pPr>
                        <w:rPr>
                          <w:rFonts w:ascii="Calibri" w:hAnsi="Calibri" w:cs="Calibri"/>
                          <w:color w:val="000000"/>
                          <w:sz w:val="20"/>
                        </w:rPr>
                      </w:pPr>
                      <w:r>
                        <w:rPr>
                          <w:rFonts w:ascii="Calibri" w:hAnsi="Calibri" w:cs="Calibri"/>
                          <w:color w:val="000000"/>
                          <w:sz w:val="20"/>
                        </w:rPr>
                        <w:t>140</w:t>
                      </w:r>
                    </w:p>
                  </w:tc>
                </w:tr>
                <w:tr w:rsidR="005F1284" w14:paraId="067FFCFB" w14:textId="77777777" w:rsidTr="005F1284">
                  <w:trPr>
                    <w:trHeight w:val="20"/>
                  </w:trPr>
                  <w:tc>
                    <w:tcPr>
                      <w:tcW w:w="1457" w:type="pct"/>
                      <w:tcBorders>
                        <w:top w:val="nil"/>
                        <w:left w:val="single" w:sz="8" w:space="0" w:color="auto"/>
                        <w:bottom w:val="single" w:sz="4" w:space="0" w:color="auto"/>
                        <w:right w:val="nil"/>
                      </w:tcBorders>
                      <w:shd w:val="clear" w:color="000000" w:fill="FFFFFF"/>
                      <w:vAlign w:val="center"/>
                      <w:hideMark/>
                    </w:tcPr>
                    <w:p w14:paraId="12579062" w14:textId="77777777" w:rsidR="005F1284" w:rsidRDefault="005F1284" w:rsidP="005F1284">
                      <w:pPr>
                        <w:rPr>
                          <w:rFonts w:ascii="Calibri" w:hAnsi="Calibri" w:cs="Calibri"/>
                          <w:color w:val="000000"/>
                          <w:sz w:val="20"/>
                        </w:rPr>
                      </w:pPr>
                      <w:r>
                        <w:rPr>
                          <w:rFonts w:ascii="Calibri" w:hAnsi="Calibri" w:cs="Calibri"/>
                          <w:color w:val="000000"/>
                          <w:sz w:val="20"/>
                        </w:rPr>
                        <w:t>AAC Yellow 80</w:t>
                      </w:r>
                    </w:p>
                  </w:tc>
                  <w:tc>
                    <w:tcPr>
                      <w:tcW w:w="1364" w:type="pct"/>
                      <w:tcBorders>
                        <w:top w:val="nil"/>
                        <w:left w:val="nil"/>
                        <w:bottom w:val="single" w:sz="4" w:space="0" w:color="auto"/>
                        <w:right w:val="nil"/>
                      </w:tcBorders>
                      <w:shd w:val="clear" w:color="000000" w:fill="FFFFFF"/>
                      <w:noWrap/>
                      <w:vAlign w:val="bottom"/>
                      <w:hideMark/>
                    </w:tcPr>
                    <w:p w14:paraId="444AC3F0" w14:textId="02EAFF95" w:rsidR="005F1284" w:rsidRDefault="00362678" w:rsidP="005F1284">
                      <w:pPr>
                        <w:rPr>
                          <w:rFonts w:ascii="Calibri" w:hAnsi="Calibri" w:cs="Calibri"/>
                          <w:color w:val="000000"/>
                          <w:sz w:val="20"/>
                        </w:rPr>
                      </w:pPr>
                      <w:r>
                        <w:rPr>
                          <w:rFonts w:ascii="Calibri" w:hAnsi="Calibri" w:cs="Calibri"/>
                          <w:color w:val="000000"/>
                          <w:sz w:val="20"/>
                        </w:rPr>
                        <w:t>194</w:t>
                      </w:r>
                      <w:r w:rsidR="005F1284">
                        <w:rPr>
                          <w:rFonts w:ascii="Calibri" w:hAnsi="Calibri" w:cs="Calibri"/>
                          <w:color w:val="000000"/>
                          <w:sz w:val="20"/>
                        </w:rPr>
                        <w:t xml:space="preserve"> seeds/m</w:t>
                      </w:r>
                      <w:r w:rsidR="005F1284">
                        <w:rPr>
                          <w:rFonts w:ascii="Calibri" w:hAnsi="Calibri" w:cs="Calibri"/>
                          <w:color w:val="000000"/>
                          <w:sz w:val="20"/>
                          <w:vertAlign w:val="superscript"/>
                        </w:rPr>
                        <w:t>2</w:t>
                      </w:r>
                    </w:p>
                  </w:tc>
                  <w:tc>
                    <w:tcPr>
                      <w:tcW w:w="2179" w:type="pct"/>
                      <w:tcBorders>
                        <w:top w:val="nil"/>
                        <w:left w:val="nil"/>
                        <w:bottom w:val="single" w:sz="4" w:space="0" w:color="auto"/>
                        <w:right w:val="single" w:sz="8" w:space="0" w:color="auto"/>
                      </w:tcBorders>
                      <w:shd w:val="clear" w:color="000000" w:fill="FFFFFF"/>
                      <w:noWrap/>
                      <w:vAlign w:val="center"/>
                      <w:hideMark/>
                    </w:tcPr>
                    <w:p w14:paraId="034B9AD8" w14:textId="77777777" w:rsidR="005F1284" w:rsidRDefault="005F1284" w:rsidP="005F1284">
                      <w:pPr>
                        <w:rPr>
                          <w:rFonts w:ascii="Calibri" w:hAnsi="Calibri" w:cs="Calibri"/>
                          <w:color w:val="000000"/>
                          <w:sz w:val="20"/>
                        </w:rPr>
                      </w:pPr>
                      <w:r>
                        <w:rPr>
                          <w:rFonts w:ascii="Calibri" w:hAnsi="Calibri" w:cs="Calibri"/>
                          <w:color w:val="000000"/>
                          <w:sz w:val="20"/>
                        </w:rPr>
                        <w:t>160</w:t>
                      </w:r>
                    </w:p>
                  </w:tc>
                </w:tr>
                <w:tr w:rsidR="005F1284" w14:paraId="5FE9A311" w14:textId="77777777" w:rsidTr="005F1284">
                  <w:trPr>
                    <w:trHeight w:val="20"/>
                  </w:trPr>
                  <w:tc>
                    <w:tcPr>
                      <w:tcW w:w="1457" w:type="pct"/>
                      <w:tcBorders>
                        <w:top w:val="nil"/>
                        <w:left w:val="single" w:sz="8" w:space="0" w:color="auto"/>
                        <w:bottom w:val="nil"/>
                        <w:right w:val="nil"/>
                      </w:tcBorders>
                      <w:shd w:val="clear" w:color="000000" w:fill="FFFFFF"/>
                      <w:vAlign w:val="center"/>
                      <w:hideMark/>
                    </w:tcPr>
                    <w:p w14:paraId="7718D89D" w14:textId="77777777" w:rsidR="005F1284" w:rsidRDefault="005F1284" w:rsidP="005F1284">
                      <w:pPr>
                        <w:rPr>
                          <w:rFonts w:ascii="Calibri" w:hAnsi="Calibri" w:cs="Calibri"/>
                          <w:color w:val="000000"/>
                          <w:sz w:val="20"/>
                        </w:rPr>
                      </w:pPr>
                      <w:r>
                        <w:rPr>
                          <w:rFonts w:ascii="Calibri" w:hAnsi="Calibri" w:cs="Calibri"/>
                          <w:color w:val="000000"/>
                          <w:sz w:val="20"/>
                        </w:rPr>
                        <w:t>Andante</w:t>
                      </w:r>
                    </w:p>
                  </w:tc>
                  <w:tc>
                    <w:tcPr>
                      <w:tcW w:w="1364" w:type="pct"/>
                      <w:tcBorders>
                        <w:top w:val="nil"/>
                        <w:left w:val="nil"/>
                        <w:bottom w:val="nil"/>
                        <w:right w:val="nil"/>
                      </w:tcBorders>
                      <w:shd w:val="clear" w:color="000000" w:fill="FFFFFF"/>
                      <w:noWrap/>
                      <w:vAlign w:val="bottom"/>
                      <w:hideMark/>
                    </w:tcPr>
                    <w:p w14:paraId="0F3AEF0C" w14:textId="01CB4373" w:rsidR="005F1284" w:rsidRDefault="00362678" w:rsidP="005F1284">
                      <w:pPr>
                        <w:rPr>
                          <w:rFonts w:ascii="Calibri" w:hAnsi="Calibri" w:cs="Calibri"/>
                          <w:color w:val="000000"/>
                          <w:sz w:val="20"/>
                        </w:rPr>
                      </w:pPr>
                      <w:r>
                        <w:rPr>
                          <w:rFonts w:ascii="Calibri" w:hAnsi="Calibri" w:cs="Calibri"/>
                          <w:color w:val="000000"/>
                          <w:sz w:val="20"/>
                        </w:rPr>
                        <w:t>194</w:t>
                      </w:r>
                      <w:r w:rsidR="005F1284">
                        <w:rPr>
                          <w:rFonts w:ascii="Calibri" w:hAnsi="Calibri" w:cs="Calibri"/>
                          <w:color w:val="000000"/>
                          <w:sz w:val="20"/>
                        </w:rPr>
                        <w:t xml:space="preserve"> seeds/m</w:t>
                      </w:r>
                      <w:r w:rsidR="005F1284">
                        <w:rPr>
                          <w:rFonts w:ascii="Calibri" w:hAnsi="Calibri" w:cs="Calibri"/>
                          <w:color w:val="000000"/>
                          <w:sz w:val="20"/>
                          <w:vertAlign w:val="superscript"/>
                        </w:rPr>
                        <w:t>2</w:t>
                      </w:r>
                    </w:p>
                  </w:tc>
                  <w:tc>
                    <w:tcPr>
                      <w:tcW w:w="2179" w:type="pct"/>
                      <w:tcBorders>
                        <w:top w:val="nil"/>
                        <w:left w:val="nil"/>
                        <w:bottom w:val="nil"/>
                        <w:right w:val="single" w:sz="8" w:space="0" w:color="auto"/>
                      </w:tcBorders>
                      <w:shd w:val="clear" w:color="000000" w:fill="FFFFFF"/>
                      <w:noWrap/>
                      <w:vAlign w:val="center"/>
                      <w:hideMark/>
                    </w:tcPr>
                    <w:p w14:paraId="62F158D4" w14:textId="4958C16C" w:rsidR="005F1284" w:rsidRDefault="00215FC8" w:rsidP="005F1284">
                      <w:pPr>
                        <w:rPr>
                          <w:rFonts w:ascii="Calibri" w:hAnsi="Calibri" w:cs="Calibri"/>
                          <w:color w:val="000000"/>
                          <w:sz w:val="20"/>
                        </w:rPr>
                      </w:pPr>
                      <w:r>
                        <w:rPr>
                          <w:rFonts w:ascii="Calibri" w:hAnsi="Calibri" w:cs="Calibri"/>
                          <w:color w:val="000000"/>
                          <w:sz w:val="20"/>
                        </w:rPr>
                        <w:t>Soil N</w:t>
                      </w:r>
                      <w:r w:rsidRPr="00215FC8">
                        <w:rPr>
                          <w:rFonts w:ascii="Calibri" w:hAnsi="Calibri" w:cs="Calibri"/>
                          <w:color w:val="000000"/>
                          <w:sz w:val="20"/>
                          <w:vertAlign w:val="superscript"/>
                        </w:rPr>
                        <w:t>Z</w:t>
                      </w:r>
                    </w:p>
                  </w:tc>
                </w:tr>
                <w:tr w:rsidR="005F1284" w14:paraId="7303B5A2" w14:textId="77777777" w:rsidTr="005F1284">
                  <w:trPr>
                    <w:trHeight w:val="20"/>
                  </w:trPr>
                  <w:tc>
                    <w:tcPr>
                      <w:tcW w:w="1457" w:type="pct"/>
                      <w:tcBorders>
                        <w:top w:val="nil"/>
                        <w:left w:val="single" w:sz="8" w:space="0" w:color="auto"/>
                        <w:bottom w:val="nil"/>
                        <w:right w:val="nil"/>
                      </w:tcBorders>
                      <w:shd w:val="clear" w:color="000000" w:fill="FFFFFF"/>
                      <w:vAlign w:val="center"/>
                      <w:hideMark/>
                    </w:tcPr>
                    <w:p w14:paraId="2121AC27" w14:textId="77777777" w:rsidR="005F1284" w:rsidRDefault="005F1284" w:rsidP="005F1284">
                      <w:pPr>
                        <w:rPr>
                          <w:rFonts w:ascii="Calibri" w:hAnsi="Calibri" w:cs="Calibri"/>
                          <w:color w:val="000000"/>
                          <w:sz w:val="20"/>
                        </w:rPr>
                      </w:pPr>
                      <w:r>
                        <w:rPr>
                          <w:rFonts w:ascii="Calibri" w:hAnsi="Calibri" w:cs="Calibri"/>
                          <w:color w:val="000000"/>
                          <w:sz w:val="20"/>
                        </w:rPr>
                        <w:t>Andante</w:t>
                      </w:r>
                    </w:p>
                  </w:tc>
                  <w:tc>
                    <w:tcPr>
                      <w:tcW w:w="1364" w:type="pct"/>
                      <w:tcBorders>
                        <w:top w:val="nil"/>
                        <w:left w:val="nil"/>
                        <w:bottom w:val="nil"/>
                        <w:right w:val="nil"/>
                      </w:tcBorders>
                      <w:shd w:val="clear" w:color="000000" w:fill="FFFFFF"/>
                      <w:noWrap/>
                      <w:vAlign w:val="bottom"/>
                      <w:hideMark/>
                    </w:tcPr>
                    <w:p w14:paraId="23D61A01" w14:textId="391762C9" w:rsidR="005F1284" w:rsidRDefault="00362678" w:rsidP="005F1284">
                      <w:pPr>
                        <w:rPr>
                          <w:rFonts w:ascii="Calibri" w:hAnsi="Calibri" w:cs="Calibri"/>
                          <w:color w:val="000000"/>
                          <w:sz w:val="20"/>
                        </w:rPr>
                      </w:pPr>
                      <w:r>
                        <w:rPr>
                          <w:rFonts w:ascii="Calibri" w:hAnsi="Calibri" w:cs="Calibri"/>
                          <w:color w:val="000000"/>
                          <w:sz w:val="20"/>
                        </w:rPr>
                        <w:t>194</w:t>
                      </w:r>
                      <w:r w:rsidR="005F1284">
                        <w:rPr>
                          <w:rFonts w:ascii="Calibri" w:hAnsi="Calibri" w:cs="Calibri"/>
                          <w:color w:val="000000"/>
                          <w:sz w:val="20"/>
                        </w:rPr>
                        <w:t xml:space="preserve"> seeds/m</w:t>
                      </w:r>
                      <w:r w:rsidR="005F1284">
                        <w:rPr>
                          <w:rFonts w:ascii="Calibri" w:hAnsi="Calibri" w:cs="Calibri"/>
                          <w:color w:val="000000"/>
                          <w:sz w:val="20"/>
                          <w:vertAlign w:val="superscript"/>
                        </w:rPr>
                        <w:t>2</w:t>
                      </w:r>
                    </w:p>
                  </w:tc>
                  <w:tc>
                    <w:tcPr>
                      <w:tcW w:w="2179" w:type="pct"/>
                      <w:tcBorders>
                        <w:top w:val="nil"/>
                        <w:left w:val="nil"/>
                        <w:bottom w:val="nil"/>
                        <w:right w:val="single" w:sz="8" w:space="0" w:color="auto"/>
                      </w:tcBorders>
                      <w:shd w:val="clear" w:color="000000" w:fill="FFFFFF"/>
                      <w:noWrap/>
                      <w:vAlign w:val="center"/>
                      <w:hideMark/>
                    </w:tcPr>
                    <w:p w14:paraId="67B056ED" w14:textId="77777777" w:rsidR="005F1284" w:rsidRDefault="005F1284" w:rsidP="005F1284">
                      <w:pPr>
                        <w:rPr>
                          <w:rFonts w:ascii="Calibri" w:hAnsi="Calibri" w:cs="Calibri"/>
                          <w:color w:val="000000"/>
                          <w:sz w:val="20"/>
                        </w:rPr>
                      </w:pPr>
                      <w:r>
                        <w:rPr>
                          <w:rFonts w:ascii="Calibri" w:hAnsi="Calibri" w:cs="Calibri"/>
                          <w:color w:val="000000"/>
                          <w:sz w:val="20"/>
                        </w:rPr>
                        <w:t>60</w:t>
                      </w:r>
                    </w:p>
                  </w:tc>
                </w:tr>
                <w:tr w:rsidR="005F1284" w14:paraId="3FCE06F6" w14:textId="77777777" w:rsidTr="005F1284">
                  <w:trPr>
                    <w:trHeight w:val="20"/>
                  </w:trPr>
                  <w:tc>
                    <w:tcPr>
                      <w:tcW w:w="1457" w:type="pct"/>
                      <w:tcBorders>
                        <w:top w:val="nil"/>
                        <w:left w:val="single" w:sz="8" w:space="0" w:color="auto"/>
                        <w:bottom w:val="nil"/>
                        <w:right w:val="nil"/>
                      </w:tcBorders>
                      <w:shd w:val="clear" w:color="000000" w:fill="FFFFFF"/>
                      <w:vAlign w:val="center"/>
                      <w:hideMark/>
                    </w:tcPr>
                    <w:p w14:paraId="705C0B7F" w14:textId="77777777" w:rsidR="005F1284" w:rsidRDefault="005F1284" w:rsidP="005F1284">
                      <w:pPr>
                        <w:rPr>
                          <w:rFonts w:ascii="Calibri" w:hAnsi="Calibri" w:cs="Calibri"/>
                          <w:color w:val="000000"/>
                          <w:sz w:val="20"/>
                        </w:rPr>
                      </w:pPr>
                      <w:r>
                        <w:rPr>
                          <w:rFonts w:ascii="Calibri" w:hAnsi="Calibri" w:cs="Calibri"/>
                          <w:color w:val="000000"/>
                          <w:sz w:val="20"/>
                        </w:rPr>
                        <w:t>Andante</w:t>
                      </w:r>
                    </w:p>
                  </w:tc>
                  <w:tc>
                    <w:tcPr>
                      <w:tcW w:w="1364" w:type="pct"/>
                      <w:tcBorders>
                        <w:top w:val="nil"/>
                        <w:left w:val="nil"/>
                        <w:bottom w:val="nil"/>
                        <w:right w:val="nil"/>
                      </w:tcBorders>
                      <w:shd w:val="clear" w:color="000000" w:fill="FFFFFF"/>
                      <w:noWrap/>
                      <w:vAlign w:val="bottom"/>
                      <w:hideMark/>
                    </w:tcPr>
                    <w:p w14:paraId="16320CE3" w14:textId="7B6AB7B6" w:rsidR="005F1284" w:rsidRDefault="00362678" w:rsidP="005F1284">
                      <w:pPr>
                        <w:rPr>
                          <w:rFonts w:ascii="Calibri" w:hAnsi="Calibri" w:cs="Calibri"/>
                          <w:color w:val="000000"/>
                          <w:sz w:val="20"/>
                        </w:rPr>
                      </w:pPr>
                      <w:r>
                        <w:rPr>
                          <w:rFonts w:ascii="Calibri" w:hAnsi="Calibri" w:cs="Calibri"/>
                          <w:color w:val="000000"/>
                          <w:sz w:val="20"/>
                        </w:rPr>
                        <w:t>194</w:t>
                      </w:r>
                      <w:r w:rsidR="005F1284">
                        <w:rPr>
                          <w:rFonts w:ascii="Calibri" w:hAnsi="Calibri" w:cs="Calibri"/>
                          <w:color w:val="000000"/>
                          <w:sz w:val="20"/>
                        </w:rPr>
                        <w:t xml:space="preserve"> seeds/m</w:t>
                      </w:r>
                      <w:r w:rsidR="005F1284">
                        <w:rPr>
                          <w:rFonts w:ascii="Calibri" w:hAnsi="Calibri" w:cs="Calibri"/>
                          <w:color w:val="000000"/>
                          <w:sz w:val="20"/>
                          <w:vertAlign w:val="superscript"/>
                        </w:rPr>
                        <w:t>2</w:t>
                      </w:r>
                    </w:p>
                  </w:tc>
                  <w:tc>
                    <w:tcPr>
                      <w:tcW w:w="2179" w:type="pct"/>
                      <w:tcBorders>
                        <w:top w:val="nil"/>
                        <w:left w:val="nil"/>
                        <w:bottom w:val="nil"/>
                        <w:right w:val="single" w:sz="8" w:space="0" w:color="auto"/>
                      </w:tcBorders>
                      <w:shd w:val="clear" w:color="000000" w:fill="FFFFFF"/>
                      <w:noWrap/>
                      <w:vAlign w:val="center"/>
                      <w:hideMark/>
                    </w:tcPr>
                    <w:p w14:paraId="19251CC9" w14:textId="77777777" w:rsidR="005F1284" w:rsidRDefault="005F1284" w:rsidP="005F1284">
                      <w:pPr>
                        <w:rPr>
                          <w:rFonts w:ascii="Calibri" w:hAnsi="Calibri" w:cs="Calibri"/>
                          <w:color w:val="000000"/>
                          <w:sz w:val="20"/>
                        </w:rPr>
                      </w:pPr>
                      <w:r>
                        <w:rPr>
                          <w:rFonts w:ascii="Calibri" w:hAnsi="Calibri" w:cs="Calibri"/>
                          <w:color w:val="000000"/>
                          <w:sz w:val="20"/>
                        </w:rPr>
                        <w:t>80</w:t>
                      </w:r>
                    </w:p>
                  </w:tc>
                </w:tr>
                <w:tr w:rsidR="005F1284" w14:paraId="7D453E13" w14:textId="77777777" w:rsidTr="005F1284">
                  <w:trPr>
                    <w:trHeight w:val="20"/>
                  </w:trPr>
                  <w:tc>
                    <w:tcPr>
                      <w:tcW w:w="1457" w:type="pct"/>
                      <w:tcBorders>
                        <w:top w:val="nil"/>
                        <w:left w:val="single" w:sz="8" w:space="0" w:color="auto"/>
                        <w:bottom w:val="nil"/>
                        <w:right w:val="nil"/>
                      </w:tcBorders>
                      <w:shd w:val="clear" w:color="000000" w:fill="FFFFFF"/>
                      <w:vAlign w:val="center"/>
                      <w:hideMark/>
                    </w:tcPr>
                    <w:p w14:paraId="5DEDF131" w14:textId="77777777" w:rsidR="005F1284" w:rsidRDefault="005F1284" w:rsidP="005F1284">
                      <w:pPr>
                        <w:rPr>
                          <w:rFonts w:ascii="Calibri" w:hAnsi="Calibri" w:cs="Calibri"/>
                          <w:color w:val="000000"/>
                          <w:sz w:val="20"/>
                        </w:rPr>
                      </w:pPr>
                      <w:r>
                        <w:rPr>
                          <w:rFonts w:ascii="Calibri" w:hAnsi="Calibri" w:cs="Calibri"/>
                          <w:color w:val="000000"/>
                          <w:sz w:val="20"/>
                        </w:rPr>
                        <w:t>Andante</w:t>
                      </w:r>
                    </w:p>
                  </w:tc>
                  <w:tc>
                    <w:tcPr>
                      <w:tcW w:w="1364" w:type="pct"/>
                      <w:tcBorders>
                        <w:top w:val="nil"/>
                        <w:left w:val="nil"/>
                        <w:bottom w:val="nil"/>
                        <w:right w:val="nil"/>
                      </w:tcBorders>
                      <w:shd w:val="clear" w:color="000000" w:fill="FFFFFF"/>
                      <w:noWrap/>
                      <w:vAlign w:val="bottom"/>
                      <w:hideMark/>
                    </w:tcPr>
                    <w:p w14:paraId="0C4ADF3D" w14:textId="357EE9A4" w:rsidR="005F1284" w:rsidRDefault="00362678" w:rsidP="005F1284">
                      <w:pPr>
                        <w:rPr>
                          <w:rFonts w:ascii="Calibri" w:hAnsi="Calibri" w:cs="Calibri"/>
                          <w:color w:val="000000"/>
                          <w:sz w:val="20"/>
                        </w:rPr>
                      </w:pPr>
                      <w:r>
                        <w:rPr>
                          <w:rFonts w:ascii="Calibri" w:hAnsi="Calibri" w:cs="Calibri"/>
                          <w:color w:val="000000"/>
                          <w:sz w:val="20"/>
                        </w:rPr>
                        <w:t>194</w:t>
                      </w:r>
                      <w:r w:rsidR="005F1284">
                        <w:rPr>
                          <w:rFonts w:ascii="Calibri" w:hAnsi="Calibri" w:cs="Calibri"/>
                          <w:color w:val="000000"/>
                          <w:sz w:val="20"/>
                        </w:rPr>
                        <w:t xml:space="preserve"> seeds/m</w:t>
                      </w:r>
                      <w:r w:rsidR="005F1284">
                        <w:rPr>
                          <w:rFonts w:ascii="Calibri" w:hAnsi="Calibri" w:cs="Calibri"/>
                          <w:color w:val="000000"/>
                          <w:sz w:val="20"/>
                          <w:vertAlign w:val="superscript"/>
                        </w:rPr>
                        <w:t>2</w:t>
                      </w:r>
                    </w:p>
                  </w:tc>
                  <w:tc>
                    <w:tcPr>
                      <w:tcW w:w="2179" w:type="pct"/>
                      <w:tcBorders>
                        <w:top w:val="nil"/>
                        <w:left w:val="nil"/>
                        <w:bottom w:val="nil"/>
                        <w:right w:val="single" w:sz="8" w:space="0" w:color="auto"/>
                      </w:tcBorders>
                      <w:shd w:val="clear" w:color="000000" w:fill="FFFFFF"/>
                      <w:noWrap/>
                      <w:vAlign w:val="center"/>
                      <w:hideMark/>
                    </w:tcPr>
                    <w:p w14:paraId="2F62D2FF" w14:textId="77777777" w:rsidR="005F1284" w:rsidRDefault="005F1284" w:rsidP="005F1284">
                      <w:pPr>
                        <w:rPr>
                          <w:rFonts w:ascii="Calibri" w:hAnsi="Calibri" w:cs="Calibri"/>
                          <w:color w:val="000000"/>
                          <w:sz w:val="20"/>
                        </w:rPr>
                      </w:pPr>
                      <w:r>
                        <w:rPr>
                          <w:rFonts w:ascii="Calibri" w:hAnsi="Calibri" w:cs="Calibri"/>
                          <w:color w:val="000000"/>
                          <w:sz w:val="20"/>
                        </w:rPr>
                        <w:t>100</w:t>
                      </w:r>
                    </w:p>
                  </w:tc>
                </w:tr>
                <w:tr w:rsidR="005F1284" w14:paraId="67C1D357" w14:textId="77777777" w:rsidTr="005F1284">
                  <w:trPr>
                    <w:trHeight w:val="20"/>
                  </w:trPr>
                  <w:tc>
                    <w:tcPr>
                      <w:tcW w:w="1457" w:type="pct"/>
                      <w:tcBorders>
                        <w:top w:val="nil"/>
                        <w:left w:val="single" w:sz="8" w:space="0" w:color="auto"/>
                        <w:bottom w:val="nil"/>
                        <w:right w:val="nil"/>
                      </w:tcBorders>
                      <w:shd w:val="clear" w:color="000000" w:fill="FFFFFF"/>
                      <w:vAlign w:val="center"/>
                      <w:hideMark/>
                    </w:tcPr>
                    <w:p w14:paraId="646B5D01" w14:textId="77777777" w:rsidR="005F1284" w:rsidRDefault="005F1284" w:rsidP="005F1284">
                      <w:pPr>
                        <w:rPr>
                          <w:rFonts w:ascii="Calibri" w:hAnsi="Calibri" w:cs="Calibri"/>
                          <w:color w:val="000000"/>
                          <w:sz w:val="20"/>
                        </w:rPr>
                      </w:pPr>
                      <w:r>
                        <w:rPr>
                          <w:rFonts w:ascii="Calibri" w:hAnsi="Calibri" w:cs="Calibri"/>
                          <w:color w:val="000000"/>
                          <w:sz w:val="20"/>
                        </w:rPr>
                        <w:t>Andante</w:t>
                      </w:r>
                    </w:p>
                  </w:tc>
                  <w:tc>
                    <w:tcPr>
                      <w:tcW w:w="1364" w:type="pct"/>
                      <w:tcBorders>
                        <w:top w:val="nil"/>
                        <w:left w:val="nil"/>
                        <w:bottom w:val="nil"/>
                        <w:right w:val="nil"/>
                      </w:tcBorders>
                      <w:shd w:val="clear" w:color="000000" w:fill="FFFFFF"/>
                      <w:noWrap/>
                      <w:vAlign w:val="bottom"/>
                      <w:hideMark/>
                    </w:tcPr>
                    <w:p w14:paraId="05DBE42E" w14:textId="174E483A" w:rsidR="005F1284" w:rsidRDefault="00362678" w:rsidP="005F1284">
                      <w:pPr>
                        <w:rPr>
                          <w:rFonts w:ascii="Calibri" w:hAnsi="Calibri" w:cs="Calibri"/>
                          <w:color w:val="000000"/>
                          <w:sz w:val="20"/>
                        </w:rPr>
                      </w:pPr>
                      <w:r>
                        <w:rPr>
                          <w:rFonts w:ascii="Calibri" w:hAnsi="Calibri" w:cs="Calibri"/>
                          <w:color w:val="000000"/>
                          <w:sz w:val="20"/>
                        </w:rPr>
                        <w:t>194</w:t>
                      </w:r>
                      <w:r w:rsidR="005F1284">
                        <w:rPr>
                          <w:rFonts w:ascii="Calibri" w:hAnsi="Calibri" w:cs="Calibri"/>
                          <w:color w:val="000000"/>
                          <w:sz w:val="20"/>
                        </w:rPr>
                        <w:t xml:space="preserve"> seeds/m</w:t>
                      </w:r>
                      <w:r w:rsidR="005F1284">
                        <w:rPr>
                          <w:rFonts w:ascii="Calibri" w:hAnsi="Calibri" w:cs="Calibri"/>
                          <w:color w:val="000000"/>
                          <w:sz w:val="20"/>
                          <w:vertAlign w:val="superscript"/>
                        </w:rPr>
                        <w:t>2</w:t>
                      </w:r>
                    </w:p>
                  </w:tc>
                  <w:tc>
                    <w:tcPr>
                      <w:tcW w:w="2179" w:type="pct"/>
                      <w:tcBorders>
                        <w:top w:val="nil"/>
                        <w:left w:val="nil"/>
                        <w:bottom w:val="nil"/>
                        <w:right w:val="single" w:sz="8" w:space="0" w:color="auto"/>
                      </w:tcBorders>
                      <w:shd w:val="clear" w:color="000000" w:fill="FFFFFF"/>
                      <w:noWrap/>
                      <w:vAlign w:val="center"/>
                      <w:hideMark/>
                    </w:tcPr>
                    <w:p w14:paraId="5FCD7301" w14:textId="77777777" w:rsidR="005F1284" w:rsidRDefault="005F1284" w:rsidP="005F1284">
                      <w:pPr>
                        <w:rPr>
                          <w:rFonts w:ascii="Calibri" w:hAnsi="Calibri" w:cs="Calibri"/>
                          <w:color w:val="000000"/>
                          <w:sz w:val="20"/>
                        </w:rPr>
                      </w:pPr>
                      <w:r>
                        <w:rPr>
                          <w:rFonts w:ascii="Calibri" w:hAnsi="Calibri" w:cs="Calibri"/>
                          <w:color w:val="000000"/>
                          <w:sz w:val="20"/>
                        </w:rPr>
                        <w:t>120</w:t>
                      </w:r>
                    </w:p>
                  </w:tc>
                </w:tr>
                <w:tr w:rsidR="005F1284" w14:paraId="5EF625ED" w14:textId="77777777" w:rsidTr="005F1284">
                  <w:trPr>
                    <w:trHeight w:val="20"/>
                  </w:trPr>
                  <w:tc>
                    <w:tcPr>
                      <w:tcW w:w="1457" w:type="pct"/>
                      <w:tcBorders>
                        <w:top w:val="nil"/>
                        <w:left w:val="single" w:sz="8" w:space="0" w:color="auto"/>
                        <w:bottom w:val="nil"/>
                        <w:right w:val="nil"/>
                      </w:tcBorders>
                      <w:shd w:val="clear" w:color="000000" w:fill="FFFFFF"/>
                      <w:vAlign w:val="center"/>
                      <w:hideMark/>
                    </w:tcPr>
                    <w:p w14:paraId="11D5929D" w14:textId="77777777" w:rsidR="005F1284" w:rsidRDefault="005F1284" w:rsidP="005F1284">
                      <w:pPr>
                        <w:rPr>
                          <w:rFonts w:ascii="Calibri" w:hAnsi="Calibri" w:cs="Calibri"/>
                          <w:color w:val="000000"/>
                          <w:sz w:val="20"/>
                        </w:rPr>
                      </w:pPr>
                      <w:r>
                        <w:rPr>
                          <w:rFonts w:ascii="Calibri" w:hAnsi="Calibri" w:cs="Calibri"/>
                          <w:color w:val="000000"/>
                          <w:sz w:val="20"/>
                        </w:rPr>
                        <w:t>Andante</w:t>
                      </w:r>
                    </w:p>
                  </w:tc>
                  <w:tc>
                    <w:tcPr>
                      <w:tcW w:w="1364" w:type="pct"/>
                      <w:tcBorders>
                        <w:top w:val="nil"/>
                        <w:left w:val="nil"/>
                        <w:bottom w:val="nil"/>
                        <w:right w:val="nil"/>
                      </w:tcBorders>
                      <w:shd w:val="clear" w:color="000000" w:fill="FFFFFF"/>
                      <w:noWrap/>
                      <w:vAlign w:val="bottom"/>
                      <w:hideMark/>
                    </w:tcPr>
                    <w:p w14:paraId="49665AFD" w14:textId="33CBEF80" w:rsidR="005F1284" w:rsidRDefault="00362678" w:rsidP="005F1284">
                      <w:pPr>
                        <w:rPr>
                          <w:rFonts w:ascii="Calibri" w:hAnsi="Calibri" w:cs="Calibri"/>
                          <w:color w:val="000000"/>
                          <w:sz w:val="20"/>
                        </w:rPr>
                      </w:pPr>
                      <w:r>
                        <w:rPr>
                          <w:rFonts w:ascii="Calibri" w:hAnsi="Calibri" w:cs="Calibri"/>
                          <w:color w:val="000000"/>
                          <w:sz w:val="20"/>
                        </w:rPr>
                        <w:t>194</w:t>
                      </w:r>
                      <w:r w:rsidR="005F1284">
                        <w:rPr>
                          <w:rFonts w:ascii="Calibri" w:hAnsi="Calibri" w:cs="Calibri"/>
                          <w:color w:val="000000"/>
                          <w:sz w:val="20"/>
                        </w:rPr>
                        <w:t xml:space="preserve"> seeds/m</w:t>
                      </w:r>
                      <w:r w:rsidR="005F1284">
                        <w:rPr>
                          <w:rFonts w:ascii="Calibri" w:hAnsi="Calibri" w:cs="Calibri"/>
                          <w:color w:val="000000"/>
                          <w:sz w:val="20"/>
                          <w:vertAlign w:val="superscript"/>
                        </w:rPr>
                        <w:t>2</w:t>
                      </w:r>
                    </w:p>
                  </w:tc>
                  <w:tc>
                    <w:tcPr>
                      <w:tcW w:w="2179" w:type="pct"/>
                      <w:tcBorders>
                        <w:top w:val="nil"/>
                        <w:left w:val="nil"/>
                        <w:bottom w:val="nil"/>
                        <w:right w:val="single" w:sz="8" w:space="0" w:color="auto"/>
                      </w:tcBorders>
                      <w:shd w:val="clear" w:color="000000" w:fill="FFFFFF"/>
                      <w:noWrap/>
                      <w:vAlign w:val="center"/>
                      <w:hideMark/>
                    </w:tcPr>
                    <w:p w14:paraId="76BD8076" w14:textId="77777777" w:rsidR="005F1284" w:rsidRDefault="005F1284" w:rsidP="005F1284">
                      <w:pPr>
                        <w:rPr>
                          <w:rFonts w:ascii="Calibri" w:hAnsi="Calibri" w:cs="Calibri"/>
                          <w:color w:val="000000"/>
                          <w:sz w:val="20"/>
                        </w:rPr>
                      </w:pPr>
                      <w:r>
                        <w:rPr>
                          <w:rFonts w:ascii="Calibri" w:hAnsi="Calibri" w:cs="Calibri"/>
                          <w:color w:val="000000"/>
                          <w:sz w:val="20"/>
                        </w:rPr>
                        <w:t>140</w:t>
                      </w:r>
                    </w:p>
                  </w:tc>
                </w:tr>
                <w:tr w:rsidR="005F1284" w14:paraId="2A26A795" w14:textId="77777777" w:rsidTr="005F1284">
                  <w:trPr>
                    <w:trHeight w:val="20"/>
                  </w:trPr>
                  <w:tc>
                    <w:tcPr>
                      <w:tcW w:w="1457" w:type="pct"/>
                      <w:tcBorders>
                        <w:top w:val="nil"/>
                        <w:left w:val="single" w:sz="8" w:space="0" w:color="auto"/>
                        <w:bottom w:val="single" w:sz="8" w:space="0" w:color="auto"/>
                        <w:right w:val="nil"/>
                      </w:tcBorders>
                      <w:shd w:val="clear" w:color="000000" w:fill="FFFFFF"/>
                      <w:vAlign w:val="center"/>
                      <w:hideMark/>
                    </w:tcPr>
                    <w:p w14:paraId="2419E711" w14:textId="77777777" w:rsidR="005F1284" w:rsidRDefault="005F1284" w:rsidP="005F1284">
                      <w:pPr>
                        <w:rPr>
                          <w:rFonts w:ascii="Calibri" w:hAnsi="Calibri" w:cs="Calibri"/>
                          <w:color w:val="000000"/>
                          <w:sz w:val="20"/>
                        </w:rPr>
                      </w:pPr>
                      <w:r>
                        <w:rPr>
                          <w:rFonts w:ascii="Calibri" w:hAnsi="Calibri" w:cs="Calibri"/>
                          <w:color w:val="000000"/>
                          <w:sz w:val="20"/>
                        </w:rPr>
                        <w:t>Andante</w:t>
                      </w:r>
                    </w:p>
                  </w:tc>
                  <w:tc>
                    <w:tcPr>
                      <w:tcW w:w="1364" w:type="pct"/>
                      <w:tcBorders>
                        <w:top w:val="nil"/>
                        <w:left w:val="nil"/>
                        <w:bottom w:val="single" w:sz="8" w:space="0" w:color="auto"/>
                        <w:right w:val="nil"/>
                      </w:tcBorders>
                      <w:shd w:val="clear" w:color="000000" w:fill="FFFFFF"/>
                      <w:noWrap/>
                      <w:vAlign w:val="bottom"/>
                      <w:hideMark/>
                    </w:tcPr>
                    <w:p w14:paraId="10C23538" w14:textId="0346C624" w:rsidR="005F1284" w:rsidRDefault="00362678" w:rsidP="005F1284">
                      <w:pPr>
                        <w:rPr>
                          <w:rFonts w:ascii="Calibri" w:hAnsi="Calibri" w:cs="Calibri"/>
                          <w:color w:val="000000"/>
                          <w:sz w:val="20"/>
                        </w:rPr>
                      </w:pPr>
                      <w:r>
                        <w:rPr>
                          <w:rFonts w:ascii="Calibri" w:hAnsi="Calibri" w:cs="Calibri"/>
                          <w:color w:val="000000"/>
                          <w:sz w:val="20"/>
                        </w:rPr>
                        <w:t>194</w:t>
                      </w:r>
                      <w:r w:rsidR="005F1284">
                        <w:rPr>
                          <w:rFonts w:ascii="Calibri" w:hAnsi="Calibri" w:cs="Calibri"/>
                          <w:color w:val="000000"/>
                          <w:sz w:val="20"/>
                        </w:rPr>
                        <w:t xml:space="preserve"> seeds/m</w:t>
                      </w:r>
                      <w:r w:rsidR="005F1284">
                        <w:rPr>
                          <w:rFonts w:ascii="Calibri" w:hAnsi="Calibri" w:cs="Calibri"/>
                          <w:color w:val="000000"/>
                          <w:sz w:val="20"/>
                          <w:vertAlign w:val="superscript"/>
                        </w:rPr>
                        <w:t>2</w:t>
                      </w:r>
                    </w:p>
                  </w:tc>
                  <w:tc>
                    <w:tcPr>
                      <w:tcW w:w="2179" w:type="pct"/>
                      <w:tcBorders>
                        <w:top w:val="nil"/>
                        <w:left w:val="nil"/>
                        <w:bottom w:val="single" w:sz="8" w:space="0" w:color="auto"/>
                        <w:right w:val="single" w:sz="8" w:space="0" w:color="auto"/>
                      </w:tcBorders>
                      <w:shd w:val="clear" w:color="000000" w:fill="FFFFFF"/>
                      <w:noWrap/>
                      <w:vAlign w:val="center"/>
                      <w:hideMark/>
                    </w:tcPr>
                    <w:p w14:paraId="0580681C" w14:textId="77777777" w:rsidR="005F1284" w:rsidRDefault="005F1284" w:rsidP="005F1284">
                      <w:pPr>
                        <w:rPr>
                          <w:rFonts w:ascii="Calibri" w:hAnsi="Calibri" w:cs="Calibri"/>
                          <w:color w:val="000000"/>
                          <w:sz w:val="20"/>
                        </w:rPr>
                      </w:pPr>
                      <w:r>
                        <w:rPr>
                          <w:rFonts w:ascii="Calibri" w:hAnsi="Calibri" w:cs="Calibri"/>
                          <w:color w:val="000000"/>
                          <w:sz w:val="20"/>
                        </w:rPr>
                        <w:t>160</w:t>
                      </w:r>
                    </w:p>
                  </w:tc>
                </w:tr>
                <w:tr w:rsidR="005F1284" w14:paraId="18A1B856" w14:textId="77777777" w:rsidTr="005F1284">
                  <w:trPr>
                    <w:trHeight w:val="20"/>
                  </w:trPr>
                  <w:tc>
                    <w:tcPr>
                      <w:tcW w:w="1457" w:type="pct"/>
                      <w:tcBorders>
                        <w:top w:val="nil"/>
                        <w:left w:val="single" w:sz="8" w:space="0" w:color="auto"/>
                        <w:bottom w:val="nil"/>
                        <w:right w:val="nil"/>
                      </w:tcBorders>
                      <w:shd w:val="clear" w:color="000000" w:fill="F2F2F2"/>
                      <w:vAlign w:val="center"/>
                      <w:hideMark/>
                    </w:tcPr>
                    <w:p w14:paraId="642BEAD8" w14:textId="4136C1F1" w:rsidR="005344CC" w:rsidRDefault="00215FC8" w:rsidP="005F1284">
                      <w:pPr>
                        <w:rPr>
                          <w:rFonts w:ascii="Calibri" w:hAnsi="Calibri" w:cs="Calibri"/>
                          <w:color w:val="000000"/>
                          <w:sz w:val="20"/>
                        </w:rPr>
                      </w:pPr>
                      <w:r>
                        <w:rPr>
                          <w:rFonts w:ascii="Calibri" w:hAnsi="Calibri" w:cs="Calibri"/>
                          <w:color w:val="000000"/>
                          <w:sz w:val="20"/>
                        </w:rPr>
                        <w:t>Part 2</w:t>
                      </w:r>
                    </w:p>
                    <w:p w14:paraId="27F7B574" w14:textId="03DD5C67" w:rsidR="005F1284" w:rsidRDefault="005F1284" w:rsidP="005F1284">
                      <w:pPr>
                        <w:rPr>
                          <w:rFonts w:ascii="Calibri" w:hAnsi="Calibri" w:cs="Calibri"/>
                          <w:color w:val="000000"/>
                          <w:sz w:val="20"/>
                        </w:rPr>
                      </w:pPr>
                      <w:r>
                        <w:rPr>
                          <w:rFonts w:ascii="Calibri" w:hAnsi="Calibri" w:cs="Calibri"/>
                          <w:color w:val="000000"/>
                          <w:sz w:val="20"/>
                        </w:rPr>
                        <w:t>Mustard Variety</w:t>
                      </w:r>
                    </w:p>
                  </w:tc>
                  <w:tc>
                    <w:tcPr>
                      <w:tcW w:w="1364" w:type="pct"/>
                      <w:tcBorders>
                        <w:top w:val="nil"/>
                        <w:left w:val="nil"/>
                        <w:bottom w:val="nil"/>
                        <w:right w:val="nil"/>
                      </w:tcBorders>
                      <w:shd w:val="clear" w:color="000000" w:fill="F2F2F2"/>
                      <w:vAlign w:val="center"/>
                      <w:hideMark/>
                    </w:tcPr>
                    <w:p w14:paraId="5ECCA366" w14:textId="77777777" w:rsidR="005344CC" w:rsidRDefault="005344CC" w:rsidP="005F1284">
                      <w:pPr>
                        <w:rPr>
                          <w:rFonts w:ascii="Calibri" w:hAnsi="Calibri" w:cs="Calibri"/>
                          <w:color w:val="000000"/>
                          <w:sz w:val="20"/>
                        </w:rPr>
                      </w:pPr>
                    </w:p>
                    <w:p w14:paraId="64F8F110" w14:textId="3DAADC27" w:rsidR="005F1284" w:rsidRDefault="005F1284" w:rsidP="005F1284">
                      <w:pPr>
                        <w:rPr>
                          <w:rFonts w:ascii="Calibri" w:hAnsi="Calibri" w:cs="Calibri"/>
                          <w:color w:val="000000"/>
                          <w:sz w:val="20"/>
                        </w:rPr>
                      </w:pPr>
                      <w:r>
                        <w:rPr>
                          <w:rFonts w:ascii="Calibri" w:hAnsi="Calibri" w:cs="Calibri"/>
                          <w:color w:val="000000"/>
                          <w:sz w:val="20"/>
                        </w:rPr>
                        <w:t>Seed Rate</w:t>
                      </w:r>
                    </w:p>
                  </w:tc>
                  <w:tc>
                    <w:tcPr>
                      <w:tcW w:w="2179" w:type="pct"/>
                      <w:tcBorders>
                        <w:top w:val="nil"/>
                        <w:left w:val="nil"/>
                        <w:bottom w:val="nil"/>
                        <w:right w:val="single" w:sz="8" w:space="0" w:color="auto"/>
                      </w:tcBorders>
                      <w:shd w:val="clear" w:color="000000" w:fill="F2F2F2"/>
                      <w:vAlign w:val="center"/>
                      <w:hideMark/>
                    </w:tcPr>
                    <w:p w14:paraId="466FDE92" w14:textId="77777777" w:rsidR="005344CC" w:rsidRDefault="005344CC" w:rsidP="005F1284">
                      <w:pPr>
                        <w:rPr>
                          <w:rFonts w:ascii="Calibri" w:hAnsi="Calibri" w:cs="Calibri"/>
                          <w:color w:val="000000"/>
                          <w:sz w:val="20"/>
                        </w:rPr>
                      </w:pPr>
                    </w:p>
                    <w:p w14:paraId="3D44EF6B" w14:textId="4A4FF801" w:rsidR="005F1284" w:rsidRDefault="005F1284" w:rsidP="005F1284">
                      <w:pPr>
                        <w:rPr>
                          <w:rFonts w:ascii="Calibri" w:hAnsi="Calibri" w:cs="Calibri"/>
                          <w:color w:val="000000"/>
                          <w:sz w:val="20"/>
                        </w:rPr>
                      </w:pPr>
                      <w:r>
                        <w:rPr>
                          <w:rFonts w:ascii="Calibri" w:hAnsi="Calibri" w:cs="Calibri"/>
                          <w:color w:val="000000"/>
                          <w:sz w:val="20"/>
                        </w:rPr>
                        <w:t>Residual + Applied Nitrogen (lb N/</w:t>
                      </w:r>
                      <w:proofErr w:type="gramStart"/>
                      <w:r>
                        <w:rPr>
                          <w:rFonts w:ascii="Calibri" w:hAnsi="Calibri" w:cs="Calibri"/>
                          <w:color w:val="000000"/>
                          <w:sz w:val="20"/>
                        </w:rPr>
                        <w:t>ac)</w:t>
                      </w:r>
                      <w:r w:rsidR="00215FC8" w:rsidRPr="00215FC8">
                        <w:rPr>
                          <w:rFonts w:ascii="Calibri" w:hAnsi="Calibri" w:cs="Calibri"/>
                          <w:color w:val="000000"/>
                          <w:sz w:val="20"/>
                          <w:vertAlign w:val="superscript"/>
                        </w:rPr>
                        <w:t>Y</w:t>
                      </w:r>
                      <w:proofErr w:type="gramEnd"/>
                    </w:p>
                  </w:tc>
                </w:tr>
                <w:tr w:rsidR="005F1284" w14:paraId="56335433" w14:textId="77777777" w:rsidTr="005F1284">
                  <w:trPr>
                    <w:trHeight w:val="20"/>
                  </w:trPr>
                  <w:tc>
                    <w:tcPr>
                      <w:tcW w:w="1457" w:type="pct"/>
                      <w:tcBorders>
                        <w:top w:val="nil"/>
                        <w:left w:val="single" w:sz="8" w:space="0" w:color="auto"/>
                        <w:bottom w:val="nil"/>
                        <w:right w:val="nil"/>
                      </w:tcBorders>
                      <w:shd w:val="clear" w:color="000000" w:fill="FFFFFF"/>
                      <w:vAlign w:val="center"/>
                      <w:hideMark/>
                    </w:tcPr>
                    <w:p w14:paraId="0F297444" w14:textId="77777777" w:rsidR="005F1284" w:rsidRDefault="005F1284" w:rsidP="005F1284">
                      <w:pPr>
                        <w:rPr>
                          <w:rFonts w:ascii="Calibri" w:hAnsi="Calibri" w:cs="Calibri"/>
                          <w:color w:val="000000"/>
                          <w:sz w:val="20"/>
                        </w:rPr>
                      </w:pPr>
                      <w:r>
                        <w:rPr>
                          <w:rFonts w:ascii="Calibri" w:hAnsi="Calibri" w:cs="Calibri"/>
                          <w:color w:val="000000"/>
                          <w:sz w:val="20"/>
                        </w:rPr>
                        <w:t>AAC Yellow 80</w:t>
                      </w:r>
                    </w:p>
                  </w:tc>
                  <w:tc>
                    <w:tcPr>
                      <w:tcW w:w="1364" w:type="pct"/>
                      <w:tcBorders>
                        <w:top w:val="nil"/>
                        <w:left w:val="nil"/>
                        <w:bottom w:val="nil"/>
                        <w:right w:val="nil"/>
                      </w:tcBorders>
                      <w:shd w:val="clear" w:color="000000" w:fill="FFFFFF"/>
                      <w:noWrap/>
                      <w:vAlign w:val="bottom"/>
                      <w:hideMark/>
                    </w:tcPr>
                    <w:p w14:paraId="445E10F2" w14:textId="77777777" w:rsidR="005F1284" w:rsidRDefault="005F1284" w:rsidP="005F1284">
                      <w:pPr>
                        <w:rPr>
                          <w:rFonts w:ascii="Calibri" w:hAnsi="Calibri" w:cs="Calibri"/>
                          <w:color w:val="000000"/>
                          <w:sz w:val="20"/>
                        </w:rPr>
                      </w:pPr>
                      <w:r>
                        <w:rPr>
                          <w:rFonts w:ascii="Calibri" w:hAnsi="Calibri" w:cs="Calibri"/>
                          <w:color w:val="000000"/>
                          <w:sz w:val="20"/>
                        </w:rPr>
                        <w:t>108 seeds/m</w:t>
                      </w:r>
                      <w:r>
                        <w:rPr>
                          <w:rFonts w:ascii="Calibri" w:hAnsi="Calibri" w:cs="Calibri"/>
                          <w:color w:val="000000"/>
                          <w:sz w:val="20"/>
                          <w:vertAlign w:val="superscript"/>
                        </w:rPr>
                        <w:t>2</w:t>
                      </w:r>
                    </w:p>
                  </w:tc>
                  <w:tc>
                    <w:tcPr>
                      <w:tcW w:w="2179" w:type="pct"/>
                      <w:tcBorders>
                        <w:top w:val="nil"/>
                        <w:left w:val="nil"/>
                        <w:bottom w:val="nil"/>
                        <w:right w:val="single" w:sz="8" w:space="0" w:color="auto"/>
                      </w:tcBorders>
                      <w:shd w:val="clear" w:color="000000" w:fill="FFFFFF"/>
                      <w:noWrap/>
                      <w:vAlign w:val="center"/>
                      <w:hideMark/>
                    </w:tcPr>
                    <w:p w14:paraId="67BCEF40" w14:textId="08A4DF33" w:rsidR="005F1284" w:rsidRDefault="00215FC8" w:rsidP="005F1284">
                      <w:pPr>
                        <w:rPr>
                          <w:rFonts w:ascii="Calibri" w:hAnsi="Calibri" w:cs="Calibri"/>
                          <w:color w:val="000000"/>
                          <w:sz w:val="20"/>
                        </w:rPr>
                      </w:pPr>
                      <w:r>
                        <w:rPr>
                          <w:rFonts w:ascii="Calibri" w:hAnsi="Calibri" w:cs="Calibri"/>
                          <w:color w:val="000000"/>
                          <w:sz w:val="20"/>
                        </w:rPr>
                        <w:t>100</w:t>
                      </w:r>
                    </w:p>
                  </w:tc>
                </w:tr>
                <w:tr w:rsidR="005F1284" w14:paraId="680906CF" w14:textId="77777777" w:rsidTr="005F1284">
                  <w:trPr>
                    <w:trHeight w:val="20"/>
                  </w:trPr>
                  <w:tc>
                    <w:tcPr>
                      <w:tcW w:w="1457" w:type="pct"/>
                      <w:tcBorders>
                        <w:top w:val="nil"/>
                        <w:left w:val="single" w:sz="8" w:space="0" w:color="auto"/>
                        <w:bottom w:val="nil"/>
                        <w:right w:val="nil"/>
                      </w:tcBorders>
                      <w:shd w:val="clear" w:color="000000" w:fill="FFFFFF"/>
                      <w:vAlign w:val="center"/>
                      <w:hideMark/>
                    </w:tcPr>
                    <w:p w14:paraId="0A31FC3A" w14:textId="77777777" w:rsidR="005F1284" w:rsidRDefault="005F1284" w:rsidP="005F1284">
                      <w:pPr>
                        <w:rPr>
                          <w:rFonts w:ascii="Calibri" w:hAnsi="Calibri" w:cs="Calibri"/>
                          <w:color w:val="000000"/>
                          <w:sz w:val="20"/>
                        </w:rPr>
                      </w:pPr>
                      <w:r>
                        <w:rPr>
                          <w:rFonts w:ascii="Calibri" w:hAnsi="Calibri" w:cs="Calibri"/>
                          <w:color w:val="000000"/>
                          <w:sz w:val="20"/>
                        </w:rPr>
                        <w:t>AAC Yellow 80</w:t>
                      </w:r>
                    </w:p>
                  </w:tc>
                  <w:tc>
                    <w:tcPr>
                      <w:tcW w:w="1364" w:type="pct"/>
                      <w:tcBorders>
                        <w:top w:val="nil"/>
                        <w:left w:val="nil"/>
                        <w:bottom w:val="nil"/>
                        <w:right w:val="nil"/>
                      </w:tcBorders>
                      <w:shd w:val="clear" w:color="000000" w:fill="FFFFFF"/>
                      <w:noWrap/>
                      <w:vAlign w:val="bottom"/>
                      <w:hideMark/>
                    </w:tcPr>
                    <w:p w14:paraId="3AA5EC6D" w14:textId="77777777" w:rsidR="005F1284" w:rsidRDefault="005F1284" w:rsidP="005F1284">
                      <w:pPr>
                        <w:rPr>
                          <w:rFonts w:ascii="Calibri" w:hAnsi="Calibri" w:cs="Calibri"/>
                          <w:color w:val="000000"/>
                          <w:sz w:val="20"/>
                        </w:rPr>
                      </w:pPr>
                      <w:r>
                        <w:rPr>
                          <w:rFonts w:ascii="Calibri" w:hAnsi="Calibri" w:cs="Calibri"/>
                          <w:color w:val="000000"/>
                          <w:sz w:val="20"/>
                        </w:rPr>
                        <w:t>150 seeds/m</w:t>
                      </w:r>
                      <w:r>
                        <w:rPr>
                          <w:rFonts w:ascii="Calibri" w:hAnsi="Calibri" w:cs="Calibri"/>
                          <w:color w:val="000000"/>
                          <w:sz w:val="20"/>
                          <w:vertAlign w:val="superscript"/>
                        </w:rPr>
                        <w:t>2</w:t>
                      </w:r>
                    </w:p>
                  </w:tc>
                  <w:tc>
                    <w:tcPr>
                      <w:tcW w:w="2179" w:type="pct"/>
                      <w:tcBorders>
                        <w:top w:val="nil"/>
                        <w:left w:val="nil"/>
                        <w:bottom w:val="nil"/>
                        <w:right w:val="single" w:sz="8" w:space="0" w:color="auto"/>
                      </w:tcBorders>
                      <w:shd w:val="clear" w:color="000000" w:fill="FFFFFF"/>
                      <w:noWrap/>
                      <w:vAlign w:val="center"/>
                      <w:hideMark/>
                    </w:tcPr>
                    <w:p w14:paraId="0A6BE3A6" w14:textId="242EF58D" w:rsidR="005F1284" w:rsidRDefault="00215FC8" w:rsidP="005F1284">
                      <w:pPr>
                        <w:rPr>
                          <w:rFonts w:ascii="Calibri" w:hAnsi="Calibri" w:cs="Calibri"/>
                          <w:color w:val="000000"/>
                          <w:sz w:val="20"/>
                        </w:rPr>
                      </w:pPr>
                      <w:r>
                        <w:rPr>
                          <w:rFonts w:ascii="Calibri" w:hAnsi="Calibri" w:cs="Calibri"/>
                          <w:color w:val="000000"/>
                          <w:sz w:val="20"/>
                        </w:rPr>
                        <w:t>100</w:t>
                      </w:r>
                    </w:p>
                  </w:tc>
                </w:tr>
                <w:tr w:rsidR="005F1284" w14:paraId="50BFFD6C" w14:textId="77777777" w:rsidTr="005F1284">
                  <w:trPr>
                    <w:trHeight w:val="20"/>
                  </w:trPr>
                  <w:tc>
                    <w:tcPr>
                      <w:tcW w:w="1457" w:type="pct"/>
                      <w:tcBorders>
                        <w:top w:val="nil"/>
                        <w:left w:val="single" w:sz="8" w:space="0" w:color="auto"/>
                        <w:bottom w:val="nil"/>
                        <w:right w:val="nil"/>
                      </w:tcBorders>
                      <w:shd w:val="clear" w:color="000000" w:fill="FFFFFF"/>
                      <w:vAlign w:val="center"/>
                      <w:hideMark/>
                    </w:tcPr>
                    <w:p w14:paraId="3D57132F" w14:textId="77777777" w:rsidR="005F1284" w:rsidRDefault="005F1284" w:rsidP="005F1284">
                      <w:pPr>
                        <w:rPr>
                          <w:rFonts w:ascii="Calibri" w:hAnsi="Calibri" w:cs="Calibri"/>
                          <w:color w:val="000000"/>
                          <w:sz w:val="20"/>
                        </w:rPr>
                      </w:pPr>
                      <w:r>
                        <w:rPr>
                          <w:rFonts w:ascii="Calibri" w:hAnsi="Calibri" w:cs="Calibri"/>
                          <w:color w:val="000000"/>
                          <w:sz w:val="20"/>
                        </w:rPr>
                        <w:t>AAC Yellow 80</w:t>
                      </w:r>
                    </w:p>
                  </w:tc>
                  <w:tc>
                    <w:tcPr>
                      <w:tcW w:w="1364" w:type="pct"/>
                      <w:tcBorders>
                        <w:top w:val="nil"/>
                        <w:left w:val="nil"/>
                        <w:bottom w:val="nil"/>
                        <w:right w:val="nil"/>
                      </w:tcBorders>
                      <w:shd w:val="clear" w:color="000000" w:fill="FFFFFF"/>
                      <w:noWrap/>
                      <w:vAlign w:val="bottom"/>
                      <w:hideMark/>
                    </w:tcPr>
                    <w:p w14:paraId="5087BFB3" w14:textId="77777777" w:rsidR="005F1284" w:rsidRDefault="005F1284" w:rsidP="005F1284">
                      <w:pPr>
                        <w:rPr>
                          <w:rFonts w:ascii="Calibri" w:hAnsi="Calibri" w:cs="Calibri"/>
                          <w:color w:val="000000"/>
                          <w:sz w:val="20"/>
                        </w:rPr>
                      </w:pPr>
                      <w:r>
                        <w:rPr>
                          <w:rFonts w:ascii="Calibri" w:hAnsi="Calibri" w:cs="Calibri"/>
                          <w:color w:val="000000"/>
                          <w:sz w:val="20"/>
                        </w:rPr>
                        <w:t>194 seeds/m</w:t>
                      </w:r>
                      <w:r>
                        <w:rPr>
                          <w:rFonts w:ascii="Calibri" w:hAnsi="Calibri" w:cs="Calibri"/>
                          <w:color w:val="000000"/>
                          <w:sz w:val="20"/>
                          <w:vertAlign w:val="superscript"/>
                        </w:rPr>
                        <w:t>2</w:t>
                      </w:r>
                    </w:p>
                  </w:tc>
                  <w:tc>
                    <w:tcPr>
                      <w:tcW w:w="2179" w:type="pct"/>
                      <w:tcBorders>
                        <w:top w:val="nil"/>
                        <w:left w:val="nil"/>
                        <w:bottom w:val="nil"/>
                        <w:right w:val="single" w:sz="8" w:space="0" w:color="auto"/>
                      </w:tcBorders>
                      <w:shd w:val="clear" w:color="000000" w:fill="FFFFFF"/>
                      <w:noWrap/>
                      <w:vAlign w:val="center"/>
                      <w:hideMark/>
                    </w:tcPr>
                    <w:p w14:paraId="02D216C4" w14:textId="6C55E343" w:rsidR="005F1284" w:rsidRDefault="00215FC8" w:rsidP="005F1284">
                      <w:pPr>
                        <w:rPr>
                          <w:rFonts w:ascii="Calibri" w:hAnsi="Calibri" w:cs="Calibri"/>
                          <w:color w:val="000000"/>
                          <w:sz w:val="20"/>
                        </w:rPr>
                      </w:pPr>
                      <w:r>
                        <w:rPr>
                          <w:rFonts w:ascii="Calibri" w:hAnsi="Calibri" w:cs="Calibri"/>
                          <w:color w:val="000000"/>
                          <w:sz w:val="20"/>
                        </w:rPr>
                        <w:t>100</w:t>
                      </w:r>
                    </w:p>
                  </w:tc>
                </w:tr>
                <w:tr w:rsidR="005F1284" w14:paraId="2793953A" w14:textId="77777777" w:rsidTr="005F1284">
                  <w:trPr>
                    <w:trHeight w:val="20"/>
                  </w:trPr>
                  <w:tc>
                    <w:tcPr>
                      <w:tcW w:w="1457" w:type="pct"/>
                      <w:tcBorders>
                        <w:top w:val="nil"/>
                        <w:left w:val="single" w:sz="8" w:space="0" w:color="auto"/>
                        <w:bottom w:val="nil"/>
                        <w:right w:val="nil"/>
                      </w:tcBorders>
                      <w:shd w:val="clear" w:color="000000" w:fill="FFFFFF"/>
                      <w:vAlign w:val="center"/>
                      <w:hideMark/>
                    </w:tcPr>
                    <w:p w14:paraId="7069F61F" w14:textId="77777777" w:rsidR="005F1284" w:rsidRDefault="005F1284" w:rsidP="005F1284">
                      <w:pPr>
                        <w:rPr>
                          <w:rFonts w:ascii="Calibri" w:hAnsi="Calibri" w:cs="Calibri"/>
                          <w:color w:val="000000"/>
                          <w:sz w:val="20"/>
                        </w:rPr>
                      </w:pPr>
                      <w:r>
                        <w:rPr>
                          <w:rFonts w:ascii="Calibri" w:hAnsi="Calibri" w:cs="Calibri"/>
                          <w:color w:val="000000"/>
                          <w:sz w:val="20"/>
                        </w:rPr>
                        <w:t>AAC Yellow 80</w:t>
                      </w:r>
                    </w:p>
                  </w:tc>
                  <w:tc>
                    <w:tcPr>
                      <w:tcW w:w="1364" w:type="pct"/>
                      <w:tcBorders>
                        <w:top w:val="nil"/>
                        <w:left w:val="nil"/>
                        <w:bottom w:val="nil"/>
                        <w:right w:val="nil"/>
                      </w:tcBorders>
                      <w:shd w:val="clear" w:color="000000" w:fill="FFFFFF"/>
                      <w:noWrap/>
                      <w:vAlign w:val="bottom"/>
                      <w:hideMark/>
                    </w:tcPr>
                    <w:p w14:paraId="2C13E498" w14:textId="77777777" w:rsidR="005F1284" w:rsidRDefault="005F1284" w:rsidP="005F1284">
                      <w:pPr>
                        <w:rPr>
                          <w:rFonts w:ascii="Calibri" w:hAnsi="Calibri" w:cs="Calibri"/>
                          <w:color w:val="000000"/>
                          <w:sz w:val="20"/>
                        </w:rPr>
                      </w:pPr>
                      <w:r>
                        <w:rPr>
                          <w:rFonts w:ascii="Calibri" w:hAnsi="Calibri" w:cs="Calibri"/>
                          <w:color w:val="000000"/>
                          <w:sz w:val="20"/>
                        </w:rPr>
                        <w:t>237 seeds/m</w:t>
                      </w:r>
                      <w:r>
                        <w:rPr>
                          <w:rFonts w:ascii="Calibri" w:hAnsi="Calibri" w:cs="Calibri"/>
                          <w:color w:val="000000"/>
                          <w:sz w:val="20"/>
                          <w:vertAlign w:val="superscript"/>
                        </w:rPr>
                        <w:t>2</w:t>
                      </w:r>
                    </w:p>
                  </w:tc>
                  <w:tc>
                    <w:tcPr>
                      <w:tcW w:w="2179" w:type="pct"/>
                      <w:tcBorders>
                        <w:top w:val="nil"/>
                        <w:left w:val="nil"/>
                        <w:bottom w:val="nil"/>
                        <w:right w:val="single" w:sz="8" w:space="0" w:color="auto"/>
                      </w:tcBorders>
                      <w:shd w:val="clear" w:color="000000" w:fill="FFFFFF"/>
                      <w:noWrap/>
                      <w:vAlign w:val="center"/>
                      <w:hideMark/>
                    </w:tcPr>
                    <w:p w14:paraId="12357343" w14:textId="1F962B31" w:rsidR="005F1284" w:rsidRDefault="00215FC8" w:rsidP="005F1284">
                      <w:pPr>
                        <w:rPr>
                          <w:rFonts w:ascii="Calibri" w:hAnsi="Calibri" w:cs="Calibri"/>
                          <w:color w:val="000000"/>
                          <w:sz w:val="20"/>
                        </w:rPr>
                      </w:pPr>
                      <w:r>
                        <w:rPr>
                          <w:rFonts w:ascii="Calibri" w:hAnsi="Calibri" w:cs="Calibri"/>
                          <w:color w:val="000000"/>
                          <w:sz w:val="20"/>
                        </w:rPr>
                        <w:t>100</w:t>
                      </w:r>
                    </w:p>
                  </w:tc>
                </w:tr>
                <w:tr w:rsidR="005F1284" w14:paraId="106C1224" w14:textId="77777777" w:rsidTr="005F1284">
                  <w:trPr>
                    <w:trHeight w:val="20"/>
                  </w:trPr>
                  <w:tc>
                    <w:tcPr>
                      <w:tcW w:w="1457" w:type="pct"/>
                      <w:tcBorders>
                        <w:top w:val="nil"/>
                        <w:left w:val="single" w:sz="8" w:space="0" w:color="auto"/>
                        <w:bottom w:val="single" w:sz="4" w:space="0" w:color="auto"/>
                        <w:right w:val="nil"/>
                      </w:tcBorders>
                      <w:shd w:val="clear" w:color="000000" w:fill="FFFFFF"/>
                      <w:vAlign w:val="center"/>
                      <w:hideMark/>
                    </w:tcPr>
                    <w:p w14:paraId="63D09B46" w14:textId="77777777" w:rsidR="005F1284" w:rsidRDefault="005F1284" w:rsidP="005F1284">
                      <w:pPr>
                        <w:rPr>
                          <w:rFonts w:ascii="Calibri" w:hAnsi="Calibri" w:cs="Calibri"/>
                          <w:color w:val="000000"/>
                          <w:sz w:val="20"/>
                        </w:rPr>
                      </w:pPr>
                      <w:r>
                        <w:rPr>
                          <w:rFonts w:ascii="Calibri" w:hAnsi="Calibri" w:cs="Calibri"/>
                          <w:color w:val="000000"/>
                          <w:sz w:val="20"/>
                        </w:rPr>
                        <w:t>AAC Yellow 80</w:t>
                      </w:r>
                    </w:p>
                  </w:tc>
                  <w:tc>
                    <w:tcPr>
                      <w:tcW w:w="1364" w:type="pct"/>
                      <w:tcBorders>
                        <w:top w:val="nil"/>
                        <w:left w:val="nil"/>
                        <w:bottom w:val="single" w:sz="4" w:space="0" w:color="auto"/>
                        <w:right w:val="nil"/>
                      </w:tcBorders>
                      <w:shd w:val="clear" w:color="000000" w:fill="FFFFFF"/>
                      <w:noWrap/>
                      <w:vAlign w:val="bottom"/>
                      <w:hideMark/>
                    </w:tcPr>
                    <w:p w14:paraId="54E1B807" w14:textId="77777777" w:rsidR="005F1284" w:rsidRDefault="005F1284" w:rsidP="005F1284">
                      <w:pPr>
                        <w:rPr>
                          <w:rFonts w:ascii="Calibri" w:hAnsi="Calibri" w:cs="Calibri"/>
                          <w:color w:val="000000"/>
                          <w:sz w:val="20"/>
                        </w:rPr>
                      </w:pPr>
                      <w:r>
                        <w:rPr>
                          <w:rFonts w:ascii="Calibri" w:hAnsi="Calibri" w:cs="Calibri"/>
                          <w:color w:val="000000"/>
                          <w:sz w:val="20"/>
                        </w:rPr>
                        <w:t>280 seeds/m</w:t>
                      </w:r>
                      <w:r>
                        <w:rPr>
                          <w:rFonts w:ascii="Calibri" w:hAnsi="Calibri" w:cs="Calibri"/>
                          <w:color w:val="000000"/>
                          <w:sz w:val="20"/>
                          <w:vertAlign w:val="superscript"/>
                        </w:rPr>
                        <w:t>2</w:t>
                      </w:r>
                    </w:p>
                  </w:tc>
                  <w:tc>
                    <w:tcPr>
                      <w:tcW w:w="2179" w:type="pct"/>
                      <w:tcBorders>
                        <w:top w:val="nil"/>
                        <w:left w:val="nil"/>
                        <w:bottom w:val="single" w:sz="4" w:space="0" w:color="auto"/>
                        <w:right w:val="single" w:sz="8" w:space="0" w:color="auto"/>
                      </w:tcBorders>
                      <w:shd w:val="clear" w:color="000000" w:fill="FFFFFF"/>
                      <w:noWrap/>
                      <w:vAlign w:val="center"/>
                      <w:hideMark/>
                    </w:tcPr>
                    <w:p w14:paraId="725DB816" w14:textId="7AAE08CB" w:rsidR="005F1284" w:rsidRDefault="00215FC8" w:rsidP="005F1284">
                      <w:pPr>
                        <w:rPr>
                          <w:rFonts w:ascii="Calibri" w:hAnsi="Calibri" w:cs="Calibri"/>
                          <w:color w:val="000000"/>
                          <w:sz w:val="20"/>
                        </w:rPr>
                      </w:pPr>
                      <w:r>
                        <w:rPr>
                          <w:rFonts w:ascii="Calibri" w:hAnsi="Calibri" w:cs="Calibri"/>
                          <w:color w:val="000000"/>
                          <w:sz w:val="20"/>
                        </w:rPr>
                        <w:t>100</w:t>
                      </w:r>
                    </w:p>
                  </w:tc>
                </w:tr>
                <w:tr w:rsidR="00215FC8" w14:paraId="239BD9FF" w14:textId="77777777" w:rsidTr="005F1284">
                  <w:trPr>
                    <w:trHeight w:val="20"/>
                  </w:trPr>
                  <w:tc>
                    <w:tcPr>
                      <w:tcW w:w="1457" w:type="pct"/>
                      <w:tcBorders>
                        <w:top w:val="nil"/>
                        <w:left w:val="single" w:sz="8" w:space="0" w:color="auto"/>
                        <w:bottom w:val="nil"/>
                        <w:right w:val="nil"/>
                      </w:tcBorders>
                      <w:shd w:val="clear" w:color="000000" w:fill="FFFFFF"/>
                      <w:vAlign w:val="center"/>
                      <w:hideMark/>
                    </w:tcPr>
                    <w:p w14:paraId="1D00A328" w14:textId="77777777" w:rsidR="00215FC8" w:rsidRDefault="00215FC8" w:rsidP="00215FC8">
                      <w:pPr>
                        <w:rPr>
                          <w:rFonts w:ascii="Calibri" w:hAnsi="Calibri" w:cs="Calibri"/>
                          <w:color w:val="000000"/>
                          <w:sz w:val="20"/>
                        </w:rPr>
                      </w:pPr>
                      <w:r>
                        <w:rPr>
                          <w:rFonts w:ascii="Calibri" w:hAnsi="Calibri" w:cs="Calibri"/>
                          <w:color w:val="000000"/>
                          <w:sz w:val="20"/>
                        </w:rPr>
                        <w:t>Andante</w:t>
                      </w:r>
                    </w:p>
                  </w:tc>
                  <w:tc>
                    <w:tcPr>
                      <w:tcW w:w="1364" w:type="pct"/>
                      <w:tcBorders>
                        <w:top w:val="nil"/>
                        <w:left w:val="nil"/>
                        <w:bottom w:val="nil"/>
                        <w:right w:val="nil"/>
                      </w:tcBorders>
                      <w:shd w:val="clear" w:color="000000" w:fill="FFFFFF"/>
                      <w:noWrap/>
                      <w:vAlign w:val="bottom"/>
                      <w:hideMark/>
                    </w:tcPr>
                    <w:p w14:paraId="3C7FF239" w14:textId="77777777" w:rsidR="00215FC8" w:rsidRDefault="00215FC8" w:rsidP="00215FC8">
                      <w:pPr>
                        <w:rPr>
                          <w:rFonts w:ascii="Calibri" w:hAnsi="Calibri" w:cs="Calibri"/>
                          <w:color w:val="000000"/>
                          <w:sz w:val="20"/>
                        </w:rPr>
                      </w:pPr>
                      <w:r>
                        <w:rPr>
                          <w:rFonts w:ascii="Calibri" w:hAnsi="Calibri" w:cs="Calibri"/>
                          <w:color w:val="000000"/>
                          <w:sz w:val="20"/>
                        </w:rPr>
                        <w:t>108 seeds/m</w:t>
                      </w:r>
                      <w:r>
                        <w:rPr>
                          <w:rFonts w:ascii="Calibri" w:hAnsi="Calibri" w:cs="Calibri"/>
                          <w:color w:val="000000"/>
                          <w:sz w:val="20"/>
                          <w:vertAlign w:val="superscript"/>
                        </w:rPr>
                        <w:t>2</w:t>
                      </w:r>
                    </w:p>
                  </w:tc>
                  <w:tc>
                    <w:tcPr>
                      <w:tcW w:w="2179" w:type="pct"/>
                      <w:tcBorders>
                        <w:top w:val="nil"/>
                        <w:left w:val="nil"/>
                        <w:bottom w:val="nil"/>
                        <w:right w:val="single" w:sz="8" w:space="0" w:color="auto"/>
                      </w:tcBorders>
                      <w:shd w:val="clear" w:color="000000" w:fill="FFFFFF"/>
                      <w:noWrap/>
                      <w:vAlign w:val="center"/>
                      <w:hideMark/>
                    </w:tcPr>
                    <w:p w14:paraId="137C537F" w14:textId="7E48E55F" w:rsidR="00215FC8" w:rsidRDefault="00215FC8" w:rsidP="00215FC8">
                      <w:pPr>
                        <w:rPr>
                          <w:rFonts w:ascii="Calibri" w:hAnsi="Calibri" w:cs="Calibri"/>
                          <w:color w:val="000000"/>
                          <w:sz w:val="20"/>
                        </w:rPr>
                      </w:pPr>
                      <w:r>
                        <w:rPr>
                          <w:rFonts w:ascii="Calibri" w:hAnsi="Calibri" w:cs="Calibri"/>
                          <w:color w:val="000000"/>
                          <w:sz w:val="20"/>
                        </w:rPr>
                        <w:t>100</w:t>
                      </w:r>
                    </w:p>
                  </w:tc>
                </w:tr>
                <w:tr w:rsidR="00215FC8" w14:paraId="4AA4BC84" w14:textId="77777777" w:rsidTr="005F1284">
                  <w:trPr>
                    <w:trHeight w:val="20"/>
                  </w:trPr>
                  <w:tc>
                    <w:tcPr>
                      <w:tcW w:w="1457" w:type="pct"/>
                      <w:tcBorders>
                        <w:top w:val="nil"/>
                        <w:left w:val="single" w:sz="8" w:space="0" w:color="auto"/>
                        <w:bottom w:val="nil"/>
                        <w:right w:val="nil"/>
                      </w:tcBorders>
                      <w:shd w:val="clear" w:color="000000" w:fill="FFFFFF"/>
                      <w:vAlign w:val="center"/>
                      <w:hideMark/>
                    </w:tcPr>
                    <w:p w14:paraId="2D06E195" w14:textId="77777777" w:rsidR="00215FC8" w:rsidRDefault="00215FC8" w:rsidP="00215FC8">
                      <w:pPr>
                        <w:rPr>
                          <w:rFonts w:ascii="Calibri" w:hAnsi="Calibri" w:cs="Calibri"/>
                          <w:color w:val="000000"/>
                          <w:sz w:val="20"/>
                        </w:rPr>
                      </w:pPr>
                      <w:r>
                        <w:rPr>
                          <w:rFonts w:ascii="Calibri" w:hAnsi="Calibri" w:cs="Calibri"/>
                          <w:color w:val="000000"/>
                          <w:sz w:val="20"/>
                        </w:rPr>
                        <w:t>Andante</w:t>
                      </w:r>
                    </w:p>
                  </w:tc>
                  <w:tc>
                    <w:tcPr>
                      <w:tcW w:w="1364" w:type="pct"/>
                      <w:tcBorders>
                        <w:top w:val="nil"/>
                        <w:left w:val="nil"/>
                        <w:bottom w:val="nil"/>
                        <w:right w:val="nil"/>
                      </w:tcBorders>
                      <w:shd w:val="clear" w:color="000000" w:fill="FFFFFF"/>
                      <w:noWrap/>
                      <w:vAlign w:val="bottom"/>
                      <w:hideMark/>
                    </w:tcPr>
                    <w:p w14:paraId="7C08D1B7" w14:textId="77777777" w:rsidR="00215FC8" w:rsidRDefault="00215FC8" w:rsidP="00215FC8">
                      <w:pPr>
                        <w:rPr>
                          <w:rFonts w:ascii="Calibri" w:hAnsi="Calibri" w:cs="Calibri"/>
                          <w:color w:val="000000"/>
                          <w:sz w:val="20"/>
                        </w:rPr>
                      </w:pPr>
                      <w:r>
                        <w:rPr>
                          <w:rFonts w:ascii="Calibri" w:hAnsi="Calibri" w:cs="Calibri"/>
                          <w:color w:val="000000"/>
                          <w:sz w:val="20"/>
                        </w:rPr>
                        <w:t>150 seeds/m</w:t>
                      </w:r>
                      <w:r>
                        <w:rPr>
                          <w:rFonts w:ascii="Calibri" w:hAnsi="Calibri" w:cs="Calibri"/>
                          <w:color w:val="000000"/>
                          <w:sz w:val="20"/>
                          <w:vertAlign w:val="superscript"/>
                        </w:rPr>
                        <w:t>2</w:t>
                      </w:r>
                    </w:p>
                  </w:tc>
                  <w:tc>
                    <w:tcPr>
                      <w:tcW w:w="2179" w:type="pct"/>
                      <w:tcBorders>
                        <w:top w:val="nil"/>
                        <w:left w:val="nil"/>
                        <w:bottom w:val="nil"/>
                        <w:right w:val="single" w:sz="8" w:space="0" w:color="auto"/>
                      </w:tcBorders>
                      <w:shd w:val="clear" w:color="000000" w:fill="FFFFFF"/>
                      <w:noWrap/>
                      <w:vAlign w:val="center"/>
                      <w:hideMark/>
                    </w:tcPr>
                    <w:p w14:paraId="79624958" w14:textId="3A19BD33" w:rsidR="00215FC8" w:rsidRDefault="00215FC8" w:rsidP="00215FC8">
                      <w:pPr>
                        <w:rPr>
                          <w:rFonts w:ascii="Calibri" w:hAnsi="Calibri" w:cs="Calibri"/>
                          <w:color w:val="000000"/>
                          <w:sz w:val="20"/>
                        </w:rPr>
                      </w:pPr>
                      <w:r>
                        <w:rPr>
                          <w:rFonts w:ascii="Calibri" w:hAnsi="Calibri" w:cs="Calibri"/>
                          <w:color w:val="000000"/>
                          <w:sz w:val="20"/>
                        </w:rPr>
                        <w:t>100</w:t>
                      </w:r>
                    </w:p>
                  </w:tc>
                </w:tr>
                <w:tr w:rsidR="00215FC8" w14:paraId="3E0FADFC" w14:textId="77777777" w:rsidTr="005F1284">
                  <w:trPr>
                    <w:trHeight w:val="20"/>
                  </w:trPr>
                  <w:tc>
                    <w:tcPr>
                      <w:tcW w:w="1457" w:type="pct"/>
                      <w:tcBorders>
                        <w:top w:val="nil"/>
                        <w:left w:val="single" w:sz="8" w:space="0" w:color="auto"/>
                        <w:bottom w:val="nil"/>
                        <w:right w:val="nil"/>
                      </w:tcBorders>
                      <w:shd w:val="clear" w:color="000000" w:fill="FFFFFF"/>
                      <w:vAlign w:val="center"/>
                      <w:hideMark/>
                    </w:tcPr>
                    <w:p w14:paraId="2CE0DE0F" w14:textId="77777777" w:rsidR="00215FC8" w:rsidRDefault="00215FC8" w:rsidP="00215FC8">
                      <w:pPr>
                        <w:rPr>
                          <w:rFonts w:ascii="Calibri" w:hAnsi="Calibri" w:cs="Calibri"/>
                          <w:color w:val="000000"/>
                          <w:sz w:val="20"/>
                        </w:rPr>
                      </w:pPr>
                      <w:r>
                        <w:rPr>
                          <w:rFonts w:ascii="Calibri" w:hAnsi="Calibri" w:cs="Calibri"/>
                          <w:color w:val="000000"/>
                          <w:sz w:val="20"/>
                        </w:rPr>
                        <w:t>Andante</w:t>
                      </w:r>
                    </w:p>
                  </w:tc>
                  <w:tc>
                    <w:tcPr>
                      <w:tcW w:w="1364" w:type="pct"/>
                      <w:tcBorders>
                        <w:top w:val="nil"/>
                        <w:left w:val="nil"/>
                        <w:bottom w:val="nil"/>
                        <w:right w:val="nil"/>
                      </w:tcBorders>
                      <w:shd w:val="clear" w:color="000000" w:fill="FFFFFF"/>
                      <w:noWrap/>
                      <w:vAlign w:val="bottom"/>
                      <w:hideMark/>
                    </w:tcPr>
                    <w:p w14:paraId="49B3B193" w14:textId="77777777" w:rsidR="00215FC8" w:rsidRDefault="00215FC8" w:rsidP="00215FC8">
                      <w:pPr>
                        <w:rPr>
                          <w:rFonts w:ascii="Calibri" w:hAnsi="Calibri" w:cs="Calibri"/>
                          <w:color w:val="000000"/>
                          <w:sz w:val="20"/>
                        </w:rPr>
                      </w:pPr>
                      <w:r>
                        <w:rPr>
                          <w:rFonts w:ascii="Calibri" w:hAnsi="Calibri" w:cs="Calibri"/>
                          <w:color w:val="000000"/>
                          <w:sz w:val="20"/>
                        </w:rPr>
                        <w:t>194 seeds/m</w:t>
                      </w:r>
                      <w:r>
                        <w:rPr>
                          <w:rFonts w:ascii="Calibri" w:hAnsi="Calibri" w:cs="Calibri"/>
                          <w:color w:val="000000"/>
                          <w:sz w:val="20"/>
                          <w:vertAlign w:val="superscript"/>
                        </w:rPr>
                        <w:t>2</w:t>
                      </w:r>
                    </w:p>
                  </w:tc>
                  <w:tc>
                    <w:tcPr>
                      <w:tcW w:w="2179" w:type="pct"/>
                      <w:tcBorders>
                        <w:top w:val="nil"/>
                        <w:left w:val="nil"/>
                        <w:bottom w:val="nil"/>
                        <w:right w:val="single" w:sz="8" w:space="0" w:color="auto"/>
                      </w:tcBorders>
                      <w:shd w:val="clear" w:color="000000" w:fill="FFFFFF"/>
                      <w:noWrap/>
                      <w:vAlign w:val="center"/>
                      <w:hideMark/>
                    </w:tcPr>
                    <w:p w14:paraId="0DB0433A" w14:textId="1D60F9F0" w:rsidR="00215FC8" w:rsidRDefault="00215FC8" w:rsidP="00215FC8">
                      <w:pPr>
                        <w:rPr>
                          <w:rFonts w:ascii="Calibri" w:hAnsi="Calibri" w:cs="Calibri"/>
                          <w:color w:val="000000"/>
                          <w:sz w:val="20"/>
                        </w:rPr>
                      </w:pPr>
                      <w:r>
                        <w:rPr>
                          <w:rFonts w:ascii="Calibri" w:hAnsi="Calibri" w:cs="Calibri"/>
                          <w:color w:val="000000"/>
                          <w:sz w:val="20"/>
                        </w:rPr>
                        <w:t>100</w:t>
                      </w:r>
                    </w:p>
                  </w:tc>
                </w:tr>
                <w:tr w:rsidR="00215FC8" w14:paraId="47697A35" w14:textId="77777777" w:rsidTr="005F1284">
                  <w:trPr>
                    <w:trHeight w:val="20"/>
                  </w:trPr>
                  <w:tc>
                    <w:tcPr>
                      <w:tcW w:w="1457" w:type="pct"/>
                      <w:tcBorders>
                        <w:top w:val="nil"/>
                        <w:left w:val="single" w:sz="8" w:space="0" w:color="auto"/>
                        <w:bottom w:val="nil"/>
                        <w:right w:val="nil"/>
                      </w:tcBorders>
                      <w:shd w:val="clear" w:color="000000" w:fill="FFFFFF"/>
                      <w:vAlign w:val="center"/>
                      <w:hideMark/>
                    </w:tcPr>
                    <w:p w14:paraId="7A9272F0" w14:textId="77777777" w:rsidR="00215FC8" w:rsidRDefault="00215FC8" w:rsidP="00215FC8">
                      <w:pPr>
                        <w:rPr>
                          <w:rFonts w:ascii="Calibri" w:hAnsi="Calibri" w:cs="Calibri"/>
                          <w:color w:val="000000"/>
                          <w:sz w:val="20"/>
                        </w:rPr>
                      </w:pPr>
                      <w:r>
                        <w:rPr>
                          <w:rFonts w:ascii="Calibri" w:hAnsi="Calibri" w:cs="Calibri"/>
                          <w:color w:val="000000"/>
                          <w:sz w:val="20"/>
                        </w:rPr>
                        <w:t>Andante</w:t>
                      </w:r>
                    </w:p>
                  </w:tc>
                  <w:tc>
                    <w:tcPr>
                      <w:tcW w:w="1364" w:type="pct"/>
                      <w:tcBorders>
                        <w:top w:val="nil"/>
                        <w:left w:val="nil"/>
                        <w:bottom w:val="nil"/>
                        <w:right w:val="nil"/>
                      </w:tcBorders>
                      <w:shd w:val="clear" w:color="000000" w:fill="FFFFFF"/>
                      <w:noWrap/>
                      <w:vAlign w:val="bottom"/>
                      <w:hideMark/>
                    </w:tcPr>
                    <w:p w14:paraId="5F504B96" w14:textId="77777777" w:rsidR="00215FC8" w:rsidRDefault="00215FC8" w:rsidP="00215FC8">
                      <w:pPr>
                        <w:rPr>
                          <w:rFonts w:ascii="Calibri" w:hAnsi="Calibri" w:cs="Calibri"/>
                          <w:color w:val="000000"/>
                          <w:sz w:val="20"/>
                        </w:rPr>
                      </w:pPr>
                      <w:r>
                        <w:rPr>
                          <w:rFonts w:ascii="Calibri" w:hAnsi="Calibri" w:cs="Calibri"/>
                          <w:color w:val="000000"/>
                          <w:sz w:val="20"/>
                        </w:rPr>
                        <w:t>237 seeds/m</w:t>
                      </w:r>
                      <w:r>
                        <w:rPr>
                          <w:rFonts w:ascii="Calibri" w:hAnsi="Calibri" w:cs="Calibri"/>
                          <w:color w:val="000000"/>
                          <w:sz w:val="20"/>
                          <w:vertAlign w:val="superscript"/>
                        </w:rPr>
                        <w:t>2</w:t>
                      </w:r>
                    </w:p>
                  </w:tc>
                  <w:tc>
                    <w:tcPr>
                      <w:tcW w:w="2179" w:type="pct"/>
                      <w:tcBorders>
                        <w:top w:val="nil"/>
                        <w:left w:val="nil"/>
                        <w:bottom w:val="nil"/>
                        <w:right w:val="single" w:sz="8" w:space="0" w:color="auto"/>
                      </w:tcBorders>
                      <w:shd w:val="clear" w:color="000000" w:fill="FFFFFF"/>
                      <w:noWrap/>
                      <w:vAlign w:val="center"/>
                      <w:hideMark/>
                    </w:tcPr>
                    <w:p w14:paraId="267090A3" w14:textId="24703549" w:rsidR="00215FC8" w:rsidRDefault="00215FC8" w:rsidP="00215FC8">
                      <w:pPr>
                        <w:rPr>
                          <w:rFonts w:ascii="Calibri" w:hAnsi="Calibri" w:cs="Calibri"/>
                          <w:color w:val="000000"/>
                          <w:sz w:val="20"/>
                        </w:rPr>
                      </w:pPr>
                      <w:r>
                        <w:rPr>
                          <w:rFonts w:ascii="Calibri" w:hAnsi="Calibri" w:cs="Calibri"/>
                          <w:color w:val="000000"/>
                          <w:sz w:val="20"/>
                        </w:rPr>
                        <w:t>100</w:t>
                      </w:r>
                    </w:p>
                  </w:tc>
                </w:tr>
                <w:tr w:rsidR="00215FC8" w14:paraId="2A2B5E24" w14:textId="77777777" w:rsidTr="005F1284">
                  <w:trPr>
                    <w:trHeight w:val="20"/>
                  </w:trPr>
                  <w:tc>
                    <w:tcPr>
                      <w:tcW w:w="1457" w:type="pct"/>
                      <w:tcBorders>
                        <w:top w:val="nil"/>
                        <w:left w:val="single" w:sz="8" w:space="0" w:color="auto"/>
                        <w:bottom w:val="single" w:sz="8" w:space="0" w:color="auto"/>
                        <w:right w:val="nil"/>
                      </w:tcBorders>
                      <w:shd w:val="clear" w:color="000000" w:fill="FFFFFF"/>
                      <w:vAlign w:val="center"/>
                      <w:hideMark/>
                    </w:tcPr>
                    <w:p w14:paraId="3482178D" w14:textId="77777777" w:rsidR="00215FC8" w:rsidRDefault="00215FC8" w:rsidP="00215FC8">
                      <w:pPr>
                        <w:rPr>
                          <w:rFonts w:ascii="Calibri" w:hAnsi="Calibri" w:cs="Calibri"/>
                          <w:color w:val="000000"/>
                          <w:sz w:val="20"/>
                        </w:rPr>
                      </w:pPr>
                      <w:r>
                        <w:rPr>
                          <w:rFonts w:ascii="Calibri" w:hAnsi="Calibri" w:cs="Calibri"/>
                          <w:color w:val="000000"/>
                          <w:sz w:val="20"/>
                        </w:rPr>
                        <w:t>Andante</w:t>
                      </w:r>
                    </w:p>
                  </w:tc>
                  <w:tc>
                    <w:tcPr>
                      <w:tcW w:w="1364" w:type="pct"/>
                      <w:tcBorders>
                        <w:top w:val="nil"/>
                        <w:left w:val="nil"/>
                        <w:bottom w:val="single" w:sz="8" w:space="0" w:color="auto"/>
                        <w:right w:val="nil"/>
                      </w:tcBorders>
                      <w:shd w:val="clear" w:color="000000" w:fill="FFFFFF"/>
                      <w:noWrap/>
                      <w:vAlign w:val="bottom"/>
                      <w:hideMark/>
                    </w:tcPr>
                    <w:p w14:paraId="7DCE3CF5" w14:textId="77777777" w:rsidR="00215FC8" w:rsidRDefault="00215FC8" w:rsidP="00215FC8">
                      <w:pPr>
                        <w:rPr>
                          <w:rFonts w:ascii="Calibri" w:hAnsi="Calibri" w:cs="Calibri"/>
                          <w:color w:val="000000"/>
                          <w:sz w:val="20"/>
                        </w:rPr>
                      </w:pPr>
                      <w:r>
                        <w:rPr>
                          <w:rFonts w:ascii="Calibri" w:hAnsi="Calibri" w:cs="Calibri"/>
                          <w:color w:val="000000"/>
                          <w:sz w:val="20"/>
                        </w:rPr>
                        <w:t>280 seeds/m</w:t>
                      </w:r>
                      <w:r>
                        <w:rPr>
                          <w:rFonts w:ascii="Calibri" w:hAnsi="Calibri" w:cs="Calibri"/>
                          <w:color w:val="000000"/>
                          <w:sz w:val="20"/>
                          <w:vertAlign w:val="superscript"/>
                        </w:rPr>
                        <w:t>2</w:t>
                      </w:r>
                    </w:p>
                  </w:tc>
                  <w:tc>
                    <w:tcPr>
                      <w:tcW w:w="2179" w:type="pct"/>
                      <w:tcBorders>
                        <w:top w:val="nil"/>
                        <w:left w:val="nil"/>
                        <w:bottom w:val="single" w:sz="8" w:space="0" w:color="auto"/>
                        <w:right w:val="single" w:sz="8" w:space="0" w:color="auto"/>
                      </w:tcBorders>
                      <w:shd w:val="clear" w:color="000000" w:fill="FFFFFF"/>
                      <w:noWrap/>
                      <w:vAlign w:val="center"/>
                      <w:hideMark/>
                    </w:tcPr>
                    <w:p w14:paraId="6C0580CE" w14:textId="77210F2C" w:rsidR="00215FC8" w:rsidRDefault="00215FC8" w:rsidP="00215FC8">
                      <w:pPr>
                        <w:rPr>
                          <w:rFonts w:ascii="Calibri" w:hAnsi="Calibri" w:cs="Calibri"/>
                          <w:color w:val="000000"/>
                          <w:sz w:val="20"/>
                        </w:rPr>
                      </w:pPr>
                      <w:r>
                        <w:rPr>
                          <w:rFonts w:ascii="Calibri" w:hAnsi="Calibri" w:cs="Calibri"/>
                          <w:color w:val="000000"/>
                          <w:sz w:val="20"/>
                        </w:rPr>
                        <w:t>100</w:t>
                      </w:r>
                    </w:p>
                  </w:tc>
                </w:tr>
              </w:tbl>
              <w:sdt>
                <w:sdtPr>
                  <w:rPr>
                    <w:rFonts w:ascii="Myriad Pro" w:eastAsia="Myriad Pro" w:hAnsi="Myriad Pro" w:cs="Myriad Pro"/>
                    <w:b/>
                    <w:sz w:val="22"/>
                    <w:szCs w:val="22"/>
                    <w:lang w:val="en-US" w:bidi="en-US"/>
                  </w:rPr>
                  <w:id w:val="268589905"/>
                  <w:placeholder>
                    <w:docPart w:val="96B1F247CE244B478BE6A84F0729D427"/>
                  </w:placeholder>
                </w:sdtPr>
                <w:sdtEndPr>
                  <w:rPr>
                    <w:b w:val="0"/>
                    <w:snapToGrid w:val="0"/>
                  </w:rPr>
                </w:sdtEndPr>
                <w:sdtContent>
                  <w:p w14:paraId="04000894" w14:textId="0BC3764B" w:rsidR="005F1284" w:rsidRPr="00D316F0" w:rsidRDefault="00215FC8" w:rsidP="005F1284">
                    <w:pPr>
                      <w:spacing w:after="120"/>
                      <w:contextualSpacing/>
                      <w:rPr>
                        <w:rFonts w:asciiTheme="minorHAnsi" w:eastAsia="Myriad Pro" w:hAnsiTheme="minorHAnsi" w:cstheme="minorHAnsi"/>
                        <w:b/>
                        <w:sz w:val="18"/>
                        <w:szCs w:val="18"/>
                        <w:lang w:bidi="en-US"/>
                      </w:rPr>
                    </w:pPr>
                    <w:r w:rsidRPr="00D316F0">
                      <w:rPr>
                        <w:rFonts w:asciiTheme="minorHAnsi" w:eastAsia="Myriad Pro" w:hAnsiTheme="minorHAnsi" w:cstheme="minorHAnsi"/>
                        <w:b/>
                        <w:sz w:val="18"/>
                        <w:szCs w:val="18"/>
                        <w:vertAlign w:val="superscript"/>
                        <w:lang w:bidi="en-US"/>
                      </w:rPr>
                      <w:t>Z</w:t>
                    </w:r>
                    <w:r w:rsidRPr="00D316F0">
                      <w:rPr>
                        <w:rFonts w:asciiTheme="minorHAnsi" w:eastAsia="Myriad Pro" w:hAnsiTheme="minorHAnsi" w:cstheme="minorHAnsi"/>
                        <w:b/>
                        <w:sz w:val="18"/>
                        <w:szCs w:val="18"/>
                        <w:lang w:bidi="en-US"/>
                      </w:rPr>
                      <w:t xml:space="preserve"> soil nitrogen varied at each site (Table 2).</w:t>
                    </w:r>
                  </w:p>
                  <w:p w14:paraId="393853B2" w14:textId="2C26ED92" w:rsidR="00215FC8" w:rsidRDefault="00215FC8" w:rsidP="005F1284">
                    <w:pPr>
                      <w:spacing w:after="120"/>
                      <w:contextualSpacing/>
                      <w:rPr>
                        <w:rFonts w:asciiTheme="minorHAnsi" w:eastAsia="Myriad Pro" w:hAnsiTheme="minorHAnsi" w:cstheme="minorHAnsi"/>
                        <w:b/>
                        <w:sz w:val="18"/>
                        <w:szCs w:val="18"/>
                        <w:lang w:bidi="en-US"/>
                      </w:rPr>
                    </w:pPr>
                    <w:r w:rsidRPr="00D316F0">
                      <w:rPr>
                        <w:rFonts w:asciiTheme="minorHAnsi" w:eastAsia="Myriad Pro" w:hAnsiTheme="minorHAnsi" w:cstheme="minorHAnsi"/>
                        <w:b/>
                        <w:sz w:val="18"/>
                        <w:szCs w:val="18"/>
                        <w:vertAlign w:val="superscript"/>
                        <w:lang w:bidi="en-US"/>
                      </w:rPr>
                      <w:t>Y</w:t>
                    </w:r>
                    <w:r w:rsidRPr="00D316F0">
                      <w:rPr>
                        <w:rFonts w:asciiTheme="minorHAnsi" w:eastAsia="Myriad Pro" w:hAnsiTheme="minorHAnsi" w:cstheme="minorHAnsi"/>
                        <w:b/>
                        <w:sz w:val="18"/>
                        <w:szCs w:val="18"/>
                        <w:lang w:bidi="en-US"/>
                      </w:rPr>
                      <w:t xml:space="preserve"> </w:t>
                    </w:r>
                    <w:r w:rsidR="00261040">
                      <w:rPr>
                        <w:rFonts w:asciiTheme="minorHAnsi" w:eastAsia="Myriad Pro" w:hAnsiTheme="minorHAnsi" w:cstheme="minorHAnsi"/>
                        <w:b/>
                        <w:sz w:val="18"/>
                        <w:szCs w:val="18"/>
                        <w:lang w:bidi="en-US"/>
                      </w:rPr>
                      <w:t xml:space="preserve">applied nitrogen </w:t>
                    </w:r>
                    <w:r w:rsidRPr="00D316F0">
                      <w:rPr>
                        <w:rFonts w:asciiTheme="minorHAnsi" w:eastAsia="Myriad Pro" w:hAnsiTheme="minorHAnsi" w:cstheme="minorHAnsi"/>
                        <w:b/>
                        <w:sz w:val="18"/>
                        <w:szCs w:val="18"/>
                        <w:lang w:bidi="en-US"/>
                      </w:rPr>
                      <w:t>varied according to location (Table 3).</w:t>
                    </w:r>
                  </w:p>
                  <w:p w14:paraId="3DDFCAFB" w14:textId="47E1B3EC" w:rsidR="00261040" w:rsidRPr="00261040" w:rsidRDefault="00261040" w:rsidP="005F1284">
                    <w:pPr>
                      <w:spacing w:after="120"/>
                      <w:contextualSpacing/>
                      <w:rPr>
                        <w:rFonts w:asciiTheme="minorHAnsi" w:eastAsia="Myriad Pro" w:hAnsiTheme="minorHAnsi" w:cstheme="minorHAnsi"/>
                        <w:b/>
                        <w:sz w:val="18"/>
                        <w:szCs w:val="18"/>
                        <w:lang w:bidi="en-US"/>
                      </w:rPr>
                    </w:pPr>
                    <w:r>
                      <w:rPr>
                        <w:rFonts w:asciiTheme="minorHAnsi" w:hAnsiTheme="minorHAnsi" w:cstheme="minorHAnsi"/>
                        <w:b/>
                        <w:sz w:val="18"/>
                        <w:szCs w:val="18"/>
                      </w:rPr>
                      <w:t>*</w:t>
                    </w:r>
                    <w:r w:rsidR="003E7889">
                      <w:rPr>
                        <w:rFonts w:asciiTheme="minorHAnsi" w:hAnsiTheme="minorHAnsi" w:cstheme="minorHAnsi"/>
                        <w:b/>
                        <w:sz w:val="18"/>
                        <w:szCs w:val="18"/>
                      </w:rPr>
                      <w:t>S</w:t>
                    </w:r>
                    <w:r w:rsidRPr="00261040">
                      <w:rPr>
                        <w:rFonts w:asciiTheme="minorHAnsi" w:hAnsiTheme="minorHAnsi" w:cstheme="minorHAnsi"/>
                        <w:b/>
                        <w:sz w:val="18"/>
                        <w:szCs w:val="18"/>
                      </w:rPr>
                      <w:t>eed rate</w:t>
                    </w:r>
                    <w:r w:rsidR="0048060A">
                      <w:rPr>
                        <w:rFonts w:asciiTheme="minorHAnsi" w:hAnsiTheme="minorHAnsi" w:cstheme="minorHAnsi"/>
                        <w:b/>
                        <w:sz w:val="18"/>
                        <w:szCs w:val="18"/>
                      </w:rPr>
                      <w:t xml:space="preserve"> (p</w:t>
                    </w:r>
                    <w:r>
                      <w:rPr>
                        <w:rFonts w:asciiTheme="minorHAnsi" w:hAnsiTheme="minorHAnsi" w:cstheme="minorHAnsi"/>
                        <w:b/>
                        <w:sz w:val="18"/>
                        <w:szCs w:val="18"/>
                      </w:rPr>
                      <w:t>art 1</w:t>
                    </w:r>
                    <w:r w:rsidR="0048060A">
                      <w:rPr>
                        <w:rFonts w:asciiTheme="minorHAnsi" w:hAnsiTheme="minorHAnsi" w:cstheme="minorHAnsi"/>
                        <w:b/>
                        <w:sz w:val="18"/>
                        <w:szCs w:val="18"/>
                      </w:rPr>
                      <w:t>)</w:t>
                    </w:r>
                    <w:r w:rsidRPr="00261040">
                      <w:rPr>
                        <w:rFonts w:asciiTheme="minorHAnsi" w:hAnsiTheme="minorHAnsi" w:cstheme="minorHAnsi"/>
                        <w:b/>
                        <w:sz w:val="18"/>
                        <w:szCs w:val="18"/>
                      </w:rPr>
                      <w:t xml:space="preserve"> </w:t>
                    </w:r>
                    <w:r w:rsidRPr="00261040">
                      <w:rPr>
                        <w:rFonts w:ascii="Calibri" w:hAnsi="Calibri" w:cs="Calibri"/>
                        <w:b/>
                        <w:color w:val="000000"/>
                        <w:sz w:val="18"/>
                        <w:szCs w:val="18"/>
                      </w:rPr>
                      <w:t>237 seeds/m</w:t>
                    </w:r>
                    <w:r w:rsidRPr="00261040">
                      <w:rPr>
                        <w:rFonts w:ascii="Calibri" w:hAnsi="Calibri" w:cs="Calibri"/>
                        <w:b/>
                        <w:color w:val="000000"/>
                        <w:sz w:val="18"/>
                        <w:szCs w:val="18"/>
                        <w:vertAlign w:val="superscript"/>
                      </w:rPr>
                      <w:t xml:space="preserve">2 </w:t>
                    </w:r>
                    <w:r>
                      <w:rPr>
                        <w:rFonts w:asciiTheme="minorHAnsi" w:hAnsiTheme="minorHAnsi" w:cstheme="minorHAnsi"/>
                        <w:b/>
                        <w:sz w:val="18"/>
                        <w:szCs w:val="18"/>
                      </w:rPr>
                      <w:t>(</w:t>
                    </w:r>
                    <w:r w:rsidRPr="00261040">
                      <w:rPr>
                        <w:rFonts w:asciiTheme="minorHAnsi" w:hAnsiTheme="minorHAnsi" w:cstheme="minorHAnsi"/>
                        <w:b/>
                        <w:sz w:val="18"/>
                        <w:szCs w:val="18"/>
                      </w:rPr>
                      <w:t>2023</w:t>
                    </w:r>
                    <w:r>
                      <w:rPr>
                        <w:rFonts w:asciiTheme="minorHAnsi" w:hAnsiTheme="minorHAnsi" w:cstheme="minorHAnsi"/>
                        <w:b/>
                        <w:sz w:val="18"/>
                        <w:szCs w:val="18"/>
                      </w:rPr>
                      <w:t>)</w:t>
                    </w:r>
                    <w:r w:rsidR="000D4ADB">
                      <w:rPr>
                        <w:rFonts w:asciiTheme="minorHAnsi" w:hAnsiTheme="minorHAnsi" w:cstheme="minorHAnsi"/>
                        <w:b/>
                        <w:sz w:val="18"/>
                        <w:szCs w:val="18"/>
                      </w:rPr>
                      <w:t xml:space="preserve">, </w:t>
                    </w:r>
                    <w:r w:rsidRPr="00261040">
                      <w:rPr>
                        <w:rFonts w:ascii="Calibri" w:hAnsi="Calibri" w:cs="Calibri"/>
                        <w:b/>
                        <w:color w:val="000000"/>
                        <w:sz w:val="18"/>
                        <w:szCs w:val="18"/>
                      </w:rPr>
                      <w:t>194 seeds/m</w:t>
                    </w:r>
                    <w:r w:rsidRPr="00261040">
                      <w:rPr>
                        <w:rFonts w:ascii="Calibri" w:hAnsi="Calibri" w:cs="Calibri"/>
                        <w:b/>
                        <w:color w:val="000000"/>
                        <w:sz w:val="18"/>
                        <w:szCs w:val="18"/>
                        <w:vertAlign w:val="superscript"/>
                      </w:rPr>
                      <w:t>2</w:t>
                    </w:r>
                    <w:r w:rsidRPr="00261040">
                      <w:rPr>
                        <w:rFonts w:asciiTheme="minorHAnsi" w:hAnsiTheme="minorHAnsi" w:cstheme="minorHAnsi"/>
                        <w:b/>
                        <w:sz w:val="18"/>
                        <w:szCs w:val="18"/>
                      </w:rPr>
                      <w:t xml:space="preserve"> </w:t>
                    </w:r>
                    <w:r>
                      <w:rPr>
                        <w:rFonts w:asciiTheme="minorHAnsi" w:hAnsiTheme="minorHAnsi" w:cstheme="minorHAnsi"/>
                        <w:b/>
                        <w:sz w:val="18"/>
                        <w:szCs w:val="18"/>
                      </w:rPr>
                      <w:t>(</w:t>
                    </w:r>
                    <w:r w:rsidRPr="00261040">
                      <w:rPr>
                        <w:rFonts w:asciiTheme="minorHAnsi" w:hAnsiTheme="minorHAnsi" w:cstheme="minorHAnsi"/>
                        <w:b/>
                        <w:sz w:val="18"/>
                        <w:szCs w:val="18"/>
                      </w:rPr>
                      <w:t>2024</w:t>
                    </w:r>
                    <w:r>
                      <w:rPr>
                        <w:rFonts w:asciiTheme="minorHAnsi" w:hAnsiTheme="minorHAnsi" w:cstheme="minorHAnsi"/>
                        <w:b/>
                        <w:sz w:val="18"/>
                        <w:szCs w:val="18"/>
                      </w:rPr>
                      <w:t>).</w:t>
                    </w:r>
                  </w:p>
                  <w:p w14:paraId="644D7447" w14:textId="77777777" w:rsidR="00215FC8" w:rsidRDefault="00215FC8" w:rsidP="005F1284">
                    <w:pPr>
                      <w:spacing w:after="120"/>
                      <w:contextualSpacing/>
                      <w:rPr>
                        <w:rFonts w:eastAsia="Myriad Pro" w:cs="Myriad Pro"/>
                        <w:b/>
                        <w:szCs w:val="22"/>
                        <w:lang w:bidi="en-US"/>
                      </w:rPr>
                    </w:pPr>
                  </w:p>
                  <w:p w14:paraId="758619CE" w14:textId="08F04126" w:rsidR="005F1284" w:rsidRPr="00723849" w:rsidRDefault="005F1284" w:rsidP="005F1284">
                    <w:pPr>
                      <w:spacing w:after="120"/>
                      <w:contextualSpacing/>
                      <w:rPr>
                        <w:rFonts w:asciiTheme="minorHAnsi" w:hAnsiTheme="minorHAnsi" w:cstheme="minorHAnsi"/>
                        <w:bCs/>
                        <w:sz w:val="22"/>
                        <w:szCs w:val="22"/>
                        <w:u w:val="single"/>
                      </w:rPr>
                    </w:pPr>
                    <w:r w:rsidRPr="00723849">
                      <w:rPr>
                        <w:rFonts w:asciiTheme="minorHAnsi" w:hAnsiTheme="minorHAnsi" w:cstheme="minorHAnsi"/>
                        <w:b/>
                        <w:bCs/>
                        <w:sz w:val="22"/>
                        <w:szCs w:val="22"/>
                      </w:rPr>
                      <w:t>Data Collection:</w:t>
                    </w:r>
                  </w:p>
                  <w:p w14:paraId="3498E8E0" w14:textId="77777777" w:rsidR="005F1284" w:rsidRPr="00723849" w:rsidRDefault="005F1284" w:rsidP="00C25809">
                    <w:pPr>
                      <w:pStyle w:val="ListParagraph"/>
                      <w:numPr>
                        <w:ilvl w:val="0"/>
                        <w:numId w:val="4"/>
                      </w:numPr>
                      <w:autoSpaceDE/>
                      <w:autoSpaceDN/>
                      <w:spacing w:after="160" w:line="276" w:lineRule="auto"/>
                      <w:contextualSpacing/>
                      <w:rPr>
                        <w:rFonts w:asciiTheme="minorHAnsi" w:hAnsiTheme="minorHAnsi" w:cstheme="minorHAnsi"/>
                      </w:rPr>
                    </w:pPr>
                    <w:r w:rsidRPr="00723849">
                      <w:rPr>
                        <w:rFonts w:asciiTheme="minorHAnsi" w:hAnsiTheme="minorHAnsi" w:cstheme="minorHAnsi"/>
                      </w:rPr>
                      <w:t>Composite soil samples (0-6”, 6-24”) submitted for residual nutrients and basic quality analyses (NO3-N, Olsen – P, K, S, micronutrients, OM, pH and CEC).</w:t>
                    </w:r>
                  </w:p>
                  <w:p w14:paraId="692AA8B9" w14:textId="3CD3FAE7" w:rsidR="005F1284" w:rsidRPr="00723849" w:rsidRDefault="005F1284" w:rsidP="00C25809">
                    <w:pPr>
                      <w:pStyle w:val="ListParagraph"/>
                      <w:numPr>
                        <w:ilvl w:val="0"/>
                        <w:numId w:val="4"/>
                      </w:numPr>
                      <w:autoSpaceDE/>
                      <w:autoSpaceDN/>
                      <w:spacing w:after="160" w:line="276" w:lineRule="auto"/>
                      <w:contextualSpacing/>
                      <w:rPr>
                        <w:rFonts w:asciiTheme="minorHAnsi" w:hAnsiTheme="minorHAnsi" w:cstheme="minorHAnsi"/>
                      </w:rPr>
                    </w:pPr>
                    <w:r w:rsidRPr="00723849">
                      <w:rPr>
                        <w:rFonts w:asciiTheme="minorHAnsi" w:hAnsiTheme="minorHAnsi" w:cstheme="minorHAnsi"/>
                      </w:rPr>
                      <w:t>Plant counts – Record the number of plants in a minimum of 2 x 1 m sections of crop row approximately 2-3 weeks after emergence is first noted.</w:t>
                    </w:r>
                  </w:p>
                  <w:p w14:paraId="2B4D4A22" w14:textId="1871EB1E" w:rsidR="001722DA" w:rsidRPr="00723849" w:rsidRDefault="001722DA" w:rsidP="00C25809">
                    <w:pPr>
                      <w:pStyle w:val="ListParagraph"/>
                      <w:numPr>
                        <w:ilvl w:val="0"/>
                        <w:numId w:val="4"/>
                      </w:numPr>
                      <w:autoSpaceDE/>
                      <w:autoSpaceDN/>
                      <w:spacing w:after="160" w:line="276" w:lineRule="auto"/>
                      <w:contextualSpacing/>
                      <w:rPr>
                        <w:rFonts w:asciiTheme="minorHAnsi" w:hAnsiTheme="minorHAnsi" w:cstheme="minorHAnsi"/>
                      </w:rPr>
                    </w:pPr>
                    <w:r w:rsidRPr="00723849">
                      <w:rPr>
                        <w:rFonts w:asciiTheme="minorHAnsi" w:hAnsiTheme="minorHAnsi" w:cstheme="minorHAnsi"/>
                      </w:rPr>
                      <w:t>Vigor ratings</w:t>
                    </w:r>
                    <w:r w:rsidR="00D84402">
                      <w:rPr>
                        <w:rFonts w:asciiTheme="minorHAnsi" w:hAnsiTheme="minorHAnsi" w:cstheme="minorHAnsi"/>
                      </w:rPr>
                      <w:t xml:space="preserve"> (completed at both the 3-4 leaf stage and again at budding)</w:t>
                    </w:r>
                  </w:p>
                  <w:p w14:paraId="2497A8C3" w14:textId="77777777" w:rsidR="005F1284" w:rsidRPr="00723849" w:rsidRDefault="005F1284" w:rsidP="00C25809">
                    <w:pPr>
                      <w:pStyle w:val="ListParagraph"/>
                      <w:numPr>
                        <w:ilvl w:val="0"/>
                        <w:numId w:val="4"/>
                      </w:numPr>
                      <w:autoSpaceDE/>
                      <w:autoSpaceDN/>
                      <w:spacing w:after="160" w:line="276" w:lineRule="auto"/>
                      <w:contextualSpacing/>
                      <w:rPr>
                        <w:rFonts w:asciiTheme="minorHAnsi" w:hAnsiTheme="minorHAnsi" w:cstheme="minorHAnsi"/>
                      </w:rPr>
                    </w:pPr>
                    <w:r w:rsidRPr="00723849">
                      <w:rPr>
                        <w:rFonts w:asciiTheme="minorHAnsi" w:hAnsiTheme="minorHAnsi" w:cstheme="minorHAnsi"/>
                      </w:rPr>
                      <w:t>Lodging – Completed prior to harvest, rated on a scale of 1-9 where 1 is upright and 9 is flat.</w:t>
                    </w:r>
                  </w:p>
                  <w:p w14:paraId="757C5AB8" w14:textId="072A1DFF" w:rsidR="005F1284" w:rsidRDefault="005F1284" w:rsidP="00C25809">
                    <w:pPr>
                      <w:pStyle w:val="ListParagraph"/>
                      <w:numPr>
                        <w:ilvl w:val="0"/>
                        <w:numId w:val="4"/>
                      </w:numPr>
                      <w:autoSpaceDE/>
                      <w:autoSpaceDN/>
                      <w:spacing w:after="160" w:line="276" w:lineRule="auto"/>
                      <w:contextualSpacing/>
                      <w:rPr>
                        <w:rFonts w:asciiTheme="minorHAnsi" w:hAnsiTheme="minorHAnsi" w:cstheme="minorHAnsi"/>
                      </w:rPr>
                    </w:pPr>
                    <w:r w:rsidRPr="00723849">
                      <w:rPr>
                        <w:rFonts w:asciiTheme="minorHAnsi" w:hAnsiTheme="minorHAnsi" w:cstheme="minorHAnsi"/>
                      </w:rPr>
                      <w:t>Maturity – Approximately 60% of the seeds have turned color from green to brownish/red or yellow, depending on the mustard type.</w:t>
                    </w:r>
                  </w:p>
                  <w:p w14:paraId="75CD6639" w14:textId="039E4610" w:rsidR="00261040" w:rsidRPr="00723849" w:rsidRDefault="00261040" w:rsidP="00C25809">
                    <w:pPr>
                      <w:pStyle w:val="ListParagraph"/>
                      <w:numPr>
                        <w:ilvl w:val="0"/>
                        <w:numId w:val="4"/>
                      </w:numPr>
                      <w:autoSpaceDE/>
                      <w:autoSpaceDN/>
                      <w:spacing w:after="160" w:line="276" w:lineRule="auto"/>
                      <w:contextualSpacing/>
                      <w:rPr>
                        <w:rFonts w:asciiTheme="minorHAnsi" w:hAnsiTheme="minorHAnsi" w:cstheme="minorHAnsi"/>
                      </w:rPr>
                    </w:pPr>
                    <w:r>
                      <w:rPr>
                        <w:rFonts w:asciiTheme="minorHAnsi" w:hAnsiTheme="minorHAnsi" w:cstheme="minorHAnsi"/>
                      </w:rPr>
                      <w:t>Height – Averaged from two measurements at the front and the back of the plot (cm)</w:t>
                    </w:r>
                  </w:p>
                  <w:p w14:paraId="13444181" w14:textId="6A0AFB48" w:rsidR="00A56CAA" w:rsidRPr="009C213A" w:rsidRDefault="005F1284" w:rsidP="009C213A">
                    <w:pPr>
                      <w:pStyle w:val="ListParagraph"/>
                      <w:numPr>
                        <w:ilvl w:val="0"/>
                        <w:numId w:val="4"/>
                      </w:numPr>
                      <w:autoSpaceDE/>
                      <w:autoSpaceDN/>
                      <w:spacing w:after="160" w:line="276" w:lineRule="auto"/>
                      <w:contextualSpacing/>
                      <w:rPr>
                        <w:rFonts w:asciiTheme="minorHAnsi" w:hAnsiTheme="minorHAnsi" w:cstheme="minorHAnsi"/>
                      </w:rPr>
                    </w:pPr>
                    <w:r w:rsidRPr="00723849">
                      <w:rPr>
                        <w:rFonts w:asciiTheme="minorHAnsi" w:hAnsiTheme="minorHAnsi" w:cstheme="minorHAnsi"/>
                      </w:rPr>
                      <w:t xml:space="preserve">Yield – Corrected for dockage and to uniform moisture content of </w:t>
                    </w:r>
                    <w:r w:rsidR="001722DA" w:rsidRPr="00723849">
                      <w:rPr>
                        <w:rFonts w:asciiTheme="minorHAnsi" w:hAnsiTheme="minorHAnsi" w:cstheme="minorHAnsi"/>
                      </w:rPr>
                      <w:t>9.5</w:t>
                    </w:r>
                    <w:r w:rsidRPr="00723849">
                      <w:rPr>
                        <w:rFonts w:asciiTheme="minorHAnsi" w:hAnsiTheme="minorHAnsi" w:cstheme="minorHAnsi"/>
                      </w:rPr>
                      <w:t>%.</w:t>
                    </w:r>
                  </w:p>
                </w:sdtContent>
              </w:sdt>
            </w:tc>
          </w:sdtContent>
        </w:sdt>
      </w:tr>
    </w:tbl>
    <w:p w14:paraId="0F9E01C6" w14:textId="77777777" w:rsidR="00C52475" w:rsidRDefault="00C52475" w:rsidP="009C213A">
      <w:pPr>
        <w:pStyle w:val="Heading1"/>
        <w:keepNext w:val="0"/>
      </w:pPr>
    </w:p>
    <w:p w14:paraId="6CB44FF5" w14:textId="77777777" w:rsidR="00C52475" w:rsidRDefault="00C52475" w:rsidP="009C213A">
      <w:pPr>
        <w:pStyle w:val="Heading1"/>
        <w:keepNext w:val="0"/>
      </w:pPr>
    </w:p>
    <w:p w14:paraId="46B49F1B" w14:textId="77777777" w:rsidR="00C52475" w:rsidRDefault="00C52475" w:rsidP="009C213A">
      <w:pPr>
        <w:pStyle w:val="Heading1"/>
        <w:keepNext w:val="0"/>
      </w:pPr>
    </w:p>
    <w:p w14:paraId="715DCFC2" w14:textId="77777777" w:rsidR="00C52475" w:rsidRDefault="00C52475" w:rsidP="009C213A">
      <w:pPr>
        <w:pStyle w:val="Heading1"/>
        <w:keepNext w:val="0"/>
      </w:pPr>
    </w:p>
    <w:p w14:paraId="6AB8F6DC" w14:textId="77777777" w:rsidR="00C52475" w:rsidRDefault="00C52475" w:rsidP="009C213A">
      <w:pPr>
        <w:pStyle w:val="Heading1"/>
        <w:keepNext w:val="0"/>
      </w:pPr>
    </w:p>
    <w:p w14:paraId="2CDCA44B" w14:textId="77777777" w:rsidR="00C52475" w:rsidRDefault="00C52475" w:rsidP="009C213A">
      <w:pPr>
        <w:pStyle w:val="Heading1"/>
        <w:keepNext w:val="0"/>
      </w:pPr>
    </w:p>
    <w:p w14:paraId="4CC88944" w14:textId="54E33E5F" w:rsidR="0002649F" w:rsidRPr="009C213A" w:rsidRDefault="002A1B5C" w:rsidP="009C213A">
      <w:pPr>
        <w:pStyle w:val="Heading1"/>
        <w:keepNext w:val="0"/>
        <w:rPr>
          <w:rFonts w:asciiTheme="minorHAnsi" w:hAnsiTheme="minorHAnsi" w:cstheme="minorHAnsi"/>
          <w:b w:val="0"/>
          <w:bCs/>
          <w:i/>
          <w:iCs/>
          <w:sz w:val="20"/>
          <w:szCs w:val="24"/>
        </w:rPr>
      </w:pPr>
      <w:bookmarkStart w:id="1" w:name="_GoBack"/>
      <w:bookmarkEnd w:id="1"/>
      <w:r>
        <w:lastRenderedPageBreak/>
        <w:t>Results</w:t>
      </w:r>
    </w:p>
    <w:tbl>
      <w:tblPr>
        <w:tblStyle w:val="TableGrid"/>
        <w:tblW w:w="10980" w:type="dxa"/>
        <w:tblInd w:w="-5" w:type="dxa"/>
        <w:tblLook w:val="04A0" w:firstRow="1" w:lastRow="0" w:firstColumn="1" w:lastColumn="0" w:noHBand="0" w:noVBand="1"/>
      </w:tblPr>
      <w:tblGrid>
        <w:gridCol w:w="10997"/>
      </w:tblGrid>
      <w:tr w:rsidR="00A56CAA" w:rsidRPr="0000778F" w14:paraId="5D467424" w14:textId="77777777" w:rsidTr="00706D3B">
        <w:trPr>
          <w:trHeight w:val="692"/>
        </w:trPr>
        <w:tc>
          <w:tcPr>
            <w:tcW w:w="10980" w:type="dxa"/>
          </w:tcPr>
          <w:p w14:paraId="2E6C9F5E" w14:textId="77777777" w:rsidR="00F90273" w:rsidRDefault="001722DA" w:rsidP="00F90273">
            <w:pPr>
              <w:keepLines/>
              <w:spacing w:before="60" w:after="60" w:line="360" w:lineRule="auto"/>
              <w:rPr>
                <w:rFonts w:asciiTheme="minorHAnsi" w:hAnsiTheme="minorHAnsi" w:cstheme="minorHAnsi"/>
                <w:b/>
                <w:i/>
                <w:sz w:val="22"/>
                <w:szCs w:val="22"/>
              </w:rPr>
            </w:pPr>
            <w:r w:rsidRPr="004F5C2B">
              <w:rPr>
                <w:rFonts w:asciiTheme="minorHAnsi" w:hAnsiTheme="minorHAnsi" w:cstheme="minorHAnsi"/>
                <w:b/>
                <w:i/>
                <w:sz w:val="22"/>
                <w:szCs w:val="22"/>
              </w:rPr>
              <w:t>General Conditions</w:t>
            </w:r>
          </w:p>
          <w:p w14:paraId="2528562F" w14:textId="5D4FA9C9" w:rsidR="00723849" w:rsidRPr="009C213A" w:rsidRDefault="001722DA" w:rsidP="009C213A">
            <w:pPr>
              <w:spacing w:line="276" w:lineRule="auto"/>
              <w:rPr>
                <w:rFonts w:asciiTheme="minorHAnsi" w:hAnsiTheme="minorHAnsi" w:cstheme="minorHAnsi"/>
                <w:sz w:val="22"/>
                <w:szCs w:val="22"/>
              </w:rPr>
            </w:pPr>
            <w:r w:rsidRPr="00BC1C17">
              <w:rPr>
                <w:rFonts w:asciiTheme="minorHAnsi" w:hAnsiTheme="minorHAnsi" w:cstheme="minorHAnsi"/>
                <w:sz w:val="22"/>
                <w:szCs w:val="22"/>
              </w:rPr>
              <w:t>Growing season temperatures and precipitation amounts for the 2023</w:t>
            </w:r>
            <w:r w:rsidR="00A850D1" w:rsidRPr="00BC1C17">
              <w:rPr>
                <w:rFonts w:asciiTheme="minorHAnsi" w:hAnsiTheme="minorHAnsi" w:cstheme="minorHAnsi"/>
                <w:sz w:val="22"/>
                <w:szCs w:val="22"/>
              </w:rPr>
              <w:t xml:space="preserve"> and 2024</w:t>
            </w:r>
            <w:r w:rsidRPr="00BC1C17">
              <w:rPr>
                <w:rFonts w:asciiTheme="minorHAnsi" w:hAnsiTheme="minorHAnsi" w:cstheme="minorHAnsi"/>
                <w:sz w:val="22"/>
                <w:szCs w:val="22"/>
              </w:rPr>
              <w:t xml:space="preserve"> growing season</w:t>
            </w:r>
            <w:r w:rsidR="00F90273" w:rsidRPr="00BC1C17">
              <w:rPr>
                <w:rFonts w:asciiTheme="minorHAnsi" w:hAnsiTheme="minorHAnsi" w:cstheme="minorHAnsi"/>
                <w:sz w:val="22"/>
                <w:szCs w:val="22"/>
              </w:rPr>
              <w:t>s</w:t>
            </w:r>
            <w:r w:rsidRPr="00BC1C17">
              <w:rPr>
                <w:rFonts w:asciiTheme="minorHAnsi" w:hAnsiTheme="minorHAnsi" w:cstheme="minorHAnsi"/>
                <w:sz w:val="22"/>
                <w:szCs w:val="22"/>
              </w:rPr>
              <w:t xml:space="preserve"> (May-August) relative to</w:t>
            </w:r>
            <w:r w:rsidR="00A850D1" w:rsidRPr="00BC1C17">
              <w:rPr>
                <w:rFonts w:asciiTheme="minorHAnsi" w:hAnsiTheme="minorHAnsi" w:cstheme="minorHAnsi"/>
                <w:sz w:val="22"/>
                <w:szCs w:val="22"/>
              </w:rPr>
              <w:t xml:space="preserve"> </w:t>
            </w:r>
            <w:r w:rsidRPr="00BC1C17">
              <w:rPr>
                <w:rFonts w:asciiTheme="minorHAnsi" w:hAnsiTheme="minorHAnsi" w:cstheme="minorHAnsi"/>
                <w:sz w:val="22"/>
                <w:szCs w:val="22"/>
              </w:rPr>
              <w:t xml:space="preserve">long-term </w:t>
            </w:r>
            <w:r w:rsidR="00A850D1" w:rsidRPr="00BC1C17">
              <w:rPr>
                <w:rFonts w:asciiTheme="minorHAnsi" w:hAnsiTheme="minorHAnsi" w:cstheme="minorHAnsi"/>
                <w:sz w:val="22"/>
                <w:szCs w:val="22"/>
              </w:rPr>
              <w:t xml:space="preserve">(10-year) </w:t>
            </w:r>
            <w:r w:rsidRPr="00BC1C17">
              <w:rPr>
                <w:rFonts w:asciiTheme="minorHAnsi" w:hAnsiTheme="minorHAnsi" w:cstheme="minorHAnsi"/>
                <w:sz w:val="22"/>
                <w:szCs w:val="22"/>
              </w:rPr>
              <w:t xml:space="preserve">averages are provided in Table 1. </w:t>
            </w:r>
            <w:r w:rsidR="00BC1C17" w:rsidRPr="00BC1C17">
              <w:rPr>
                <w:rFonts w:asciiTheme="minorHAnsi" w:hAnsiTheme="minorHAnsi" w:cstheme="minorHAnsi"/>
                <w:sz w:val="22"/>
                <w:szCs w:val="22"/>
              </w:rPr>
              <w:t>In 2023, a</w:t>
            </w:r>
            <w:r w:rsidRPr="00BC1C17">
              <w:rPr>
                <w:rFonts w:asciiTheme="minorHAnsi" w:hAnsiTheme="minorHAnsi" w:cstheme="minorHAnsi"/>
                <w:sz w:val="22"/>
                <w:szCs w:val="22"/>
              </w:rPr>
              <w:t>ll locations were above the long-term average temperature</w:t>
            </w:r>
            <w:r w:rsidR="00F90273" w:rsidRPr="00BC1C17">
              <w:rPr>
                <w:rFonts w:asciiTheme="minorHAnsi" w:hAnsiTheme="minorHAnsi" w:cstheme="minorHAnsi"/>
                <w:sz w:val="22"/>
                <w:szCs w:val="22"/>
              </w:rPr>
              <w:t xml:space="preserve">s </w:t>
            </w:r>
            <w:r w:rsidRPr="00BC1C17">
              <w:rPr>
                <w:rFonts w:asciiTheme="minorHAnsi" w:hAnsiTheme="minorHAnsi" w:cstheme="minorHAnsi"/>
                <w:sz w:val="22"/>
                <w:szCs w:val="22"/>
              </w:rPr>
              <w:t xml:space="preserve">(Redvers: 108%, Swift Current: 109%, Indian Head: 109%) and below the long-term average precipitation (Redvers: 60%, Swift Current: 97%, Indian Head: 49%). </w:t>
            </w:r>
            <w:r w:rsidR="00F90273" w:rsidRPr="00BC1C17">
              <w:rPr>
                <w:rFonts w:asciiTheme="minorHAnsi" w:hAnsiTheme="minorHAnsi" w:cstheme="minorHAnsi"/>
                <w:sz w:val="22"/>
                <w:szCs w:val="22"/>
              </w:rPr>
              <w:t>Swift Current was the only site that followed the same trend in 2024. However, y</w:t>
            </w:r>
            <w:r w:rsidR="005344CC" w:rsidRPr="00BC1C17">
              <w:rPr>
                <w:rFonts w:asciiTheme="minorHAnsi" w:hAnsiTheme="minorHAnsi" w:cstheme="minorHAnsi"/>
                <w:sz w:val="22"/>
                <w:szCs w:val="22"/>
              </w:rPr>
              <w:t xml:space="preserve">ield potential was very limited </w:t>
            </w:r>
            <w:r w:rsidR="00F90273" w:rsidRPr="00BC1C17">
              <w:rPr>
                <w:rFonts w:asciiTheme="minorHAnsi" w:hAnsiTheme="minorHAnsi" w:cstheme="minorHAnsi"/>
                <w:sz w:val="22"/>
                <w:szCs w:val="22"/>
              </w:rPr>
              <w:t xml:space="preserve">in both years </w:t>
            </w:r>
            <w:r w:rsidR="005344CC" w:rsidRPr="00BC1C17">
              <w:rPr>
                <w:rFonts w:asciiTheme="minorHAnsi" w:hAnsiTheme="minorHAnsi" w:cstheme="minorHAnsi"/>
                <w:sz w:val="22"/>
                <w:szCs w:val="22"/>
              </w:rPr>
              <w:t xml:space="preserve">due to extreme drought </w:t>
            </w:r>
            <w:r w:rsidR="00F90273" w:rsidRPr="00BC1C17">
              <w:rPr>
                <w:rFonts w:asciiTheme="minorHAnsi" w:hAnsiTheme="minorHAnsi" w:cstheme="minorHAnsi"/>
                <w:sz w:val="22"/>
                <w:szCs w:val="22"/>
              </w:rPr>
              <w:t xml:space="preserve">and heat </w:t>
            </w:r>
            <w:r w:rsidR="005344CC" w:rsidRPr="00BC1C17">
              <w:rPr>
                <w:rFonts w:asciiTheme="minorHAnsi" w:hAnsiTheme="minorHAnsi" w:cstheme="minorHAnsi"/>
                <w:sz w:val="22"/>
                <w:szCs w:val="22"/>
              </w:rPr>
              <w:t>conditions</w:t>
            </w:r>
            <w:r w:rsidR="00F90273" w:rsidRPr="00BC1C17">
              <w:rPr>
                <w:rFonts w:asciiTheme="minorHAnsi" w:hAnsiTheme="minorHAnsi" w:cstheme="minorHAnsi"/>
                <w:sz w:val="22"/>
                <w:szCs w:val="22"/>
              </w:rPr>
              <w:t xml:space="preserve"> throughout July at all locations both years. </w:t>
            </w:r>
            <w:r w:rsidRPr="00BC1C17">
              <w:rPr>
                <w:rFonts w:asciiTheme="minorHAnsi" w:hAnsiTheme="minorHAnsi" w:cstheme="minorHAnsi"/>
                <w:sz w:val="22"/>
                <w:szCs w:val="22"/>
              </w:rPr>
              <w:t xml:space="preserve">Swift Current </w:t>
            </w:r>
            <w:r w:rsidR="00F90273" w:rsidRPr="00BC1C17">
              <w:rPr>
                <w:rFonts w:asciiTheme="minorHAnsi" w:hAnsiTheme="minorHAnsi" w:cstheme="minorHAnsi"/>
                <w:sz w:val="22"/>
                <w:szCs w:val="22"/>
              </w:rPr>
              <w:t xml:space="preserve">also </w:t>
            </w:r>
            <w:r w:rsidRPr="00BC1C17">
              <w:rPr>
                <w:rFonts w:asciiTheme="minorHAnsi" w:hAnsiTheme="minorHAnsi" w:cstheme="minorHAnsi"/>
                <w:sz w:val="22"/>
                <w:szCs w:val="22"/>
              </w:rPr>
              <w:t xml:space="preserve">experienced a hail storm on July 22, 2023 that resulted in yield </w:t>
            </w:r>
            <w:r w:rsidR="005344CC" w:rsidRPr="00BC1C17">
              <w:rPr>
                <w:rFonts w:asciiTheme="minorHAnsi" w:hAnsiTheme="minorHAnsi" w:cstheme="minorHAnsi"/>
                <w:sz w:val="22"/>
                <w:szCs w:val="22"/>
              </w:rPr>
              <w:t>loss</w:t>
            </w:r>
            <w:r w:rsidR="00F90273" w:rsidRPr="00BC1C17">
              <w:rPr>
                <w:rFonts w:asciiTheme="minorHAnsi" w:hAnsiTheme="minorHAnsi" w:cstheme="minorHAnsi"/>
                <w:sz w:val="22"/>
                <w:szCs w:val="22"/>
              </w:rPr>
              <w:t>es</w:t>
            </w:r>
            <w:r w:rsidRPr="00BC1C17">
              <w:rPr>
                <w:rFonts w:asciiTheme="minorHAnsi" w:hAnsiTheme="minorHAnsi" w:cstheme="minorHAnsi"/>
                <w:sz w:val="22"/>
                <w:szCs w:val="22"/>
              </w:rPr>
              <w:t xml:space="preserve"> due to pod shatter (estimated </w:t>
            </w:r>
            <w:r w:rsidR="005344CC" w:rsidRPr="00BC1C17">
              <w:rPr>
                <w:rFonts w:asciiTheme="minorHAnsi" w:hAnsiTheme="minorHAnsi" w:cstheme="minorHAnsi"/>
                <w:sz w:val="22"/>
                <w:szCs w:val="22"/>
              </w:rPr>
              <w:t>20%</w:t>
            </w:r>
            <w:r w:rsidRPr="00BC1C17">
              <w:rPr>
                <w:rFonts w:asciiTheme="minorHAnsi" w:hAnsiTheme="minorHAnsi" w:cstheme="minorHAnsi"/>
                <w:sz w:val="22"/>
                <w:szCs w:val="22"/>
              </w:rPr>
              <w:t xml:space="preserve"> yield loss).</w:t>
            </w:r>
            <w:r w:rsidR="00BC1C17" w:rsidRPr="00BC1C17">
              <w:rPr>
                <w:rFonts w:asciiTheme="minorHAnsi" w:hAnsiTheme="minorHAnsi" w:cstheme="minorHAnsi"/>
                <w:sz w:val="22"/>
                <w:szCs w:val="22"/>
              </w:rPr>
              <w:t xml:space="preserve"> In 2024, early spring topsoil moisture conditions improved at all locations after receiving precipitation in April and seeding was off to an early start. Conditions remained cool and windy throughout spring, but plots were seeded into good soil moisture. Redvers did experience a number of frost events after seeding, but no damage was observed. Varying stages of development existed heading into June and there were some crops behind the normal stages and development due to the cooler temperatures experienced and delays to seeding from rainfall. Heavy winds were observed, but no crop damage was noted through May and June. Overall weed and insect pressure was low. At Indian Head, supplemental hand-weeding was completed prior to flowering; however, the vast majority of weeds were eliminated by the pre-seed burn-down and in-crop herbicide applications.</w:t>
            </w:r>
            <w:r w:rsidR="00BC1C17">
              <w:rPr>
                <w:rFonts w:asciiTheme="minorHAnsi" w:hAnsiTheme="minorHAnsi" w:cstheme="minorHAnsi"/>
                <w:sz w:val="22"/>
                <w:szCs w:val="22"/>
              </w:rPr>
              <w:t xml:space="preserve"> </w:t>
            </w:r>
            <w:r w:rsidR="00BC1C17" w:rsidRPr="00BC1C17">
              <w:rPr>
                <w:rFonts w:asciiTheme="minorHAnsi" w:hAnsiTheme="minorHAnsi" w:cstheme="minorHAnsi"/>
                <w:sz w:val="22"/>
                <w:szCs w:val="22"/>
              </w:rPr>
              <w:t>Precipitation continued through June until the July long weekend when plots were already into flowering. July and August saw extreme heat and drought and soil conditions rapidly declined as kochia thrived. Warm temperatures rapidly advanced crop maturity causing yield potential to further decline as it negatively impacted pod fill. Flea beetles and grasshoppers were present, but pressure remained lo</w:t>
            </w:r>
            <w:r w:rsidR="00BC1C17">
              <w:rPr>
                <w:rFonts w:asciiTheme="minorHAnsi" w:hAnsiTheme="minorHAnsi" w:cstheme="minorHAnsi"/>
                <w:sz w:val="22"/>
                <w:szCs w:val="22"/>
              </w:rPr>
              <w:t xml:space="preserve">w as harvest quickly progressed. At Indian Head, the plots </w:t>
            </w:r>
            <w:r w:rsidR="00BC1C17" w:rsidRPr="00BC1C17">
              <w:rPr>
                <w:rFonts w:asciiTheme="minorHAnsi" w:hAnsiTheme="minorHAnsi" w:cstheme="minorHAnsi"/>
                <w:sz w:val="22"/>
                <w:szCs w:val="22"/>
              </w:rPr>
              <w:t>had to combine opposite to the direction the crop was leaning due to severe lodging</w:t>
            </w:r>
            <w:r w:rsidR="00BC1C17">
              <w:rPr>
                <w:rFonts w:asciiTheme="minorHAnsi" w:hAnsiTheme="minorHAnsi" w:cstheme="minorHAnsi"/>
                <w:sz w:val="22"/>
                <w:szCs w:val="22"/>
              </w:rPr>
              <w:t xml:space="preserve"> and there </w:t>
            </w:r>
            <w:r w:rsidR="00B76B4C">
              <w:rPr>
                <w:rFonts w:asciiTheme="minorHAnsi" w:hAnsiTheme="minorHAnsi" w:cstheme="minorHAnsi"/>
                <w:sz w:val="22"/>
                <w:szCs w:val="22"/>
              </w:rPr>
              <w:t>were</w:t>
            </w:r>
            <w:r w:rsidR="00BC1C17">
              <w:rPr>
                <w:rFonts w:asciiTheme="minorHAnsi" w:hAnsiTheme="minorHAnsi" w:cstheme="minorHAnsi"/>
                <w:sz w:val="22"/>
                <w:szCs w:val="22"/>
              </w:rPr>
              <w:t xml:space="preserve"> r</w:t>
            </w:r>
            <w:r w:rsidR="00BC1C17" w:rsidRPr="00BC1C17">
              <w:rPr>
                <w:rFonts w:asciiTheme="minorHAnsi" w:hAnsiTheme="minorHAnsi" w:cstheme="minorHAnsi"/>
                <w:sz w:val="22"/>
                <w:szCs w:val="22"/>
              </w:rPr>
              <w:t>elatively high header losses particularly in the heavier, more lodged plots</w:t>
            </w:r>
            <w:r w:rsidR="00BC1C17">
              <w:rPr>
                <w:rFonts w:asciiTheme="minorHAnsi" w:hAnsiTheme="minorHAnsi" w:cstheme="minorHAnsi"/>
                <w:sz w:val="22"/>
                <w:szCs w:val="22"/>
              </w:rPr>
              <w:t xml:space="preserve">. </w:t>
            </w:r>
            <w:r w:rsidR="00BD30E2" w:rsidRPr="00B76B4C">
              <w:rPr>
                <w:rFonts w:asciiTheme="minorHAnsi" w:hAnsiTheme="minorHAnsi" w:cstheme="minorHAnsi"/>
                <w:sz w:val="22"/>
                <w:szCs w:val="22"/>
              </w:rPr>
              <w:t>2023 was a higher yielding year compared to 2024.</w:t>
            </w:r>
          </w:p>
          <w:p w14:paraId="64DD3A1F" w14:textId="0BF750D6" w:rsidR="001722DA" w:rsidRPr="00E6433A" w:rsidRDefault="001722DA" w:rsidP="001722DA">
            <w:pPr>
              <w:tabs>
                <w:tab w:val="left" w:pos="-1440"/>
                <w:tab w:val="left" w:pos="-720"/>
                <w:tab w:val="left" w:pos="720"/>
                <w:tab w:val="left" w:pos="1440"/>
                <w:tab w:val="left" w:pos="2160"/>
                <w:tab w:val="left" w:pos="2880"/>
                <w:tab w:val="left" w:pos="3600"/>
              </w:tabs>
              <w:spacing w:before="60"/>
              <w:rPr>
                <w:rFonts w:ascii="Calibri" w:hAnsi="Calibri" w:cs="Calibri"/>
                <w:b/>
                <w:bCs/>
                <w:sz w:val="18"/>
                <w:szCs w:val="18"/>
              </w:rPr>
            </w:pPr>
            <w:r w:rsidRPr="00956FD0">
              <w:rPr>
                <w:rFonts w:ascii="Calibri" w:hAnsi="Calibri" w:cs="Calibri"/>
                <w:b/>
                <w:bCs/>
                <w:sz w:val="18"/>
                <w:szCs w:val="18"/>
              </w:rPr>
              <w:t>Table 1. Mean</w:t>
            </w:r>
            <w:r w:rsidRPr="00EF30DF">
              <w:rPr>
                <w:rFonts w:ascii="Calibri" w:hAnsi="Calibri" w:cs="Calibri"/>
                <w:b/>
                <w:bCs/>
                <w:sz w:val="18"/>
                <w:szCs w:val="18"/>
              </w:rPr>
              <w:t xml:space="preserve"> monthly temperature and precipitation for the </w:t>
            </w:r>
            <w:r>
              <w:rPr>
                <w:rFonts w:ascii="Calibri" w:hAnsi="Calibri" w:cs="Calibri"/>
                <w:b/>
                <w:bCs/>
                <w:sz w:val="18"/>
                <w:szCs w:val="18"/>
              </w:rPr>
              <w:t>2023</w:t>
            </w:r>
            <w:r w:rsidR="00693270">
              <w:rPr>
                <w:rFonts w:ascii="Calibri" w:hAnsi="Calibri" w:cs="Calibri"/>
                <w:b/>
                <w:bCs/>
                <w:sz w:val="18"/>
                <w:szCs w:val="18"/>
              </w:rPr>
              <w:t xml:space="preserve"> and 2024</w:t>
            </w:r>
            <w:r>
              <w:rPr>
                <w:rFonts w:ascii="Calibri" w:hAnsi="Calibri" w:cs="Calibri"/>
                <w:b/>
                <w:bCs/>
                <w:sz w:val="18"/>
                <w:szCs w:val="18"/>
              </w:rPr>
              <w:t xml:space="preserve"> </w:t>
            </w:r>
            <w:r w:rsidRPr="00EF30DF">
              <w:rPr>
                <w:rFonts w:ascii="Calibri" w:hAnsi="Calibri" w:cs="Calibri"/>
                <w:b/>
                <w:bCs/>
                <w:sz w:val="18"/>
                <w:szCs w:val="18"/>
              </w:rPr>
              <w:t>growing season</w:t>
            </w:r>
            <w:r w:rsidR="00693270">
              <w:rPr>
                <w:rFonts w:ascii="Calibri" w:hAnsi="Calibri" w:cs="Calibri"/>
                <w:b/>
                <w:bCs/>
                <w:sz w:val="18"/>
                <w:szCs w:val="18"/>
              </w:rPr>
              <w:t>s</w:t>
            </w:r>
            <w:r>
              <w:rPr>
                <w:rFonts w:ascii="Calibri" w:hAnsi="Calibri" w:cs="Calibri"/>
                <w:b/>
                <w:bCs/>
                <w:sz w:val="18"/>
                <w:szCs w:val="18"/>
              </w:rPr>
              <w:t xml:space="preserve"> (May-August)</w:t>
            </w:r>
            <w:r w:rsidRPr="00EF30DF">
              <w:rPr>
                <w:rFonts w:ascii="Calibri" w:hAnsi="Calibri" w:cs="Calibri"/>
                <w:b/>
                <w:bCs/>
                <w:sz w:val="18"/>
                <w:szCs w:val="18"/>
              </w:rPr>
              <w:t xml:space="preserve"> at Saskatchewan trial locations</w:t>
            </w:r>
            <w:r>
              <w:rPr>
                <w:rFonts w:ascii="Calibri" w:hAnsi="Calibri" w:cs="Calibri"/>
                <w:b/>
                <w:bCs/>
                <w:sz w:val="18"/>
                <w:szCs w:val="18"/>
              </w:rPr>
              <w:t xml:space="preserve"> </w:t>
            </w:r>
            <w:r w:rsidRPr="00EF30DF">
              <w:rPr>
                <w:rFonts w:ascii="Calibri" w:hAnsi="Calibri" w:cs="Calibri"/>
                <w:b/>
                <w:bCs/>
                <w:sz w:val="18"/>
                <w:szCs w:val="18"/>
              </w:rPr>
              <w:t>and long-term (10-year) averages.</w:t>
            </w:r>
          </w:p>
          <w:tbl>
            <w:tblPr>
              <w:tblW w:w="10815" w:type="dxa"/>
              <w:tblLook w:val="04A0" w:firstRow="1" w:lastRow="0" w:firstColumn="1" w:lastColumn="0" w:noHBand="0" w:noVBand="1"/>
            </w:tblPr>
            <w:tblGrid>
              <w:gridCol w:w="1141"/>
              <w:gridCol w:w="1453"/>
              <w:gridCol w:w="1701"/>
              <w:gridCol w:w="850"/>
              <w:gridCol w:w="1418"/>
              <w:gridCol w:w="1134"/>
              <w:gridCol w:w="1701"/>
              <w:gridCol w:w="1417"/>
            </w:tblGrid>
            <w:tr w:rsidR="00262F75" w14:paraId="70D3EF25" w14:textId="77777777" w:rsidTr="00262F75">
              <w:trPr>
                <w:trHeight w:val="280"/>
              </w:trPr>
              <w:tc>
                <w:tcPr>
                  <w:tcW w:w="0" w:type="auto"/>
                  <w:tcBorders>
                    <w:top w:val="single" w:sz="4" w:space="0" w:color="000000"/>
                    <w:left w:val="nil"/>
                    <w:bottom w:val="single" w:sz="8" w:space="0" w:color="auto"/>
                    <w:right w:val="nil"/>
                  </w:tcBorders>
                  <w:shd w:val="clear" w:color="000000" w:fill="FFFFFF"/>
                  <w:vAlign w:val="center"/>
                  <w:hideMark/>
                </w:tcPr>
                <w:p w14:paraId="72BEE6C8" w14:textId="77777777" w:rsidR="00262F75" w:rsidRDefault="00262F75" w:rsidP="00262F75">
                  <w:pPr>
                    <w:rPr>
                      <w:rFonts w:ascii="Arial" w:hAnsi="Arial" w:cs="Arial"/>
                      <w:b/>
                      <w:bCs/>
                      <w:color w:val="000000"/>
                      <w:sz w:val="16"/>
                      <w:szCs w:val="16"/>
                    </w:rPr>
                  </w:pPr>
                  <w:r>
                    <w:rPr>
                      <w:rFonts w:ascii="Arial" w:hAnsi="Arial" w:cs="Arial"/>
                      <w:b/>
                      <w:bCs/>
                      <w:color w:val="000000"/>
                      <w:sz w:val="16"/>
                      <w:szCs w:val="16"/>
                    </w:rPr>
                    <w:t xml:space="preserve">Location </w:t>
                  </w:r>
                </w:p>
              </w:tc>
              <w:tc>
                <w:tcPr>
                  <w:tcW w:w="1453" w:type="dxa"/>
                  <w:tcBorders>
                    <w:top w:val="single" w:sz="4" w:space="0" w:color="000000"/>
                    <w:left w:val="nil"/>
                    <w:bottom w:val="single" w:sz="8" w:space="0" w:color="auto"/>
                    <w:right w:val="nil"/>
                  </w:tcBorders>
                  <w:shd w:val="clear" w:color="000000" w:fill="FFFFFF"/>
                  <w:vAlign w:val="center"/>
                  <w:hideMark/>
                </w:tcPr>
                <w:p w14:paraId="20A8874F" w14:textId="77777777" w:rsidR="00262F75" w:rsidRDefault="00262F75" w:rsidP="00262F75">
                  <w:pPr>
                    <w:jc w:val="right"/>
                    <w:rPr>
                      <w:rFonts w:ascii="Arial" w:hAnsi="Arial" w:cs="Arial"/>
                      <w:b/>
                      <w:bCs/>
                      <w:color w:val="000000"/>
                      <w:sz w:val="16"/>
                      <w:szCs w:val="16"/>
                    </w:rPr>
                  </w:pPr>
                  <w:r>
                    <w:rPr>
                      <w:rFonts w:ascii="Arial" w:hAnsi="Arial" w:cs="Arial"/>
                      <w:b/>
                      <w:bCs/>
                      <w:color w:val="000000"/>
                      <w:sz w:val="16"/>
                      <w:szCs w:val="16"/>
                    </w:rPr>
                    <w:t>Year</w:t>
                  </w:r>
                </w:p>
              </w:tc>
              <w:tc>
                <w:tcPr>
                  <w:tcW w:w="1701" w:type="dxa"/>
                  <w:tcBorders>
                    <w:top w:val="single" w:sz="4" w:space="0" w:color="000000"/>
                    <w:left w:val="nil"/>
                    <w:bottom w:val="single" w:sz="8" w:space="0" w:color="auto"/>
                    <w:right w:val="nil"/>
                  </w:tcBorders>
                  <w:shd w:val="clear" w:color="000000" w:fill="FFFFFF"/>
                  <w:vAlign w:val="center"/>
                  <w:hideMark/>
                </w:tcPr>
                <w:p w14:paraId="7C5BB6E4" w14:textId="77777777" w:rsidR="00262F75" w:rsidRDefault="00262F75" w:rsidP="00262F75">
                  <w:pPr>
                    <w:jc w:val="center"/>
                    <w:rPr>
                      <w:rFonts w:ascii="Arial" w:hAnsi="Arial" w:cs="Arial"/>
                      <w:b/>
                      <w:bCs/>
                      <w:color w:val="000000"/>
                      <w:sz w:val="16"/>
                      <w:szCs w:val="16"/>
                    </w:rPr>
                  </w:pPr>
                  <w:r>
                    <w:rPr>
                      <w:rFonts w:ascii="Arial" w:hAnsi="Arial" w:cs="Arial"/>
                      <w:b/>
                      <w:bCs/>
                      <w:color w:val="000000"/>
                      <w:sz w:val="16"/>
                      <w:szCs w:val="16"/>
                    </w:rPr>
                    <w:t>May</w:t>
                  </w:r>
                </w:p>
              </w:tc>
              <w:tc>
                <w:tcPr>
                  <w:tcW w:w="850" w:type="dxa"/>
                  <w:tcBorders>
                    <w:top w:val="single" w:sz="4" w:space="0" w:color="000000"/>
                    <w:left w:val="nil"/>
                    <w:bottom w:val="single" w:sz="8" w:space="0" w:color="auto"/>
                    <w:right w:val="nil"/>
                  </w:tcBorders>
                  <w:shd w:val="clear" w:color="000000" w:fill="FFFFFF"/>
                  <w:vAlign w:val="center"/>
                  <w:hideMark/>
                </w:tcPr>
                <w:p w14:paraId="658436D2" w14:textId="77777777" w:rsidR="00262F75" w:rsidRDefault="00262F75" w:rsidP="00262F75">
                  <w:pPr>
                    <w:jc w:val="center"/>
                    <w:rPr>
                      <w:rFonts w:ascii="Arial" w:hAnsi="Arial" w:cs="Arial"/>
                      <w:b/>
                      <w:bCs/>
                      <w:color w:val="000000"/>
                      <w:sz w:val="16"/>
                      <w:szCs w:val="16"/>
                    </w:rPr>
                  </w:pPr>
                  <w:r>
                    <w:rPr>
                      <w:rFonts w:ascii="Arial" w:hAnsi="Arial" w:cs="Arial"/>
                      <w:b/>
                      <w:bCs/>
                      <w:color w:val="000000"/>
                      <w:sz w:val="16"/>
                      <w:szCs w:val="16"/>
                    </w:rPr>
                    <w:t>June</w:t>
                  </w:r>
                </w:p>
              </w:tc>
              <w:tc>
                <w:tcPr>
                  <w:tcW w:w="1418" w:type="dxa"/>
                  <w:tcBorders>
                    <w:top w:val="single" w:sz="4" w:space="0" w:color="000000"/>
                    <w:left w:val="nil"/>
                    <w:bottom w:val="single" w:sz="8" w:space="0" w:color="auto"/>
                    <w:right w:val="nil"/>
                  </w:tcBorders>
                  <w:shd w:val="clear" w:color="000000" w:fill="FFFFFF"/>
                  <w:vAlign w:val="center"/>
                  <w:hideMark/>
                </w:tcPr>
                <w:p w14:paraId="1C380902" w14:textId="77777777" w:rsidR="00262F75" w:rsidRDefault="00262F75" w:rsidP="00262F75">
                  <w:pPr>
                    <w:jc w:val="center"/>
                    <w:rPr>
                      <w:rFonts w:ascii="Arial" w:hAnsi="Arial" w:cs="Arial"/>
                      <w:b/>
                      <w:bCs/>
                      <w:color w:val="000000"/>
                      <w:sz w:val="16"/>
                      <w:szCs w:val="16"/>
                    </w:rPr>
                  </w:pPr>
                  <w:r>
                    <w:rPr>
                      <w:rFonts w:ascii="Arial" w:hAnsi="Arial" w:cs="Arial"/>
                      <w:b/>
                      <w:bCs/>
                      <w:color w:val="000000"/>
                      <w:sz w:val="16"/>
                      <w:szCs w:val="16"/>
                    </w:rPr>
                    <w:t>July</w:t>
                  </w:r>
                </w:p>
              </w:tc>
              <w:tc>
                <w:tcPr>
                  <w:tcW w:w="1134" w:type="dxa"/>
                  <w:tcBorders>
                    <w:top w:val="single" w:sz="4" w:space="0" w:color="000000"/>
                    <w:left w:val="nil"/>
                    <w:bottom w:val="single" w:sz="8" w:space="0" w:color="auto"/>
                    <w:right w:val="nil"/>
                  </w:tcBorders>
                  <w:shd w:val="clear" w:color="000000" w:fill="FFFFFF"/>
                  <w:vAlign w:val="center"/>
                  <w:hideMark/>
                </w:tcPr>
                <w:p w14:paraId="2CBE48BA" w14:textId="77777777" w:rsidR="00262F75" w:rsidRDefault="00262F75" w:rsidP="00262F75">
                  <w:pPr>
                    <w:jc w:val="center"/>
                    <w:rPr>
                      <w:rFonts w:ascii="Arial" w:hAnsi="Arial" w:cs="Arial"/>
                      <w:b/>
                      <w:bCs/>
                      <w:color w:val="000000"/>
                      <w:sz w:val="16"/>
                      <w:szCs w:val="16"/>
                    </w:rPr>
                  </w:pPr>
                  <w:r>
                    <w:rPr>
                      <w:rFonts w:ascii="Arial" w:hAnsi="Arial" w:cs="Arial"/>
                      <w:b/>
                      <w:bCs/>
                      <w:color w:val="000000"/>
                      <w:sz w:val="16"/>
                      <w:szCs w:val="16"/>
                    </w:rPr>
                    <w:t>August</w:t>
                  </w:r>
                </w:p>
              </w:tc>
              <w:tc>
                <w:tcPr>
                  <w:tcW w:w="1701" w:type="dxa"/>
                  <w:tcBorders>
                    <w:top w:val="single" w:sz="4" w:space="0" w:color="000000"/>
                    <w:left w:val="nil"/>
                    <w:bottom w:val="single" w:sz="8" w:space="0" w:color="auto"/>
                    <w:right w:val="nil"/>
                  </w:tcBorders>
                  <w:shd w:val="clear" w:color="000000" w:fill="FFFFFF"/>
                  <w:vAlign w:val="center"/>
                  <w:hideMark/>
                </w:tcPr>
                <w:p w14:paraId="1AF8C77D" w14:textId="77777777" w:rsidR="00262F75" w:rsidRDefault="00262F75" w:rsidP="00262F75">
                  <w:pPr>
                    <w:jc w:val="center"/>
                    <w:rPr>
                      <w:rFonts w:ascii="Arial" w:hAnsi="Arial" w:cs="Arial"/>
                      <w:b/>
                      <w:bCs/>
                      <w:color w:val="000000"/>
                      <w:sz w:val="16"/>
                      <w:szCs w:val="16"/>
                    </w:rPr>
                  </w:pPr>
                  <w:r>
                    <w:rPr>
                      <w:rFonts w:ascii="Arial" w:hAnsi="Arial" w:cs="Arial"/>
                      <w:b/>
                      <w:bCs/>
                      <w:color w:val="000000"/>
                      <w:sz w:val="16"/>
                      <w:szCs w:val="16"/>
                    </w:rPr>
                    <w:t>Avg. / Total</w:t>
                  </w:r>
                </w:p>
              </w:tc>
              <w:tc>
                <w:tcPr>
                  <w:tcW w:w="1417" w:type="dxa"/>
                  <w:tcBorders>
                    <w:top w:val="single" w:sz="4" w:space="0" w:color="000000"/>
                    <w:left w:val="nil"/>
                    <w:bottom w:val="single" w:sz="8" w:space="0" w:color="000000"/>
                    <w:right w:val="nil"/>
                  </w:tcBorders>
                  <w:shd w:val="clear" w:color="auto" w:fill="auto"/>
                  <w:noWrap/>
                  <w:vAlign w:val="bottom"/>
                  <w:hideMark/>
                </w:tcPr>
                <w:p w14:paraId="5509B790" w14:textId="77777777" w:rsidR="00262F75" w:rsidRDefault="00262F75" w:rsidP="00262F75">
                  <w:pPr>
                    <w:jc w:val="center"/>
                    <w:rPr>
                      <w:rFonts w:ascii="Arial" w:hAnsi="Arial" w:cs="Arial"/>
                      <w:b/>
                      <w:bCs/>
                      <w:color w:val="000000"/>
                      <w:sz w:val="16"/>
                      <w:szCs w:val="16"/>
                    </w:rPr>
                  </w:pPr>
                  <w:r>
                    <w:rPr>
                      <w:rFonts w:ascii="Arial" w:hAnsi="Arial" w:cs="Arial"/>
                      <w:b/>
                      <w:bCs/>
                      <w:color w:val="000000"/>
                      <w:sz w:val="16"/>
                      <w:szCs w:val="16"/>
                    </w:rPr>
                    <w:t>% of LT</w:t>
                  </w:r>
                </w:p>
              </w:tc>
            </w:tr>
            <w:tr w:rsidR="00262F75" w14:paraId="4F5479D7" w14:textId="77777777" w:rsidTr="00262F75">
              <w:trPr>
                <w:trHeight w:val="220"/>
              </w:trPr>
              <w:tc>
                <w:tcPr>
                  <w:tcW w:w="0" w:type="auto"/>
                  <w:tcBorders>
                    <w:top w:val="nil"/>
                    <w:left w:val="nil"/>
                    <w:bottom w:val="nil"/>
                    <w:right w:val="nil"/>
                  </w:tcBorders>
                  <w:shd w:val="clear" w:color="000000" w:fill="FFCC99"/>
                  <w:vAlign w:val="center"/>
                  <w:hideMark/>
                </w:tcPr>
                <w:p w14:paraId="0D8A447F" w14:textId="77777777" w:rsidR="00262F75" w:rsidRDefault="00262F75" w:rsidP="00262F75">
                  <w:pPr>
                    <w:rPr>
                      <w:rFonts w:ascii="Arial" w:hAnsi="Arial" w:cs="Arial"/>
                      <w:color w:val="000000"/>
                      <w:sz w:val="16"/>
                      <w:szCs w:val="16"/>
                    </w:rPr>
                  </w:pPr>
                  <w:r>
                    <w:rPr>
                      <w:rFonts w:ascii="Arial" w:hAnsi="Arial" w:cs="Arial"/>
                      <w:color w:val="000000"/>
                      <w:sz w:val="16"/>
                      <w:szCs w:val="16"/>
                    </w:rPr>
                    <w:t> </w:t>
                  </w:r>
                </w:p>
              </w:tc>
              <w:tc>
                <w:tcPr>
                  <w:tcW w:w="1453" w:type="dxa"/>
                  <w:tcBorders>
                    <w:top w:val="nil"/>
                    <w:left w:val="nil"/>
                    <w:bottom w:val="nil"/>
                    <w:right w:val="nil"/>
                  </w:tcBorders>
                  <w:shd w:val="clear" w:color="000000" w:fill="FFCC99"/>
                  <w:vAlign w:val="center"/>
                  <w:hideMark/>
                </w:tcPr>
                <w:p w14:paraId="0C727EE7" w14:textId="77777777" w:rsidR="00262F75" w:rsidRDefault="00262F75" w:rsidP="00262F75">
                  <w:pPr>
                    <w:jc w:val="right"/>
                    <w:rPr>
                      <w:rFonts w:ascii="Arial" w:hAnsi="Arial" w:cs="Arial"/>
                      <w:color w:val="000000"/>
                      <w:sz w:val="16"/>
                      <w:szCs w:val="16"/>
                    </w:rPr>
                  </w:pPr>
                  <w:r>
                    <w:rPr>
                      <w:rFonts w:ascii="Arial" w:hAnsi="Arial" w:cs="Arial"/>
                      <w:color w:val="000000"/>
                      <w:sz w:val="16"/>
                      <w:szCs w:val="16"/>
                    </w:rPr>
                    <w:t> </w:t>
                  </w:r>
                </w:p>
              </w:tc>
              <w:tc>
                <w:tcPr>
                  <w:tcW w:w="8221" w:type="dxa"/>
                  <w:gridSpan w:val="6"/>
                  <w:tcBorders>
                    <w:top w:val="nil"/>
                    <w:left w:val="nil"/>
                    <w:bottom w:val="nil"/>
                    <w:right w:val="nil"/>
                  </w:tcBorders>
                  <w:shd w:val="clear" w:color="000000" w:fill="FFCC99"/>
                  <w:vAlign w:val="center"/>
                  <w:hideMark/>
                </w:tcPr>
                <w:p w14:paraId="1F7B1154" w14:textId="77777777" w:rsidR="00262F75" w:rsidRDefault="00262F75" w:rsidP="00262F75">
                  <w:pPr>
                    <w:jc w:val="center"/>
                    <w:rPr>
                      <w:rFonts w:ascii="Arial" w:hAnsi="Arial" w:cs="Arial"/>
                      <w:i/>
                      <w:iCs/>
                      <w:color w:val="000000"/>
                      <w:sz w:val="16"/>
                      <w:szCs w:val="16"/>
                    </w:rPr>
                  </w:pPr>
                  <w:r>
                    <w:rPr>
                      <w:rFonts w:ascii="Arial" w:hAnsi="Arial" w:cs="Arial"/>
                      <w:i/>
                      <w:iCs/>
                      <w:color w:val="000000"/>
                      <w:sz w:val="16"/>
                      <w:szCs w:val="16"/>
                    </w:rPr>
                    <w:t xml:space="preserve"> ---------------------------------------------Mean Temperature (°C) --------------------------------------------------</w:t>
                  </w:r>
                </w:p>
              </w:tc>
            </w:tr>
            <w:tr w:rsidR="00262F75" w14:paraId="482258EB" w14:textId="77777777" w:rsidTr="00262F75">
              <w:trPr>
                <w:trHeight w:val="280"/>
              </w:trPr>
              <w:tc>
                <w:tcPr>
                  <w:tcW w:w="0" w:type="auto"/>
                  <w:tcBorders>
                    <w:top w:val="nil"/>
                    <w:left w:val="nil"/>
                    <w:bottom w:val="nil"/>
                    <w:right w:val="nil"/>
                  </w:tcBorders>
                  <w:shd w:val="clear" w:color="auto" w:fill="auto"/>
                  <w:noWrap/>
                  <w:vAlign w:val="center"/>
                  <w:hideMark/>
                </w:tcPr>
                <w:p w14:paraId="76D2FB07" w14:textId="77777777" w:rsidR="00262F75" w:rsidRDefault="00262F75" w:rsidP="00262F75">
                  <w:pPr>
                    <w:rPr>
                      <w:rFonts w:ascii="Arial" w:hAnsi="Arial" w:cs="Arial"/>
                      <w:color w:val="000000"/>
                      <w:sz w:val="16"/>
                      <w:szCs w:val="16"/>
                    </w:rPr>
                  </w:pPr>
                  <w:r>
                    <w:rPr>
                      <w:rFonts w:ascii="Arial" w:hAnsi="Arial" w:cs="Arial"/>
                      <w:color w:val="000000"/>
                      <w:sz w:val="16"/>
                      <w:szCs w:val="16"/>
                    </w:rPr>
                    <w:t>Redvers</w:t>
                  </w:r>
                </w:p>
              </w:tc>
              <w:tc>
                <w:tcPr>
                  <w:tcW w:w="1453" w:type="dxa"/>
                  <w:tcBorders>
                    <w:top w:val="nil"/>
                    <w:left w:val="nil"/>
                    <w:bottom w:val="nil"/>
                    <w:right w:val="nil"/>
                  </w:tcBorders>
                  <w:shd w:val="clear" w:color="auto" w:fill="auto"/>
                  <w:vAlign w:val="center"/>
                  <w:hideMark/>
                </w:tcPr>
                <w:p w14:paraId="16F53827" w14:textId="77777777" w:rsidR="00262F75" w:rsidRDefault="00262F75" w:rsidP="00262F75">
                  <w:pPr>
                    <w:jc w:val="right"/>
                    <w:rPr>
                      <w:rFonts w:ascii="Arial" w:hAnsi="Arial" w:cs="Arial"/>
                      <w:color w:val="000000"/>
                      <w:sz w:val="16"/>
                      <w:szCs w:val="16"/>
                    </w:rPr>
                  </w:pPr>
                  <w:r>
                    <w:rPr>
                      <w:rFonts w:ascii="Arial" w:hAnsi="Arial" w:cs="Arial"/>
                      <w:color w:val="000000"/>
                      <w:sz w:val="16"/>
                      <w:szCs w:val="16"/>
                    </w:rPr>
                    <w:t>2023</w:t>
                  </w:r>
                </w:p>
              </w:tc>
              <w:tc>
                <w:tcPr>
                  <w:tcW w:w="1701" w:type="dxa"/>
                  <w:tcBorders>
                    <w:top w:val="nil"/>
                    <w:left w:val="nil"/>
                    <w:bottom w:val="nil"/>
                    <w:right w:val="nil"/>
                  </w:tcBorders>
                  <w:shd w:val="clear" w:color="auto" w:fill="auto"/>
                  <w:noWrap/>
                  <w:vAlign w:val="center"/>
                  <w:hideMark/>
                </w:tcPr>
                <w:p w14:paraId="5877E657"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15</w:t>
                  </w:r>
                </w:p>
              </w:tc>
              <w:tc>
                <w:tcPr>
                  <w:tcW w:w="850" w:type="dxa"/>
                  <w:tcBorders>
                    <w:top w:val="nil"/>
                    <w:left w:val="nil"/>
                    <w:bottom w:val="nil"/>
                    <w:right w:val="nil"/>
                  </w:tcBorders>
                  <w:shd w:val="clear" w:color="auto" w:fill="auto"/>
                  <w:noWrap/>
                  <w:vAlign w:val="center"/>
                  <w:hideMark/>
                </w:tcPr>
                <w:p w14:paraId="0ACC7DF6"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20</w:t>
                  </w:r>
                </w:p>
              </w:tc>
              <w:tc>
                <w:tcPr>
                  <w:tcW w:w="1418" w:type="dxa"/>
                  <w:tcBorders>
                    <w:top w:val="nil"/>
                    <w:left w:val="nil"/>
                    <w:bottom w:val="nil"/>
                    <w:right w:val="nil"/>
                  </w:tcBorders>
                  <w:shd w:val="clear" w:color="auto" w:fill="auto"/>
                  <w:noWrap/>
                  <w:vAlign w:val="center"/>
                  <w:hideMark/>
                </w:tcPr>
                <w:p w14:paraId="6208FE7D"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18</w:t>
                  </w:r>
                </w:p>
              </w:tc>
              <w:tc>
                <w:tcPr>
                  <w:tcW w:w="1134" w:type="dxa"/>
                  <w:tcBorders>
                    <w:top w:val="nil"/>
                    <w:left w:val="nil"/>
                    <w:bottom w:val="nil"/>
                    <w:right w:val="nil"/>
                  </w:tcBorders>
                  <w:shd w:val="clear" w:color="auto" w:fill="auto"/>
                  <w:noWrap/>
                  <w:vAlign w:val="center"/>
                  <w:hideMark/>
                </w:tcPr>
                <w:p w14:paraId="0E17DD20"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18</w:t>
                  </w:r>
                </w:p>
              </w:tc>
              <w:tc>
                <w:tcPr>
                  <w:tcW w:w="1701" w:type="dxa"/>
                  <w:tcBorders>
                    <w:top w:val="nil"/>
                    <w:left w:val="nil"/>
                    <w:bottom w:val="nil"/>
                    <w:right w:val="nil"/>
                  </w:tcBorders>
                  <w:shd w:val="clear" w:color="auto" w:fill="auto"/>
                  <w:vAlign w:val="center"/>
                  <w:hideMark/>
                </w:tcPr>
                <w:p w14:paraId="448AD4B0"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17.4</w:t>
                  </w:r>
                </w:p>
              </w:tc>
              <w:tc>
                <w:tcPr>
                  <w:tcW w:w="1417" w:type="dxa"/>
                  <w:tcBorders>
                    <w:top w:val="nil"/>
                    <w:left w:val="nil"/>
                    <w:bottom w:val="nil"/>
                    <w:right w:val="nil"/>
                  </w:tcBorders>
                  <w:shd w:val="clear" w:color="auto" w:fill="auto"/>
                  <w:noWrap/>
                  <w:vAlign w:val="bottom"/>
                  <w:hideMark/>
                </w:tcPr>
                <w:p w14:paraId="1D0E4965"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109%</w:t>
                  </w:r>
                </w:p>
              </w:tc>
            </w:tr>
            <w:tr w:rsidR="00262F75" w14:paraId="775D6A68" w14:textId="77777777" w:rsidTr="00262F75">
              <w:trPr>
                <w:trHeight w:val="280"/>
              </w:trPr>
              <w:tc>
                <w:tcPr>
                  <w:tcW w:w="0" w:type="auto"/>
                  <w:tcBorders>
                    <w:top w:val="nil"/>
                    <w:left w:val="nil"/>
                    <w:bottom w:val="nil"/>
                    <w:right w:val="nil"/>
                  </w:tcBorders>
                  <w:shd w:val="clear" w:color="auto" w:fill="auto"/>
                  <w:noWrap/>
                  <w:vAlign w:val="center"/>
                  <w:hideMark/>
                </w:tcPr>
                <w:p w14:paraId="68BA162C" w14:textId="77777777" w:rsidR="00262F75" w:rsidRDefault="00262F75" w:rsidP="00262F75">
                  <w:pPr>
                    <w:jc w:val="center"/>
                    <w:rPr>
                      <w:rFonts w:ascii="Arial" w:hAnsi="Arial" w:cs="Arial"/>
                      <w:color w:val="000000"/>
                      <w:sz w:val="16"/>
                      <w:szCs w:val="16"/>
                    </w:rPr>
                  </w:pPr>
                </w:p>
              </w:tc>
              <w:tc>
                <w:tcPr>
                  <w:tcW w:w="1453" w:type="dxa"/>
                  <w:tcBorders>
                    <w:top w:val="nil"/>
                    <w:left w:val="nil"/>
                    <w:bottom w:val="nil"/>
                    <w:right w:val="nil"/>
                  </w:tcBorders>
                  <w:shd w:val="clear" w:color="auto" w:fill="auto"/>
                  <w:vAlign w:val="center"/>
                  <w:hideMark/>
                </w:tcPr>
                <w:p w14:paraId="45F177EA" w14:textId="77777777" w:rsidR="00262F75" w:rsidRDefault="00262F75" w:rsidP="00262F75">
                  <w:pPr>
                    <w:jc w:val="right"/>
                    <w:rPr>
                      <w:rFonts w:ascii="Arial" w:hAnsi="Arial" w:cs="Arial"/>
                      <w:color w:val="000000"/>
                      <w:sz w:val="16"/>
                      <w:szCs w:val="16"/>
                    </w:rPr>
                  </w:pPr>
                  <w:r>
                    <w:rPr>
                      <w:rFonts w:ascii="Arial" w:hAnsi="Arial" w:cs="Arial"/>
                      <w:color w:val="000000"/>
                      <w:sz w:val="16"/>
                      <w:szCs w:val="16"/>
                    </w:rPr>
                    <w:t>2024</w:t>
                  </w:r>
                </w:p>
              </w:tc>
              <w:tc>
                <w:tcPr>
                  <w:tcW w:w="1701" w:type="dxa"/>
                  <w:tcBorders>
                    <w:top w:val="nil"/>
                    <w:left w:val="nil"/>
                    <w:bottom w:val="nil"/>
                    <w:right w:val="nil"/>
                  </w:tcBorders>
                  <w:shd w:val="clear" w:color="auto" w:fill="auto"/>
                  <w:noWrap/>
                  <w:vAlign w:val="center"/>
                  <w:hideMark/>
                </w:tcPr>
                <w:p w14:paraId="5B92355B"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clear" w:color="auto" w:fill="auto"/>
                  <w:noWrap/>
                  <w:vAlign w:val="center"/>
                  <w:hideMark/>
                </w:tcPr>
                <w:p w14:paraId="1315CCBD"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15</w:t>
                  </w:r>
                </w:p>
              </w:tc>
              <w:tc>
                <w:tcPr>
                  <w:tcW w:w="1418" w:type="dxa"/>
                  <w:tcBorders>
                    <w:top w:val="nil"/>
                    <w:left w:val="nil"/>
                    <w:bottom w:val="nil"/>
                    <w:right w:val="nil"/>
                  </w:tcBorders>
                  <w:shd w:val="clear" w:color="auto" w:fill="auto"/>
                  <w:noWrap/>
                  <w:vAlign w:val="center"/>
                  <w:hideMark/>
                </w:tcPr>
                <w:p w14:paraId="465C189F"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20</w:t>
                  </w:r>
                </w:p>
              </w:tc>
              <w:tc>
                <w:tcPr>
                  <w:tcW w:w="1134" w:type="dxa"/>
                  <w:tcBorders>
                    <w:top w:val="nil"/>
                    <w:left w:val="nil"/>
                    <w:bottom w:val="nil"/>
                    <w:right w:val="nil"/>
                  </w:tcBorders>
                  <w:shd w:val="clear" w:color="auto" w:fill="auto"/>
                  <w:noWrap/>
                  <w:vAlign w:val="center"/>
                  <w:hideMark/>
                </w:tcPr>
                <w:p w14:paraId="56295ACF"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18</w:t>
                  </w:r>
                </w:p>
              </w:tc>
              <w:tc>
                <w:tcPr>
                  <w:tcW w:w="1701" w:type="dxa"/>
                  <w:tcBorders>
                    <w:top w:val="nil"/>
                    <w:left w:val="nil"/>
                    <w:bottom w:val="nil"/>
                    <w:right w:val="nil"/>
                  </w:tcBorders>
                  <w:shd w:val="clear" w:color="auto" w:fill="auto"/>
                  <w:vAlign w:val="center"/>
                  <w:hideMark/>
                </w:tcPr>
                <w:p w14:paraId="0B8DA93E"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15.8</w:t>
                  </w:r>
                </w:p>
              </w:tc>
              <w:tc>
                <w:tcPr>
                  <w:tcW w:w="1417" w:type="dxa"/>
                  <w:tcBorders>
                    <w:top w:val="nil"/>
                    <w:left w:val="nil"/>
                    <w:bottom w:val="nil"/>
                    <w:right w:val="nil"/>
                  </w:tcBorders>
                  <w:shd w:val="clear" w:color="auto" w:fill="auto"/>
                  <w:noWrap/>
                  <w:vAlign w:val="bottom"/>
                  <w:hideMark/>
                </w:tcPr>
                <w:p w14:paraId="54A27488"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99%</w:t>
                  </w:r>
                </w:p>
              </w:tc>
            </w:tr>
            <w:tr w:rsidR="00262F75" w14:paraId="36A34B61" w14:textId="77777777" w:rsidTr="00262F75">
              <w:trPr>
                <w:trHeight w:val="280"/>
              </w:trPr>
              <w:tc>
                <w:tcPr>
                  <w:tcW w:w="0" w:type="auto"/>
                  <w:tcBorders>
                    <w:top w:val="nil"/>
                    <w:left w:val="nil"/>
                    <w:bottom w:val="nil"/>
                    <w:right w:val="nil"/>
                  </w:tcBorders>
                  <w:shd w:val="clear" w:color="auto" w:fill="auto"/>
                  <w:vAlign w:val="center"/>
                  <w:hideMark/>
                </w:tcPr>
                <w:p w14:paraId="55C8124A" w14:textId="77777777" w:rsidR="00262F75" w:rsidRDefault="00262F75" w:rsidP="00262F75">
                  <w:pPr>
                    <w:jc w:val="center"/>
                    <w:rPr>
                      <w:rFonts w:ascii="Arial" w:hAnsi="Arial" w:cs="Arial"/>
                      <w:color w:val="000000"/>
                      <w:sz w:val="16"/>
                      <w:szCs w:val="16"/>
                    </w:rPr>
                  </w:pPr>
                </w:p>
              </w:tc>
              <w:tc>
                <w:tcPr>
                  <w:tcW w:w="1453" w:type="dxa"/>
                  <w:tcBorders>
                    <w:top w:val="nil"/>
                    <w:left w:val="nil"/>
                    <w:bottom w:val="nil"/>
                    <w:right w:val="nil"/>
                  </w:tcBorders>
                  <w:shd w:val="clear" w:color="auto" w:fill="auto"/>
                  <w:vAlign w:val="center"/>
                  <w:hideMark/>
                </w:tcPr>
                <w:p w14:paraId="77727A1F" w14:textId="77777777" w:rsidR="00262F75" w:rsidRDefault="00262F75" w:rsidP="00262F75">
                  <w:pPr>
                    <w:jc w:val="right"/>
                    <w:rPr>
                      <w:rFonts w:ascii="Arial" w:hAnsi="Arial" w:cs="Arial"/>
                      <w:b/>
                      <w:bCs/>
                      <w:color w:val="000000"/>
                      <w:sz w:val="16"/>
                      <w:szCs w:val="16"/>
                    </w:rPr>
                  </w:pPr>
                  <w:r>
                    <w:rPr>
                      <w:rFonts w:ascii="Arial" w:hAnsi="Arial" w:cs="Arial"/>
                      <w:b/>
                      <w:bCs/>
                      <w:color w:val="000000"/>
                      <w:sz w:val="16"/>
                      <w:szCs w:val="16"/>
                    </w:rPr>
                    <w:t>Long-term</w:t>
                  </w:r>
                </w:p>
              </w:tc>
              <w:tc>
                <w:tcPr>
                  <w:tcW w:w="1701" w:type="dxa"/>
                  <w:tcBorders>
                    <w:top w:val="nil"/>
                    <w:left w:val="nil"/>
                    <w:bottom w:val="nil"/>
                    <w:right w:val="nil"/>
                  </w:tcBorders>
                  <w:shd w:val="clear" w:color="auto" w:fill="auto"/>
                  <w:noWrap/>
                  <w:vAlign w:val="center"/>
                  <w:hideMark/>
                </w:tcPr>
                <w:p w14:paraId="7DC3DDE9" w14:textId="77777777" w:rsidR="00262F75" w:rsidRDefault="00262F75" w:rsidP="00262F75">
                  <w:pPr>
                    <w:jc w:val="center"/>
                    <w:rPr>
                      <w:rFonts w:ascii="Arial" w:hAnsi="Arial" w:cs="Arial"/>
                      <w:b/>
                      <w:bCs/>
                      <w:color w:val="000000"/>
                      <w:sz w:val="16"/>
                      <w:szCs w:val="16"/>
                    </w:rPr>
                  </w:pPr>
                  <w:r>
                    <w:rPr>
                      <w:rFonts w:ascii="Arial" w:hAnsi="Arial" w:cs="Arial"/>
                      <w:b/>
                      <w:bCs/>
                      <w:color w:val="000000"/>
                      <w:sz w:val="16"/>
                      <w:szCs w:val="16"/>
                    </w:rPr>
                    <w:t>11</w:t>
                  </w:r>
                </w:p>
              </w:tc>
              <w:tc>
                <w:tcPr>
                  <w:tcW w:w="850" w:type="dxa"/>
                  <w:tcBorders>
                    <w:top w:val="nil"/>
                    <w:left w:val="nil"/>
                    <w:bottom w:val="nil"/>
                    <w:right w:val="nil"/>
                  </w:tcBorders>
                  <w:shd w:val="clear" w:color="auto" w:fill="auto"/>
                  <w:noWrap/>
                  <w:vAlign w:val="center"/>
                  <w:hideMark/>
                </w:tcPr>
                <w:p w14:paraId="5E252E27" w14:textId="77777777" w:rsidR="00262F75" w:rsidRDefault="00262F75" w:rsidP="00262F75">
                  <w:pPr>
                    <w:jc w:val="center"/>
                    <w:rPr>
                      <w:rFonts w:ascii="Arial" w:hAnsi="Arial" w:cs="Arial"/>
                      <w:b/>
                      <w:bCs/>
                      <w:color w:val="000000"/>
                      <w:sz w:val="16"/>
                      <w:szCs w:val="16"/>
                    </w:rPr>
                  </w:pPr>
                  <w:r>
                    <w:rPr>
                      <w:rFonts w:ascii="Arial" w:hAnsi="Arial" w:cs="Arial"/>
                      <w:b/>
                      <w:bCs/>
                      <w:color w:val="000000"/>
                      <w:sz w:val="16"/>
                      <w:szCs w:val="16"/>
                    </w:rPr>
                    <w:t>16</w:t>
                  </w:r>
                </w:p>
              </w:tc>
              <w:tc>
                <w:tcPr>
                  <w:tcW w:w="1418" w:type="dxa"/>
                  <w:tcBorders>
                    <w:top w:val="nil"/>
                    <w:left w:val="nil"/>
                    <w:bottom w:val="nil"/>
                    <w:right w:val="nil"/>
                  </w:tcBorders>
                  <w:shd w:val="clear" w:color="auto" w:fill="auto"/>
                  <w:noWrap/>
                  <w:vAlign w:val="center"/>
                  <w:hideMark/>
                </w:tcPr>
                <w:p w14:paraId="53686768" w14:textId="77777777" w:rsidR="00262F75" w:rsidRDefault="00262F75" w:rsidP="00262F75">
                  <w:pPr>
                    <w:jc w:val="center"/>
                    <w:rPr>
                      <w:rFonts w:ascii="Arial" w:hAnsi="Arial" w:cs="Arial"/>
                      <w:b/>
                      <w:bCs/>
                      <w:color w:val="000000"/>
                      <w:sz w:val="16"/>
                      <w:szCs w:val="16"/>
                    </w:rPr>
                  </w:pPr>
                  <w:r>
                    <w:rPr>
                      <w:rFonts w:ascii="Arial" w:hAnsi="Arial" w:cs="Arial"/>
                      <w:b/>
                      <w:bCs/>
                      <w:color w:val="000000"/>
                      <w:sz w:val="16"/>
                      <w:szCs w:val="16"/>
                    </w:rPr>
                    <w:t>19</w:t>
                  </w:r>
                </w:p>
              </w:tc>
              <w:tc>
                <w:tcPr>
                  <w:tcW w:w="1134" w:type="dxa"/>
                  <w:tcBorders>
                    <w:top w:val="nil"/>
                    <w:left w:val="nil"/>
                    <w:bottom w:val="nil"/>
                    <w:right w:val="nil"/>
                  </w:tcBorders>
                  <w:shd w:val="clear" w:color="auto" w:fill="auto"/>
                  <w:noWrap/>
                  <w:vAlign w:val="center"/>
                  <w:hideMark/>
                </w:tcPr>
                <w:p w14:paraId="6753E76E" w14:textId="77777777" w:rsidR="00262F75" w:rsidRDefault="00262F75" w:rsidP="00262F75">
                  <w:pPr>
                    <w:jc w:val="center"/>
                    <w:rPr>
                      <w:rFonts w:ascii="Arial" w:hAnsi="Arial" w:cs="Arial"/>
                      <w:b/>
                      <w:bCs/>
                      <w:color w:val="000000"/>
                      <w:sz w:val="16"/>
                      <w:szCs w:val="16"/>
                    </w:rPr>
                  </w:pPr>
                  <w:r>
                    <w:rPr>
                      <w:rFonts w:ascii="Arial" w:hAnsi="Arial" w:cs="Arial"/>
                      <w:b/>
                      <w:bCs/>
                      <w:color w:val="000000"/>
                      <w:sz w:val="16"/>
                      <w:szCs w:val="16"/>
                    </w:rPr>
                    <w:t>18</w:t>
                  </w:r>
                </w:p>
              </w:tc>
              <w:tc>
                <w:tcPr>
                  <w:tcW w:w="1701" w:type="dxa"/>
                  <w:tcBorders>
                    <w:top w:val="nil"/>
                    <w:left w:val="nil"/>
                    <w:bottom w:val="nil"/>
                    <w:right w:val="nil"/>
                  </w:tcBorders>
                  <w:shd w:val="clear" w:color="auto" w:fill="auto"/>
                  <w:vAlign w:val="center"/>
                  <w:hideMark/>
                </w:tcPr>
                <w:p w14:paraId="18E26152" w14:textId="77777777" w:rsidR="00262F75" w:rsidRDefault="00262F75" w:rsidP="00262F75">
                  <w:pPr>
                    <w:jc w:val="center"/>
                    <w:rPr>
                      <w:rFonts w:ascii="Arial" w:hAnsi="Arial" w:cs="Arial"/>
                      <w:b/>
                      <w:bCs/>
                      <w:color w:val="000000"/>
                      <w:sz w:val="16"/>
                      <w:szCs w:val="16"/>
                    </w:rPr>
                  </w:pPr>
                  <w:r>
                    <w:rPr>
                      <w:rFonts w:ascii="Arial" w:hAnsi="Arial" w:cs="Arial"/>
                      <w:b/>
                      <w:bCs/>
                      <w:color w:val="000000"/>
                      <w:sz w:val="16"/>
                      <w:szCs w:val="16"/>
                    </w:rPr>
                    <w:t>16.0</w:t>
                  </w:r>
                </w:p>
              </w:tc>
              <w:tc>
                <w:tcPr>
                  <w:tcW w:w="1417" w:type="dxa"/>
                  <w:tcBorders>
                    <w:top w:val="nil"/>
                    <w:left w:val="nil"/>
                    <w:bottom w:val="nil"/>
                    <w:right w:val="nil"/>
                  </w:tcBorders>
                  <w:shd w:val="clear" w:color="auto" w:fill="auto"/>
                  <w:noWrap/>
                  <w:vAlign w:val="bottom"/>
                  <w:hideMark/>
                </w:tcPr>
                <w:p w14:paraId="3FBC5204" w14:textId="77777777" w:rsidR="00262F75" w:rsidRDefault="00262F75" w:rsidP="00262F75">
                  <w:pPr>
                    <w:jc w:val="center"/>
                    <w:rPr>
                      <w:rFonts w:ascii="Arial" w:hAnsi="Arial" w:cs="Arial"/>
                      <w:b/>
                      <w:bCs/>
                      <w:color w:val="000000"/>
                      <w:sz w:val="16"/>
                      <w:szCs w:val="16"/>
                    </w:rPr>
                  </w:pPr>
                </w:p>
              </w:tc>
            </w:tr>
            <w:tr w:rsidR="00262F75" w14:paraId="6B1AF3BF" w14:textId="77777777" w:rsidTr="00262F75">
              <w:trPr>
                <w:trHeight w:val="280"/>
              </w:trPr>
              <w:tc>
                <w:tcPr>
                  <w:tcW w:w="0" w:type="auto"/>
                  <w:tcBorders>
                    <w:top w:val="nil"/>
                    <w:left w:val="nil"/>
                    <w:bottom w:val="nil"/>
                    <w:right w:val="nil"/>
                  </w:tcBorders>
                  <w:shd w:val="clear" w:color="auto" w:fill="auto"/>
                  <w:vAlign w:val="center"/>
                  <w:hideMark/>
                </w:tcPr>
                <w:p w14:paraId="318F9F9B" w14:textId="77777777" w:rsidR="00262F75" w:rsidRDefault="00262F75" w:rsidP="00262F75">
                  <w:pPr>
                    <w:rPr>
                      <w:rFonts w:ascii="Arial" w:hAnsi="Arial" w:cs="Arial"/>
                      <w:color w:val="000000"/>
                      <w:sz w:val="16"/>
                      <w:szCs w:val="16"/>
                    </w:rPr>
                  </w:pPr>
                  <w:r>
                    <w:rPr>
                      <w:rFonts w:ascii="Arial" w:hAnsi="Arial" w:cs="Arial"/>
                      <w:color w:val="000000"/>
                      <w:sz w:val="16"/>
                      <w:szCs w:val="16"/>
                    </w:rPr>
                    <w:t>Swift Current</w:t>
                  </w:r>
                </w:p>
              </w:tc>
              <w:tc>
                <w:tcPr>
                  <w:tcW w:w="1453" w:type="dxa"/>
                  <w:tcBorders>
                    <w:top w:val="nil"/>
                    <w:left w:val="nil"/>
                    <w:bottom w:val="nil"/>
                    <w:right w:val="nil"/>
                  </w:tcBorders>
                  <w:shd w:val="clear" w:color="auto" w:fill="auto"/>
                  <w:vAlign w:val="center"/>
                  <w:hideMark/>
                </w:tcPr>
                <w:p w14:paraId="6DEACF34" w14:textId="77777777" w:rsidR="00262F75" w:rsidRDefault="00262F75" w:rsidP="00262F75">
                  <w:pPr>
                    <w:jc w:val="right"/>
                    <w:rPr>
                      <w:rFonts w:ascii="Arial" w:hAnsi="Arial" w:cs="Arial"/>
                      <w:color w:val="000000"/>
                      <w:sz w:val="16"/>
                      <w:szCs w:val="16"/>
                    </w:rPr>
                  </w:pPr>
                  <w:r>
                    <w:rPr>
                      <w:rFonts w:ascii="Arial" w:hAnsi="Arial" w:cs="Arial"/>
                      <w:color w:val="000000"/>
                      <w:sz w:val="16"/>
                      <w:szCs w:val="16"/>
                    </w:rPr>
                    <w:t>2023</w:t>
                  </w:r>
                </w:p>
              </w:tc>
              <w:tc>
                <w:tcPr>
                  <w:tcW w:w="1701" w:type="dxa"/>
                  <w:tcBorders>
                    <w:top w:val="nil"/>
                    <w:left w:val="nil"/>
                    <w:bottom w:val="nil"/>
                    <w:right w:val="nil"/>
                  </w:tcBorders>
                  <w:shd w:val="clear" w:color="auto" w:fill="auto"/>
                  <w:noWrap/>
                  <w:vAlign w:val="center"/>
                  <w:hideMark/>
                </w:tcPr>
                <w:p w14:paraId="641BEC2F"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15</w:t>
                  </w:r>
                </w:p>
              </w:tc>
              <w:tc>
                <w:tcPr>
                  <w:tcW w:w="850" w:type="dxa"/>
                  <w:tcBorders>
                    <w:top w:val="nil"/>
                    <w:left w:val="nil"/>
                    <w:bottom w:val="nil"/>
                    <w:right w:val="nil"/>
                  </w:tcBorders>
                  <w:shd w:val="clear" w:color="auto" w:fill="auto"/>
                  <w:noWrap/>
                  <w:vAlign w:val="center"/>
                  <w:hideMark/>
                </w:tcPr>
                <w:p w14:paraId="1E40AF4D"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18</w:t>
                  </w:r>
                </w:p>
              </w:tc>
              <w:tc>
                <w:tcPr>
                  <w:tcW w:w="1418" w:type="dxa"/>
                  <w:tcBorders>
                    <w:top w:val="nil"/>
                    <w:left w:val="nil"/>
                    <w:bottom w:val="nil"/>
                    <w:right w:val="nil"/>
                  </w:tcBorders>
                  <w:shd w:val="clear" w:color="auto" w:fill="auto"/>
                  <w:noWrap/>
                  <w:vAlign w:val="center"/>
                  <w:hideMark/>
                </w:tcPr>
                <w:p w14:paraId="3291E9DA"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19</w:t>
                  </w:r>
                </w:p>
              </w:tc>
              <w:tc>
                <w:tcPr>
                  <w:tcW w:w="1134" w:type="dxa"/>
                  <w:tcBorders>
                    <w:top w:val="nil"/>
                    <w:left w:val="nil"/>
                    <w:bottom w:val="nil"/>
                    <w:right w:val="nil"/>
                  </w:tcBorders>
                  <w:shd w:val="clear" w:color="auto" w:fill="auto"/>
                  <w:noWrap/>
                  <w:vAlign w:val="center"/>
                  <w:hideMark/>
                </w:tcPr>
                <w:p w14:paraId="22C5119C"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18</w:t>
                  </w:r>
                </w:p>
              </w:tc>
              <w:tc>
                <w:tcPr>
                  <w:tcW w:w="1701" w:type="dxa"/>
                  <w:tcBorders>
                    <w:top w:val="nil"/>
                    <w:left w:val="nil"/>
                    <w:bottom w:val="nil"/>
                    <w:right w:val="nil"/>
                  </w:tcBorders>
                  <w:shd w:val="clear" w:color="auto" w:fill="auto"/>
                  <w:vAlign w:val="center"/>
                  <w:hideMark/>
                </w:tcPr>
                <w:p w14:paraId="7D415719"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17.2</w:t>
                  </w:r>
                </w:p>
              </w:tc>
              <w:tc>
                <w:tcPr>
                  <w:tcW w:w="1417" w:type="dxa"/>
                  <w:tcBorders>
                    <w:top w:val="nil"/>
                    <w:left w:val="nil"/>
                    <w:bottom w:val="nil"/>
                    <w:right w:val="nil"/>
                  </w:tcBorders>
                  <w:shd w:val="clear" w:color="auto" w:fill="auto"/>
                  <w:noWrap/>
                  <w:vAlign w:val="bottom"/>
                  <w:hideMark/>
                </w:tcPr>
                <w:p w14:paraId="4EB75A95"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105%</w:t>
                  </w:r>
                </w:p>
              </w:tc>
            </w:tr>
            <w:tr w:rsidR="00262F75" w14:paraId="6277ADEF" w14:textId="77777777" w:rsidTr="00262F75">
              <w:trPr>
                <w:trHeight w:val="280"/>
              </w:trPr>
              <w:tc>
                <w:tcPr>
                  <w:tcW w:w="0" w:type="auto"/>
                  <w:tcBorders>
                    <w:top w:val="nil"/>
                    <w:left w:val="nil"/>
                    <w:bottom w:val="nil"/>
                    <w:right w:val="nil"/>
                  </w:tcBorders>
                  <w:shd w:val="clear" w:color="auto" w:fill="auto"/>
                  <w:vAlign w:val="center"/>
                  <w:hideMark/>
                </w:tcPr>
                <w:p w14:paraId="0405DCA1" w14:textId="77777777" w:rsidR="00262F75" w:rsidRDefault="00262F75" w:rsidP="00262F75">
                  <w:pPr>
                    <w:jc w:val="center"/>
                    <w:rPr>
                      <w:rFonts w:ascii="Arial" w:hAnsi="Arial" w:cs="Arial"/>
                      <w:color w:val="000000"/>
                      <w:sz w:val="16"/>
                      <w:szCs w:val="16"/>
                    </w:rPr>
                  </w:pPr>
                </w:p>
              </w:tc>
              <w:tc>
                <w:tcPr>
                  <w:tcW w:w="1453" w:type="dxa"/>
                  <w:tcBorders>
                    <w:top w:val="nil"/>
                    <w:left w:val="nil"/>
                    <w:bottom w:val="nil"/>
                    <w:right w:val="nil"/>
                  </w:tcBorders>
                  <w:shd w:val="clear" w:color="auto" w:fill="auto"/>
                  <w:vAlign w:val="center"/>
                  <w:hideMark/>
                </w:tcPr>
                <w:p w14:paraId="6FEDB1E0" w14:textId="77777777" w:rsidR="00262F75" w:rsidRDefault="00262F75" w:rsidP="00262F75">
                  <w:pPr>
                    <w:jc w:val="right"/>
                    <w:rPr>
                      <w:rFonts w:ascii="Arial" w:hAnsi="Arial" w:cs="Arial"/>
                      <w:color w:val="000000"/>
                      <w:sz w:val="16"/>
                      <w:szCs w:val="16"/>
                    </w:rPr>
                  </w:pPr>
                  <w:r>
                    <w:rPr>
                      <w:rFonts w:ascii="Arial" w:hAnsi="Arial" w:cs="Arial"/>
                      <w:color w:val="000000"/>
                      <w:sz w:val="16"/>
                      <w:szCs w:val="16"/>
                    </w:rPr>
                    <w:t>2024</w:t>
                  </w:r>
                </w:p>
              </w:tc>
              <w:tc>
                <w:tcPr>
                  <w:tcW w:w="1701" w:type="dxa"/>
                  <w:tcBorders>
                    <w:top w:val="nil"/>
                    <w:left w:val="nil"/>
                    <w:bottom w:val="nil"/>
                    <w:right w:val="nil"/>
                  </w:tcBorders>
                  <w:shd w:val="clear" w:color="auto" w:fill="auto"/>
                  <w:noWrap/>
                  <w:vAlign w:val="center"/>
                  <w:hideMark/>
                </w:tcPr>
                <w:p w14:paraId="0CCDD0B8"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clear" w:color="auto" w:fill="auto"/>
                  <w:noWrap/>
                  <w:vAlign w:val="center"/>
                  <w:hideMark/>
                </w:tcPr>
                <w:p w14:paraId="4ECCDD83"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14</w:t>
                  </w:r>
                </w:p>
              </w:tc>
              <w:tc>
                <w:tcPr>
                  <w:tcW w:w="1418" w:type="dxa"/>
                  <w:tcBorders>
                    <w:top w:val="nil"/>
                    <w:left w:val="nil"/>
                    <w:bottom w:val="nil"/>
                    <w:right w:val="nil"/>
                  </w:tcBorders>
                  <w:shd w:val="clear" w:color="auto" w:fill="auto"/>
                  <w:noWrap/>
                  <w:vAlign w:val="center"/>
                  <w:hideMark/>
                </w:tcPr>
                <w:p w14:paraId="245ACD0C"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21</w:t>
                  </w:r>
                </w:p>
              </w:tc>
              <w:tc>
                <w:tcPr>
                  <w:tcW w:w="1134" w:type="dxa"/>
                  <w:tcBorders>
                    <w:top w:val="nil"/>
                    <w:left w:val="nil"/>
                    <w:bottom w:val="nil"/>
                    <w:right w:val="nil"/>
                  </w:tcBorders>
                  <w:shd w:val="clear" w:color="auto" w:fill="auto"/>
                  <w:noWrap/>
                  <w:vAlign w:val="center"/>
                  <w:hideMark/>
                </w:tcPr>
                <w:p w14:paraId="4A7912C3"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19</w:t>
                  </w:r>
                </w:p>
              </w:tc>
              <w:tc>
                <w:tcPr>
                  <w:tcW w:w="1701" w:type="dxa"/>
                  <w:tcBorders>
                    <w:top w:val="nil"/>
                    <w:left w:val="nil"/>
                    <w:bottom w:val="nil"/>
                    <w:right w:val="nil"/>
                  </w:tcBorders>
                  <w:shd w:val="clear" w:color="auto" w:fill="auto"/>
                  <w:vAlign w:val="center"/>
                  <w:hideMark/>
                </w:tcPr>
                <w:p w14:paraId="21D18EAB"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16.4</w:t>
                  </w:r>
                </w:p>
              </w:tc>
              <w:tc>
                <w:tcPr>
                  <w:tcW w:w="1417" w:type="dxa"/>
                  <w:tcBorders>
                    <w:top w:val="nil"/>
                    <w:left w:val="nil"/>
                    <w:bottom w:val="nil"/>
                    <w:right w:val="nil"/>
                  </w:tcBorders>
                  <w:shd w:val="clear" w:color="auto" w:fill="auto"/>
                  <w:noWrap/>
                  <w:vAlign w:val="bottom"/>
                  <w:hideMark/>
                </w:tcPr>
                <w:p w14:paraId="7F5B0910"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100%</w:t>
                  </w:r>
                </w:p>
              </w:tc>
            </w:tr>
            <w:tr w:rsidR="00262F75" w14:paraId="3FDF6AAC" w14:textId="77777777" w:rsidTr="00262F75">
              <w:trPr>
                <w:trHeight w:val="280"/>
              </w:trPr>
              <w:tc>
                <w:tcPr>
                  <w:tcW w:w="0" w:type="auto"/>
                  <w:tcBorders>
                    <w:top w:val="nil"/>
                    <w:left w:val="nil"/>
                    <w:bottom w:val="nil"/>
                    <w:right w:val="nil"/>
                  </w:tcBorders>
                  <w:shd w:val="clear" w:color="auto" w:fill="auto"/>
                  <w:vAlign w:val="center"/>
                  <w:hideMark/>
                </w:tcPr>
                <w:p w14:paraId="2458A53C" w14:textId="77777777" w:rsidR="00262F75" w:rsidRDefault="00262F75" w:rsidP="00262F75">
                  <w:pPr>
                    <w:jc w:val="center"/>
                    <w:rPr>
                      <w:rFonts w:ascii="Arial" w:hAnsi="Arial" w:cs="Arial"/>
                      <w:color w:val="000000"/>
                      <w:sz w:val="16"/>
                      <w:szCs w:val="16"/>
                    </w:rPr>
                  </w:pPr>
                </w:p>
              </w:tc>
              <w:tc>
                <w:tcPr>
                  <w:tcW w:w="1453" w:type="dxa"/>
                  <w:tcBorders>
                    <w:top w:val="nil"/>
                    <w:left w:val="nil"/>
                    <w:bottom w:val="nil"/>
                    <w:right w:val="nil"/>
                  </w:tcBorders>
                  <w:shd w:val="clear" w:color="auto" w:fill="auto"/>
                  <w:vAlign w:val="center"/>
                  <w:hideMark/>
                </w:tcPr>
                <w:p w14:paraId="77C7A87D" w14:textId="77777777" w:rsidR="00262F75" w:rsidRDefault="00262F75" w:rsidP="00262F75">
                  <w:pPr>
                    <w:jc w:val="right"/>
                    <w:rPr>
                      <w:rFonts w:ascii="Arial" w:hAnsi="Arial" w:cs="Arial"/>
                      <w:b/>
                      <w:bCs/>
                      <w:color w:val="000000"/>
                      <w:sz w:val="16"/>
                      <w:szCs w:val="16"/>
                    </w:rPr>
                  </w:pPr>
                  <w:r>
                    <w:rPr>
                      <w:rFonts w:ascii="Arial" w:hAnsi="Arial" w:cs="Arial"/>
                      <w:b/>
                      <w:bCs/>
                      <w:color w:val="000000"/>
                      <w:sz w:val="16"/>
                      <w:szCs w:val="16"/>
                    </w:rPr>
                    <w:t>Long-term</w:t>
                  </w:r>
                </w:p>
              </w:tc>
              <w:tc>
                <w:tcPr>
                  <w:tcW w:w="1701" w:type="dxa"/>
                  <w:tcBorders>
                    <w:top w:val="nil"/>
                    <w:left w:val="nil"/>
                    <w:bottom w:val="nil"/>
                    <w:right w:val="nil"/>
                  </w:tcBorders>
                  <w:shd w:val="clear" w:color="auto" w:fill="auto"/>
                  <w:noWrap/>
                  <w:vAlign w:val="center"/>
                  <w:hideMark/>
                </w:tcPr>
                <w:p w14:paraId="4197BE5E" w14:textId="77777777" w:rsidR="00262F75" w:rsidRDefault="00262F75" w:rsidP="00262F75">
                  <w:pPr>
                    <w:jc w:val="center"/>
                    <w:rPr>
                      <w:rFonts w:ascii="Arial" w:hAnsi="Arial" w:cs="Arial"/>
                      <w:b/>
                      <w:bCs/>
                      <w:color w:val="000000"/>
                      <w:sz w:val="16"/>
                      <w:szCs w:val="16"/>
                    </w:rPr>
                  </w:pPr>
                  <w:r>
                    <w:rPr>
                      <w:rFonts w:ascii="Arial" w:hAnsi="Arial" w:cs="Arial"/>
                      <w:b/>
                      <w:bCs/>
                      <w:color w:val="000000"/>
                      <w:sz w:val="16"/>
                      <w:szCs w:val="16"/>
                    </w:rPr>
                    <w:t>12</w:t>
                  </w:r>
                </w:p>
              </w:tc>
              <w:tc>
                <w:tcPr>
                  <w:tcW w:w="850" w:type="dxa"/>
                  <w:tcBorders>
                    <w:top w:val="nil"/>
                    <w:left w:val="nil"/>
                    <w:bottom w:val="nil"/>
                    <w:right w:val="nil"/>
                  </w:tcBorders>
                  <w:shd w:val="clear" w:color="auto" w:fill="auto"/>
                  <w:noWrap/>
                  <w:vAlign w:val="center"/>
                  <w:hideMark/>
                </w:tcPr>
                <w:p w14:paraId="756EF8D5" w14:textId="77777777" w:rsidR="00262F75" w:rsidRDefault="00262F75" w:rsidP="00262F75">
                  <w:pPr>
                    <w:jc w:val="center"/>
                    <w:rPr>
                      <w:rFonts w:ascii="Arial" w:hAnsi="Arial" w:cs="Arial"/>
                      <w:b/>
                      <w:bCs/>
                      <w:color w:val="000000"/>
                      <w:sz w:val="16"/>
                      <w:szCs w:val="16"/>
                    </w:rPr>
                  </w:pPr>
                  <w:r>
                    <w:rPr>
                      <w:rFonts w:ascii="Arial" w:hAnsi="Arial" w:cs="Arial"/>
                      <w:b/>
                      <w:bCs/>
                      <w:color w:val="000000"/>
                      <w:sz w:val="16"/>
                      <w:szCs w:val="16"/>
                    </w:rPr>
                    <w:t>16</w:t>
                  </w:r>
                </w:p>
              </w:tc>
              <w:tc>
                <w:tcPr>
                  <w:tcW w:w="1418" w:type="dxa"/>
                  <w:tcBorders>
                    <w:top w:val="nil"/>
                    <w:left w:val="nil"/>
                    <w:bottom w:val="nil"/>
                    <w:right w:val="nil"/>
                  </w:tcBorders>
                  <w:shd w:val="clear" w:color="auto" w:fill="auto"/>
                  <w:noWrap/>
                  <w:vAlign w:val="center"/>
                  <w:hideMark/>
                </w:tcPr>
                <w:p w14:paraId="3D4CF7AB" w14:textId="77777777" w:rsidR="00262F75" w:rsidRDefault="00262F75" w:rsidP="00262F75">
                  <w:pPr>
                    <w:jc w:val="center"/>
                    <w:rPr>
                      <w:rFonts w:ascii="Arial" w:hAnsi="Arial" w:cs="Arial"/>
                      <w:b/>
                      <w:bCs/>
                      <w:color w:val="000000"/>
                      <w:sz w:val="16"/>
                      <w:szCs w:val="16"/>
                    </w:rPr>
                  </w:pPr>
                  <w:r>
                    <w:rPr>
                      <w:rFonts w:ascii="Arial" w:hAnsi="Arial" w:cs="Arial"/>
                      <w:b/>
                      <w:bCs/>
                      <w:color w:val="000000"/>
                      <w:sz w:val="16"/>
                      <w:szCs w:val="16"/>
                    </w:rPr>
                    <w:t>19</w:t>
                  </w:r>
                </w:p>
              </w:tc>
              <w:tc>
                <w:tcPr>
                  <w:tcW w:w="1134" w:type="dxa"/>
                  <w:tcBorders>
                    <w:top w:val="nil"/>
                    <w:left w:val="nil"/>
                    <w:bottom w:val="nil"/>
                    <w:right w:val="nil"/>
                  </w:tcBorders>
                  <w:shd w:val="clear" w:color="auto" w:fill="auto"/>
                  <w:noWrap/>
                  <w:vAlign w:val="center"/>
                  <w:hideMark/>
                </w:tcPr>
                <w:p w14:paraId="4CC6315D" w14:textId="77777777" w:rsidR="00262F75" w:rsidRDefault="00262F75" w:rsidP="00262F75">
                  <w:pPr>
                    <w:jc w:val="center"/>
                    <w:rPr>
                      <w:rFonts w:ascii="Arial" w:hAnsi="Arial" w:cs="Arial"/>
                      <w:b/>
                      <w:bCs/>
                      <w:color w:val="000000"/>
                      <w:sz w:val="16"/>
                      <w:szCs w:val="16"/>
                    </w:rPr>
                  </w:pPr>
                  <w:r>
                    <w:rPr>
                      <w:rFonts w:ascii="Arial" w:hAnsi="Arial" w:cs="Arial"/>
                      <w:b/>
                      <w:bCs/>
                      <w:color w:val="000000"/>
                      <w:sz w:val="16"/>
                      <w:szCs w:val="16"/>
                    </w:rPr>
                    <w:t>19</w:t>
                  </w:r>
                </w:p>
              </w:tc>
              <w:tc>
                <w:tcPr>
                  <w:tcW w:w="1701" w:type="dxa"/>
                  <w:tcBorders>
                    <w:top w:val="nil"/>
                    <w:left w:val="nil"/>
                    <w:bottom w:val="nil"/>
                    <w:right w:val="nil"/>
                  </w:tcBorders>
                  <w:shd w:val="clear" w:color="auto" w:fill="auto"/>
                  <w:vAlign w:val="center"/>
                  <w:hideMark/>
                </w:tcPr>
                <w:p w14:paraId="6A60993F" w14:textId="77777777" w:rsidR="00262F75" w:rsidRDefault="00262F75" w:rsidP="00262F75">
                  <w:pPr>
                    <w:jc w:val="center"/>
                    <w:rPr>
                      <w:rFonts w:ascii="Arial" w:hAnsi="Arial" w:cs="Arial"/>
                      <w:b/>
                      <w:bCs/>
                      <w:color w:val="000000"/>
                      <w:sz w:val="16"/>
                      <w:szCs w:val="16"/>
                    </w:rPr>
                  </w:pPr>
                  <w:r>
                    <w:rPr>
                      <w:rFonts w:ascii="Arial" w:hAnsi="Arial" w:cs="Arial"/>
                      <w:b/>
                      <w:bCs/>
                      <w:color w:val="000000"/>
                      <w:sz w:val="16"/>
                      <w:szCs w:val="16"/>
                    </w:rPr>
                    <w:t>16.3</w:t>
                  </w:r>
                </w:p>
              </w:tc>
              <w:tc>
                <w:tcPr>
                  <w:tcW w:w="1417" w:type="dxa"/>
                  <w:tcBorders>
                    <w:top w:val="nil"/>
                    <w:left w:val="nil"/>
                    <w:bottom w:val="nil"/>
                    <w:right w:val="nil"/>
                  </w:tcBorders>
                  <w:shd w:val="clear" w:color="auto" w:fill="auto"/>
                  <w:noWrap/>
                  <w:vAlign w:val="bottom"/>
                  <w:hideMark/>
                </w:tcPr>
                <w:p w14:paraId="16E3E546" w14:textId="77777777" w:rsidR="00262F75" w:rsidRDefault="00262F75" w:rsidP="00262F75">
                  <w:pPr>
                    <w:jc w:val="center"/>
                    <w:rPr>
                      <w:rFonts w:ascii="Arial" w:hAnsi="Arial" w:cs="Arial"/>
                      <w:b/>
                      <w:bCs/>
                      <w:color w:val="000000"/>
                      <w:sz w:val="16"/>
                      <w:szCs w:val="16"/>
                    </w:rPr>
                  </w:pPr>
                </w:p>
              </w:tc>
            </w:tr>
            <w:tr w:rsidR="00262F75" w14:paraId="24EBB6D6" w14:textId="77777777" w:rsidTr="00262F75">
              <w:trPr>
                <w:trHeight w:val="280"/>
              </w:trPr>
              <w:tc>
                <w:tcPr>
                  <w:tcW w:w="0" w:type="auto"/>
                  <w:tcBorders>
                    <w:top w:val="nil"/>
                    <w:left w:val="nil"/>
                    <w:bottom w:val="nil"/>
                    <w:right w:val="nil"/>
                  </w:tcBorders>
                  <w:shd w:val="clear" w:color="auto" w:fill="auto"/>
                  <w:vAlign w:val="center"/>
                  <w:hideMark/>
                </w:tcPr>
                <w:p w14:paraId="790C23D2" w14:textId="77777777" w:rsidR="00262F75" w:rsidRDefault="00262F75" w:rsidP="00262F75">
                  <w:pPr>
                    <w:rPr>
                      <w:rFonts w:ascii="Arial" w:hAnsi="Arial" w:cs="Arial"/>
                      <w:color w:val="000000"/>
                      <w:sz w:val="16"/>
                      <w:szCs w:val="16"/>
                    </w:rPr>
                  </w:pPr>
                  <w:r>
                    <w:rPr>
                      <w:rFonts w:ascii="Arial" w:hAnsi="Arial" w:cs="Arial"/>
                      <w:color w:val="000000"/>
                      <w:sz w:val="16"/>
                      <w:szCs w:val="16"/>
                    </w:rPr>
                    <w:t>Indian Head</w:t>
                  </w:r>
                </w:p>
              </w:tc>
              <w:tc>
                <w:tcPr>
                  <w:tcW w:w="1453" w:type="dxa"/>
                  <w:tcBorders>
                    <w:top w:val="nil"/>
                    <w:left w:val="nil"/>
                    <w:bottom w:val="nil"/>
                    <w:right w:val="nil"/>
                  </w:tcBorders>
                  <w:shd w:val="clear" w:color="auto" w:fill="auto"/>
                  <w:vAlign w:val="center"/>
                  <w:hideMark/>
                </w:tcPr>
                <w:p w14:paraId="61C7193C" w14:textId="77777777" w:rsidR="00262F75" w:rsidRDefault="00262F75" w:rsidP="00262F75">
                  <w:pPr>
                    <w:jc w:val="right"/>
                    <w:rPr>
                      <w:rFonts w:ascii="Arial" w:hAnsi="Arial" w:cs="Arial"/>
                      <w:color w:val="000000"/>
                      <w:sz w:val="16"/>
                      <w:szCs w:val="16"/>
                    </w:rPr>
                  </w:pPr>
                  <w:r>
                    <w:rPr>
                      <w:rFonts w:ascii="Arial" w:hAnsi="Arial" w:cs="Arial"/>
                      <w:color w:val="000000"/>
                      <w:sz w:val="16"/>
                      <w:szCs w:val="16"/>
                    </w:rPr>
                    <w:t>2023</w:t>
                  </w:r>
                </w:p>
              </w:tc>
              <w:tc>
                <w:tcPr>
                  <w:tcW w:w="1701" w:type="dxa"/>
                  <w:tcBorders>
                    <w:top w:val="nil"/>
                    <w:left w:val="nil"/>
                    <w:bottom w:val="nil"/>
                    <w:right w:val="nil"/>
                  </w:tcBorders>
                  <w:shd w:val="clear" w:color="auto" w:fill="auto"/>
                  <w:noWrap/>
                  <w:vAlign w:val="center"/>
                  <w:hideMark/>
                </w:tcPr>
                <w:p w14:paraId="2E200D02"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14</w:t>
                  </w:r>
                </w:p>
              </w:tc>
              <w:tc>
                <w:tcPr>
                  <w:tcW w:w="850" w:type="dxa"/>
                  <w:tcBorders>
                    <w:top w:val="nil"/>
                    <w:left w:val="nil"/>
                    <w:bottom w:val="nil"/>
                    <w:right w:val="nil"/>
                  </w:tcBorders>
                  <w:shd w:val="clear" w:color="auto" w:fill="auto"/>
                  <w:noWrap/>
                  <w:vAlign w:val="center"/>
                  <w:hideMark/>
                </w:tcPr>
                <w:p w14:paraId="1E9FC305"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19</w:t>
                  </w:r>
                </w:p>
              </w:tc>
              <w:tc>
                <w:tcPr>
                  <w:tcW w:w="1418" w:type="dxa"/>
                  <w:tcBorders>
                    <w:top w:val="nil"/>
                    <w:left w:val="nil"/>
                    <w:bottom w:val="nil"/>
                    <w:right w:val="nil"/>
                  </w:tcBorders>
                  <w:shd w:val="clear" w:color="auto" w:fill="auto"/>
                  <w:noWrap/>
                  <w:vAlign w:val="center"/>
                  <w:hideMark/>
                </w:tcPr>
                <w:p w14:paraId="7209609E"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17</w:t>
                  </w:r>
                </w:p>
              </w:tc>
              <w:tc>
                <w:tcPr>
                  <w:tcW w:w="1134" w:type="dxa"/>
                  <w:tcBorders>
                    <w:top w:val="nil"/>
                    <w:left w:val="nil"/>
                    <w:bottom w:val="nil"/>
                    <w:right w:val="nil"/>
                  </w:tcBorders>
                  <w:shd w:val="clear" w:color="auto" w:fill="auto"/>
                  <w:noWrap/>
                  <w:vAlign w:val="center"/>
                  <w:hideMark/>
                </w:tcPr>
                <w:p w14:paraId="6CCC8A60"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18</w:t>
                  </w:r>
                </w:p>
              </w:tc>
              <w:tc>
                <w:tcPr>
                  <w:tcW w:w="1701" w:type="dxa"/>
                  <w:tcBorders>
                    <w:top w:val="nil"/>
                    <w:left w:val="nil"/>
                    <w:bottom w:val="nil"/>
                    <w:right w:val="nil"/>
                  </w:tcBorders>
                  <w:shd w:val="clear" w:color="auto" w:fill="auto"/>
                  <w:vAlign w:val="center"/>
                  <w:hideMark/>
                </w:tcPr>
                <w:p w14:paraId="7DE5842D"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17.0</w:t>
                  </w:r>
                </w:p>
              </w:tc>
              <w:tc>
                <w:tcPr>
                  <w:tcW w:w="1417" w:type="dxa"/>
                  <w:tcBorders>
                    <w:top w:val="nil"/>
                    <w:left w:val="nil"/>
                    <w:bottom w:val="nil"/>
                    <w:right w:val="nil"/>
                  </w:tcBorders>
                  <w:shd w:val="clear" w:color="auto" w:fill="auto"/>
                  <w:noWrap/>
                  <w:vAlign w:val="bottom"/>
                  <w:hideMark/>
                </w:tcPr>
                <w:p w14:paraId="690CA390"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109%</w:t>
                  </w:r>
                </w:p>
              </w:tc>
            </w:tr>
            <w:tr w:rsidR="00262F75" w14:paraId="71459865" w14:textId="77777777" w:rsidTr="00262F75">
              <w:trPr>
                <w:trHeight w:val="280"/>
              </w:trPr>
              <w:tc>
                <w:tcPr>
                  <w:tcW w:w="0" w:type="auto"/>
                  <w:tcBorders>
                    <w:top w:val="nil"/>
                    <w:left w:val="nil"/>
                    <w:bottom w:val="nil"/>
                    <w:right w:val="nil"/>
                  </w:tcBorders>
                  <w:shd w:val="clear" w:color="auto" w:fill="auto"/>
                  <w:vAlign w:val="center"/>
                  <w:hideMark/>
                </w:tcPr>
                <w:p w14:paraId="01D1FC53" w14:textId="77777777" w:rsidR="00262F75" w:rsidRDefault="00262F75" w:rsidP="00262F75">
                  <w:pPr>
                    <w:jc w:val="center"/>
                    <w:rPr>
                      <w:rFonts w:ascii="Arial" w:hAnsi="Arial" w:cs="Arial"/>
                      <w:color w:val="000000"/>
                      <w:sz w:val="16"/>
                      <w:szCs w:val="16"/>
                    </w:rPr>
                  </w:pPr>
                </w:p>
              </w:tc>
              <w:tc>
                <w:tcPr>
                  <w:tcW w:w="1453" w:type="dxa"/>
                  <w:tcBorders>
                    <w:top w:val="nil"/>
                    <w:left w:val="nil"/>
                    <w:bottom w:val="nil"/>
                    <w:right w:val="nil"/>
                  </w:tcBorders>
                  <w:shd w:val="clear" w:color="auto" w:fill="auto"/>
                  <w:vAlign w:val="center"/>
                  <w:hideMark/>
                </w:tcPr>
                <w:p w14:paraId="6FC9A1B0" w14:textId="77777777" w:rsidR="00262F75" w:rsidRDefault="00262F75" w:rsidP="00262F75">
                  <w:pPr>
                    <w:jc w:val="right"/>
                    <w:rPr>
                      <w:rFonts w:ascii="Arial" w:hAnsi="Arial" w:cs="Arial"/>
                      <w:color w:val="000000"/>
                      <w:sz w:val="16"/>
                      <w:szCs w:val="16"/>
                    </w:rPr>
                  </w:pPr>
                  <w:r>
                    <w:rPr>
                      <w:rFonts w:ascii="Arial" w:hAnsi="Arial" w:cs="Arial"/>
                      <w:color w:val="000000"/>
                      <w:sz w:val="16"/>
                      <w:szCs w:val="16"/>
                    </w:rPr>
                    <w:t>2024</w:t>
                  </w:r>
                </w:p>
              </w:tc>
              <w:tc>
                <w:tcPr>
                  <w:tcW w:w="1701" w:type="dxa"/>
                  <w:tcBorders>
                    <w:top w:val="nil"/>
                    <w:left w:val="nil"/>
                    <w:bottom w:val="nil"/>
                    <w:right w:val="nil"/>
                  </w:tcBorders>
                  <w:shd w:val="clear" w:color="auto" w:fill="auto"/>
                  <w:noWrap/>
                  <w:vAlign w:val="center"/>
                  <w:hideMark/>
                </w:tcPr>
                <w:p w14:paraId="254CDD38"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clear" w:color="auto" w:fill="auto"/>
                  <w:noWrap/>
                  <w:vAlign w:val="center"/>
                  <w:hideMark/>
                </w:tcPr>
                <w:p w14:paraId="10CF76B4"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14</w:t>
                  </w:r>
                </w:p>
              </w:tc>
              <w:tc>
                <w:tcPr>
                  <w:tcW w:w="1418" w:type="dxa"/>
                  <w:tcBorders>
                    <w:top w:val="nil"/>
                    <w:left w:val="nil"/>
                    <w:bottom w:val="nil"/>
                    <w:right w:val="nil"/>
                  </w:tcBorders>
                  <w:shd w:val="clear" w:color="auto" w:fill="auto"/>
                  <w:noWrap/>
                  <w:vAlign w:val="center"/>
                  <w:hideMark/>
                </w:tcPr>
                <w:p w14:paraId="02098434"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19</w:t>
                  </w:r>
                </w:p>
              </w:tc>
              <w:tc>
                <w:tcPr>
                  <w:tcW w:w="1134" w:type="dxa"/>
                  <w:tcBorders>
                    <w:top w:val="nil"/>
                    <w:left w:val="nil"/>
                    <w:bottom w:val="nil"/>
                    <w:right w:val="nil"/>
                  </w:tcBorders>
                  <w:shd w:val="clear" w:color="auto" w:fill="auto"/>
                  <w:noWrap/>
                  <w:vAlign w:val="center"/>
                  <w:hideMark/>
                </w:tcPr>
                <w:p w14:paraId="422163D5"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18</w:t>
                  </w:r>
                </w:p>
              </w:tc>
              <w:tc>
                <w:tcPr>
                  <w:tcW w:w="1701" w:type="dxa"/>
                  <w:tcBorders>
                    <w:top w:val="nil"/>
                    <w:left w:val="nil"/>
                    <w:bottom w:val="nil"/>
                    <w:right w:val="nil"/>
                  </w:tcBorders>
                  <w:shd w:val="clear" w:color="auto" w:fill="auto"/>
                  <w:vAlign w:val="center"/>
                  <w:hideMark/>
                </w:tcPr>
                <w:p w14:paraId="15FFAAEA"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15.4</w:t>
                  </w:r>
                </w:p>
              </w:tc>
              <w:tc>
                <w:tcPr>
                  <w:tcW w:w="1417" w:type="dxa"/>
                  <w:tcBorders>
                    <w:top w:val="nil"/>
                    <w:left w:val="nil"/>
                    <w:bottom w:val="nil"/>
                    <w:right w:val="nil"/>
                  </w:tcBorders>
                  <w:shd w:val="clear" w:color="auto" w:fill="auto"/>
                  <w:noWrap/>
                  <w:vAlign w:val="bottom"/>
                  <w:hideMark/>
                </w:tcPr>
                <w:p w14:paraId="0C4C96E5"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99%</w:t>
                  </w:r>
                </w:p>
              </w:tc>
            </w:tr>
            <w:tr w:rsidR="00262F75" w14:paraId="123B4C0B" w14:textId="77777777" w:rsidTr="00262F75">
              <w:trPr>
                <w:trHeight w:val="280"/>
              </w:trPr>
              <w:tc>
                <w:tcPr>
                  <w:tcW w:w="0" w:type="auto"/>
                  <w:tcBorders>
                    <w:top w:val="nil"/>
                    <w:left w:val="nil"/>
                    <w:bottom w:val="nil"/>
                    <w:right w:val="nil"/>
                  </w:tcBorders>
                  <w:shd w:val="clear" w:color="auto" w:fill="auto"/>
                  <w:vAlign w:val="center"/>
                  <w:hideMark/>
                </w:tcPr>
                <w:p w14:paraId="15F4464B" w14:textId="77777777" w:rsidR="00262F75" w:rsidRDefault="00262F75" w:rsidP="00262F75">
                  <w:pPr>
                    <w:jc w:val="center"/>
                    <w:rPr>
                      <w:rFonts w:ascii="Arial" w:hAnsi="Arial" w:cs="Arial"/>
                      <w:color w:val="000000"/>
                      <w:sz w:val="16"/>
                      <w:szCs w:val="16"/>
                    </w:rPr>
                  </w:pPr>
                </w:p>
              </w:tc>
              <w:tc>
                <w:tcPr>
                  <w:tcW w:w="1453" w:type="dxa"/>
                  <w:tcBorders>
                    <w:top w:val="nil"/>
                    <w:left w:val="nil"/>
                    <w:bottom w:val="nil"/>
                    <w:right w:val="nil"/>
                  </w:tcBorders>
                  <w:shd w:val="clear" w:color="auto" w:fill="auto"/>
                  <w:vAlign w:val="center"/>
                  <w:hideMark/>
                </w:tcPr>
                <w:p w14:paraId="5739586D" w14:textId="77777777" w:rsidR="00262F75" w:rsidRDefault="00262F75" w:rsidP="00262F75">
                  <w:pPr>
                    <w:jc w:val="right"/>
                    <w:rPr>
                      <w:rFonts w:ascii="Arial" w:hAnsi="Arial" w:cs="Arial"/>
                      <w:b/>
                      <w:bCs/>
                      <w:color w:val="000000"/>
                      <w:sz w:val="16"/>
                      <w:szCs w:val="16"/>
                    </w:rPr>
                  </w:pPr>
                  <w:r>
                    <w:rPr>
                      <w:rFonts w:ascii="Arial" w:hAnsi="Arial" w:cs="Arial"/>
                      <w:b/>
                      <w:bCs/>
                      <w:color w:val="000000"/>
                      <w:sz w:val="16"/>
                      <w:szCs w:val="16"/>
                    </w:rPr>
                    <w:t>Long-term</w:t>
                  </w:r>
                </w:p>
              </w:tc>
              <w:tc>
                <w:tcPr>
                  <w:tcW w:w="1701" w:type="dxa"/>
                  <w:tcBorders>
                    <w:top w:val="nil"/>
                    <w:left w:val="nil"/>
                    <w:bottom w:val="nil"/>
                    <w:right w:val="nil"/>
                  </w:tcBorders>
                  <w:shd w:val="clear" w:color="auto" w:fill="auto"/>
                  <w:noWrap/>
                  <w:vAlign w:val="center"/>
                  <w:hideMark/>
                </w:tcPr>
                <w:p w14:paraId="4E023BBE" w14:textId="77777777" w:rsidR="00262F75" w:rsidRDefault="00262F75" w:rsidP="00262F75">
                  <w:pPr>
                    <w:jc w:val="center"/>
                    <w:rPr>
                      <w:rFonts w:ascii="Arial" w:hAnsi="Arial" w:cs="Arial"/>
                      <w:b/>
                      <w:bCs/>
                      <w:color w:val="000000"/>
                      <w:sz w:val="16"/>
                      <w:szCs w:val="16"/>
                    </w:rPr>
                  </w:pPr>
                  <w:r>
                    <w:rPr>
                      <w:rFonts w:ascii="Arial" w:hAnsi="Arial" w:cs="Arial"/>
                      <w:b/>
                      <w:bCs/>
                      <w:color w:val="000000"/>
                      <w:sz w:val="16"/>
                      <w:szCs w:val="16"/>
                    </w:rPr>
                    <w:t>11</w:t>
                  </w:r>
                </w:p>
              </w:tc>
              <w:tc>
                <w:tcPr>
                  <w:tcW w:w="850" w:type="dxa"/>
                  <w:tcBorders>
                    <w:top w:val="nil"/>
                    <w:left w:val="nil"/>
                    <w:bottom w:val="nil"/>
                    <w:right w:val="nil"/>
                  </w:tcBorders>
                  <w:shd w:val="clear" w:color="auto" w:fill="auto"/>
                  <w:noWrap/>
                  <w:vAlign w:val="center"/>
                  <w:hideMark/>
                </w:tcPr>
                <w:p w14:paraId="46BAC250" w14:textId="77777777" w:rsidR="00262F75" w:rsidRDefault="00262F75" w:rsidP="00262F75">
                  <w:pPr>
                    <w:jc w:val="center"/>
                    <w:rPr>
                      <w:rFonts w:ascii="Arial" w:hAnsi="Arial" w:cs="Arial"/>
                      <w:b/>
                      <w:bCs/>
                      <w:color w:val="000000"/>
                      <w:sz w:val="16"/>
                      <w:szCs w:val="16"/>
                    </w:rPr>
                  </w:pPr>
                  <w:r>
                    <w:rPr>
                      <w:rFonts w:ascii="Arial" w:hAnsi="Arial" w:cs="Arial"/>
                      <w:b/>
                      <w:bCs/>
                      <w:color w:val="000000"/>
                      <w:sz w:val="16"/>
                      <w:szCs w:val="16"/>
                    </w:rPr>
                    <w:t>16</w:t>
                  </w:r>
                </w:p>
              </w:tc>
              <w:tc>
                <w:tcPr>
                  <w:tcW w:w="1418" w:type="dxa"/>
                  <w:tcBorders>
                    <w:top w:val="nil"/>
                    <w:left w:val="nil"/>
                    <w:bottom w:val="nil"/>
                    <w:right w:val="nil"/>
                  </w:tcBorders>
                  <w:shd w:val="clear" w:color="auto" w:fill="auto"/>
                  <w:noWrap/>
                  <w:vAlign w:val="center"/>
                  <w:hideMark/>
                </w:tcPr>
                <w:p w14:paraId="05BD4C2F" w14:textId="77777777" w:rsidR="00262F75" w:rsidRDefault="00262F75" w:rsidP="00262F75">
                  <w:pPr>
                    <w:jc w:val="center"/>
                    <w:rPr>
                      <w:rFonts w:ascii="Arial" w:hAnsi="Arial" w:cs="Arial"/>
                      <w:b/>
                      <w:bCs/>
                      <w:color w:val="000000"/>
                      <w:sz w:val="16"/>
                      <w:szCs w:val="16"/>
                    </w:rPr>
                  </w:pPr>
                  <w:r>
                    <w:rPr>
                      <w:rFonts w:ascii="Arial" w:hAnsi="Arial" w:cs="Arial"/>
                      <w:b/>
                      <w:bCs/>
                      <w:color w:val="000000"/>
                      <w:sz w:val="16"/>
                      <w:szCs w:val="16"/>
                    </w:rPr>
                    <w:t>18</w:t>
                  </w:r>
                </w:p>
              </w:tc>
              <w:tc>
                <w:tcPr>
                  <w:tcW w:w="1134" w:type="dxa"/>
                  <w:tcBorders>
                    <w:top w:val="nil"/>
                    <w:left w:val="nil"/>
                    <w:bottom w:val="nil"/>
                    <w:right w:val="nil"/>
                  </w:tcBorders>
                  <w:shd w:val="clear" w:color="auto" w:fill="auto"/>
                  <w:noWrap/>
                  <w:vAlign w:val="center"/>
                  <w:hideMark/>
                </w:tcPr>
                <w:p w14:paraId="4A2067BD" w14:textId="77777777" w:rsidR="00262F75" w:rsidRDefault="00262F75" w:rsidP="00262F75">
                  <w:pPr>
                    <w:jc w:val="center"/>
                    <w:rPr>
                      <w:rFonts w:ascii="Arial" w:hAnsi="Arial" w:cs="Arial"/>
                      <w:b/>
                      <w:bCs/>
                      <w:color w:val="000000"/>
                      <w:sz w:val="16"/>
                      <w:szCs w:val="16"/>
                    </w:rPr>
                  </w:pPr>
                  <w:r>
                    <w:rPr>
                      <w:rFonts w:ascii="Arial" w:hAnsi="Arial" w:cs="Arial"/>
                      <w:b/>
                      <w:bCs/>
                      <w:color w:val="000000"/>
                      <w:sz w:val="16"/>
                      <w:szCs w:val="16"/>
                    </w:rPr>
                    <w:t>17</w:t>
                  </w:r>
                </w:p>
              </w:tc>
              <w:tc>
                <w:tcPr>
                  <w:tcW w:w="1701" w:type="dxa"/>
                  <w:tcBorders>
                    <w:top w:val="nil"/>
                    <w:left w:val="nil"/>
                    <w:bottom w:val="nil"/>
                    <w:right w:val="nil"/>
                  </w:tcBorders>
                  <w:shd w:val="clear" w:color="auto" w:fill="auto"/>
                  <w:vAlign w:val="center"/>
                  <w:hideMark/>
                </w:tcPr>
                <w:p w14:paraId="58388E22" w14:textId="77777777" w:rsidR="00262F75" w:rsidRDefault="00262F75" w:rsidP="00262F75">
                  <w:pPr>
                    <w:jc w:val="center"/>
                    <w:rPr>
                      <w:rFonts w:ascii="Arial" w:hAnsi="Arial" w:cs="Arial"/>
                      <w:b/>
                      <w:bCs/>
                      <w:color w:val="000000"/>
                      <w:sz w:val="16"/>
                      <w:szCs w:val="16"/>
                    </w:rPr>
                  </w:pPr>
                  <w:r>
                    <w:rPr>
                      <w:rFonts w:ascii="Arial" w:hAnsi="Arial" w:cs="Arial"/>
                      <w:b/>
                      <w:bCs/>
                      <w:color w:val="000000"/>
                      <w:sz w:val="16"/>
                      <w:szCs w:val="16"/>
                    </w:rPr>
                    <w:t>15.6</w:t>
                  </w:r>
                </w:p>
              </w:tc>
              <w:tc>
                <w:tcPr>
                  <w:tcW w:w="1417" w:type="dxa"/>
                  <w:tcBorders>
                    <w:top w:val="nil"/>
                    <w:left w:val="nil"/>
                    <w:bottom w:val="nil"/>
                    <w:right w:val="nil"/>
                  </w:tcBorders>
                  <w:shd w:val="clear" w:color="auto" w:fill="auto"/>
                  <w:noWrap/>
                  <w:vAlign w:val="bottom"/>
                  <w:hideMark/>
                </w:tcPr>
                <w:p w14:paraId="0CB18B57" w14:textId="77777777" w:rsidR="00262F75" w:rsidRDefault="00262F75" w:rsidP="00262F75">
                  <w:pPr>
                    <w:jc w:val="center"/>
                    <w:rPr>
                      <w:rFonts w:ascii="Arial" w:hAnsi="Arial" w:cs="Arial"/>
                      <w:b/>
                      <w:bCs/>
                      <w:color w:val="000000"/>
                      <w:sz w:val="16"/>
                      <w:szCs w:val="16"/>
                    </w:rPr>
                  </w:pPr>
                </w:p>
              </w:tc>
            </w:tr>
            <w:tr w:rsidR="00262F75" w14:paraId="60D00070" w14:textId="77777777" w:rsidTr="00262F75">
              <w:trPr>
                <w:trHeight w:val="280"/>
              </w:trPr>
              <w:tc>
                <w:tcPr>
                  <w:tcW w:w="0" w:type="auto"/>
                  <w:tcBorders>
                    <w:top w:val="nil"/>
                    <w:left w:val="nil"/>
                    <w:bottom w:val="nil"/>
                    <w:right w:val="nil"/>
                  </w:tcBorders>
                  <w:shd w:val="clear" w:color="000000" w:fill="CCCCFF"/>
                  <w:vAlign w:val="center"/>
                  <w:hideMark/>
                </w:tcPr>
                <w:p w14:paraId="07E107C2" w14:textId="77777777" w:rsidR="00262F75" w:rsidRDefault="00262F75" w:rsidP="00262F75">
                  <w:pPr>
                    <w:rPr>
                      <w:rFonts w:ascii="Arial" w:hAnsi="Arial" w:cs="Arial"/>
                      <w:color w:val="000000"/>
                      <w:sz w:val="16"/>
                      <w:szCs w:val="16"/>
                    </w:rPr>
                  </w:pPr>
                  <w:r>
                    <w:rPr>
                      <w:rFonts w:ascii="Arial" w:hAnsi="Arial" w:cs="Arial"/>
                      <w:color w:val="000000"/>
                      <w:sz w:val="16"/>
                      <w:szCs w:val="16"/>
                    </w:rPr>
                    <w:t> </w:t>
                  </w:r>
                </w:p>
              </w:tc>
              <w:tc>
                <w:tcPr>
                  <w:tcW w:w="1453" w:type="dxa"/>
                  <w:tcBorders>
                    <w:top w:val="nil"/>
                    <w:left w:val="nil"/>
                    <w:bottom w:val="nil"/>
                    <w:right w:val="nil"/>
                  </w:tcBorders>
                  <w:shd w:val="clear" w:color="000000" w:fill="CCCCFF"/>
                  <w:vAlign w:val="center"/>
                  <w:hideMark/>
                </w:tcPr>
                <w:p w14:paraId="5EF35512" w14:textId="77777777" w:rsidR="00262F75" w:rsidRDefault="00262F75" w:rsidP="00262F75">
                  <w:pPr>
                    <w:jc w:val="right"/>
                    <w:rPr>
                      <w:rFonts w:ascii="Arial" w:hAnsi="Arial" w:cs="Arial"/>
                      <w:color w:val="000000"/>
                      <w:sz w:val="16"/>
                      <w:szCs w:val="16"/>
                    </w:rPr>
                  </w:pPr>
                  <w:r>
                    <w:rPr>
                      <w:rFonts w:ascii="Arial" w:hAnsi="Arial" w:cs="Arial"/>
                      <w:color w:val="000000"/>
                      <w:sz w:val="16"/>
                      <w:szCs w:val="16"/>
                    </w:rPr>
                    <w:t> </w:t>
                  </w:r>
                </w:p>
              </w:tc>
              <w:tc>
                <w:tcPr>
                  <w:tcW w:w="8221" w:type="dxa"/>
                  <w:gridSpan w:val="6"/>
                  <w:tcBorders>
                    <w:top w:val="nil"/>
                    <w:left w:val="nil"/>
                    <w:bottom w:val="nil"/>
                    <w:right w:val="nil"/>
                  </w:tcBorders>
                  <w:shd w:val="clear" w:color="000000" w:fill="CCCCFF"/>
                  <w:vAlign w:val="center"/>
                  <w:hideMark/>
                </w:tcPr>
                <w:p w14:paraId="38138B33"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 xml:space="preserve">----------------------------------------------------- </w:t>
                  </w:r>
                  <w:r>
                    <w:rPr>
                      <w:rFonts w:ascii="Arial" w:hAnsi="Arial" w:cs="Arial"/>
                      <w:i/>
                      <w:iCs/>
                      <w:color w:val="000000"/>
                      <w:sz w:val="16"/>
                      <w:szCs w:val="16"/>
                    </w:rPr>
                    <w:t xml:space="preserve">Precipitation (mm) </w:t>
                  </w:r>
                  <w:r>
                    <w:rPr>
                      <w:rFonts w:ascii="Arial" w:hAnsi="Arial" w:cs="Arial"/>
                      <w:color w:val="000000"/>
                      <w:sz w:val="16"/>
                      <w:szCs w:val="16"/>
                    </w:rPr>
                    <w:t>--------------------------------------------------</w:t>
                  </w:r>
                </w:p>
              </w:tc>
            </w:tr>
            <w:tr w:rsidR="00262F75" w14:paraId="56E1B557" w14:textId="77777777" w:rsidTr="00262F75">
              <w:trPr>
                <w:trHeight w:val="280"/>
              </w:trPr>
              <w:tc>
                <w:tcPr>
                  <w:tcW w:w="0" w:type="auto"/>
                  <w:tcBorders>
                    <w:top w:val="nil"/>
                    <w:left w:val="nil"/>
                    <w:bottom w:val="nil"/>
                    <w:right w:val="nil"/>
                  </w:tcBorders>
                  <w:shd w:val="clear" w:color="auto" w:fill="auto"/>
                  <w:noWrap/>
                  <w:vAlign w:val="center"/>
                  <w:hideMark/>
                </w:tcPr>
                <w:p w14:paraId="26ADAB85" w14:textId="77777777" w:rsidR="00262F75" w:rsidRDefault="00262F75" w:rsidP="00262F75">
                  <w:pPr>
                    <w:rPr>
                      <w:rFonts w:ascii="Arial" w:hAnsi="Arial" w:cs="Arial"/>
                      <w:color w:val="000000"/>
                      <w:sz w:val="16"/>
                      <w:szCs w:val="16"/>
                    </w:rPr>
                  </w:pPr>
                  <w:r>
                    <w:rPr>
                      <w:rFonts w:ascii="Arial" w:hAnsi="Arial" w:cs="Arial"/>
                      <w:color w:val="000000"/>
                      <w:sz w:val="16"/>
                      <w:szCs w:val="16"/>
                    </w:rPr>
                    <w:t>Redvers</w:t>
                  </w:r>
                </w:p>
              </w:tc>
              <w:tc>
                <w:tcPr>
                  <w:tcW w:w="1453" w:type="dxa"/>
                  <w:tcBorders>
                    <w:top w:val="nil"/>
                    <w:left w:val="nil"/>
                    <w:bottom w:val="nil"/>
                    <w:right w:val="nil"/>
                  </w:tcBorders>
                  <w:shd w:val="clear" w:color="auto" w:fill="auto"/>
                  <w:vAlign w:val="center"/>
                  <w:hideMark/>
                </w:tcPr>
                <w:p w14:paraId="6F99D731" w14:textId="77777777" w:rsidR="00262F75" w:rsidRDefault="00262F75" w:rsidP="00262F75">
                  <w:pPr>
                    <w:jc w:val="right"/>
                    <w:rPr>
                      <w:rFonts w:ascii="Arial" w:hAnsi="Arial" w:cs="Arial"/>
                      <w:color w:val="000000"/>
                      <w:sz w:val="16"/>
                      <w:szCs w:val="16"/>
                    </w:rPr>
                  </w:pPr>
                  <w:r>
                    <w:rPr>
                      <w:rFonts w:ascii="Arial" w:hAnsi="Arial" w:cs="Arial"/>
                      <w:color w:val="000000"/>
                      <w:sz w:val="16"/>
                      <w:szCs w:val="16"/>
                    </w:rPr>
                    <w:t>2023</w:t>
                  </w:r>
                </w:p>
              </w:tc>
              <w:tc>
                <w:tcPr>
                  <w:tcW w:w="1701" w:type="dxa"/>
                  <w:tcBorders>
                    <w:top w:val="nil"/>
                    <w:left w:val="nil"/>
                    <w:bottom w:val="nil"/>
                    <w:right w:val="nil"/>
                  </w:tcBorders>
                  <w:shd w:val="clear" w:color="auto" w:fill="auto"/>
                  <w:noWrap/>
                  <w:vAlign w:val="center"/>
                  <w:hideMark/>
                </w:tcPr>
                <w:p w14:paraId="7BE176BF"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70</w:t>
                  </w:r>
                </w:p>
              </w:tc>
              <w:tc>
                <w:tcPr>
                  <w:tcW w:w="850" w:type="dxa"/>
                  <w:tcBorders>
                    <w:top w:val="nil"/>
                    <w:left w:val="nil"/>
                    <w:bottom w:val="nil"/>
                    <w:right w:val="nil"/>
                  </w:tcBorders>
                  <w:shd w:val="clear" w:color="auto" w:fill="auto"/>
                  <w:noWrap/>
                  <w:vAlign w:val="center"/>
                  <w:hideMark/>
                </w:tcPr>
                <w:p w14:paraId="139578A6"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25</w:t>
                  </w:r>
                </w:p>
              </w:tc>
              <w:tc>
                <w:tcPr>
                  <w:tcW w:w="1418" w:type="dxa"/>
                  <w:tcBorders>
                    <w:top w:val="nil"/>
                    <w:left w:val="nil"/>
                    <w:bottom w:val="nil"/>
                    <w:right w:val="nil"/>
                  </w:tcBorders>
                  <w:shd w:val="clear" w:color="auto" w:fill="auto"/>
                  <w:noWrap/>
                  <w:vAlign w:val="center"/>
                  <w:hideMark/>
                </w:tcPr>
                <w:p w14:paraId="68422423"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11</w:t>
                  </w:r>
                </w:p>
              </w:tc>
              <w:tc>
                <w:tcPr>
                  <w:tcW w:w="1134" w:type="dxa"/>
                  <w:tcBorders>
                    <w:top w:val="nil"/>
                    <w:left w:val="nil"/>
                    <w:bottom w:val="nil"/>
                    <w:right w:val="nil"/>
                  </w:tcBorders>
                  <w:shd w:val="clear" w:color="auto" w:fill="auto"/>
                  <w:noWrap/>
                  <w:vAlign w:val="center"/>
                  <w:hideMark/>
                </w:tcPr>
                <w:p w14:paraId="4C713685"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49</w:t>
                  </w:r>
                </w:p>
              </w:tc>
              <w:tc>
                <w:tcPr>
                  <w:tcW w:w="1701" w:type="dxa"/>
                  <w:tcBorders>
                    <w:top w:val="nil"/>
                    <w:left w:val="nil"/>
                    <w:bottom w:val="nil"/>
                    <w:right w:val="nil"/>
                  </w:tcBorders>
                  <w:shd w:val="clear" w:color="auto" w:fill="auto"/>
                  <w:vAlign w:val="center"/>
                  <w:hideMark/>
                </w:tcPr>
                <w:p w14:paraId="2E45640F"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155</w:t>
                  </w:r>
                </w:p>
              </w:tc>
              <w:tc>
                <w:tcPr>
                  <w:tcW w:w="1417" w:type="dxa"/>
                  <w:tcBorders>
                    <w:top w:val="nil"/>
                    <w:left w:val="nil"/>
                    <w:bottom w:val="nil"/>
                    <w:right w:val="nil"/>
                  </w:tcBorders>
                  <w:shd w:val="clear" w:color="auto" w:fill="auto"/>
                  <w:noWrap/>
                  <w:vAlign w:val="bottom"/>
                  <w:hideMark/>
                </w:tcPr>
                <w:p w14:paraId="371C61D3"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60%</w:t>
                  </w:r>
                </w:p>
              </w:tc>
            </w:tr>
            <w:tr w:rsidR="00262F75" w14:paraId="4F492A53" w14:textId="77777777" w:rsidTr="00262F75">
              <w:trPr>
                <w:trHeight w:val="280"/>
              </w:trPr>
              <w:tc>
                <w:tcPr>
                  <w:tcW w:w="0" w:type="auto"/>
                  <w:tcBorders>
                    <w:top w:val="nil"/>
                    <w:left w:val="nil"/>
                    <w:bottom w:val="nil"/>
                    <w:right w:val="nil"/>
                  </w:tcBorders>
                  <w:shd w:val="clear" w:color="auto" w:fill="auto"/>
                  <w:noWrap/>
                  <w:vAlign w:val="center"/>
                  <w:hideMark/>
                </w:tcPr>
                <w:p w14:paraId="2BF6B4B5" w14:textId="77777777" w:rsidR="00262F75" w:rsidRDefault="00262F75" w:rsidP="00262F75">
                  <w:pPr>
                    <w:jc w:val="center"/>
                    <w:rPr>
                      <w:rFonts w:ascii="Arial" w:hAnsi="Arial" w:cs="Arial"/>
                      <w:color w:val="000000"/>
                      <w:sz w:val="16"/>
                      <w:szCs w:val="16"/>
                    </w:rPr>
                  </w:pPr>
                </w:p>
              </w:tc>
              <w:tc>
                <w:tcPr>
                  <w:tcW w:w="1453" w:type="dxa"/>
                  <w:tcBorders>
                    <w:top w:val="nil"/>
                    <w:left w:val="nil"/>
                    <w:bottom w:val="nil"/>
                    <w:right w:val="nil"/>
                  </w:tcBorders>
                  <w:shd w:val="clear" w:color="auto" w:fill="auto"/>
                  <w:vAlign w:val="center"/>
                  <w:hideMark/>
                </w:tcPr>
                <w:p w14:paraId="327F3F06" w14:textId="77777777" w:rsidR="00262F75" w:rsidRDefault="00262F75" w:rsidP="00262F75">
                  <w:pPr>
                    <w:jc w:val="right"/>
                    <w:rPr>
                      <w:rFonts w:ascii="Arial" w:hAnsi="Arial" w:cs="Arial"/>
                      <w:color w:val="000000"/>
                      <w:sz w:val="16"/>
                      <w:szCs w:val="16"/>
                    </w:rPr>
                  </w:pPr>
                  <w:r>
                    <w:rPr>
                      <w:rFonts w:ascii="Arial" w:hAnsi="Arial" w:cs="Arial"/>
                      <w:color w:val="000000"/>
                      <w:sz w:val="16"/>
                      <w:szCs w:val="16"/>
                    </w:rPr>
                    <w:t>2024</w:t>
                  </w:r>
                </w:p>
              </w:tc>
              <w:tc>
                <w:tcPr>
                  <w:tcW w:w="1701" w:type="dxa"/>
                  <w:tcBorders>
                    <w:top w:val="nil"/>
                    <w:left w:val="nil"/>
                    <w:bottom w:val="nil"/>
                    <w:right w:val="nil"/>
                  </w:tcBorders>
                  <w:shd w:val="clear" w:color="auto" w:fill="auto"/>
                  <w:noWrap/>
                  <w:vAlign w:val="center"/>
                  <w:hideMark/>
                </w:tcPr>
                <w:p w14:paraId="56A196A8"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92</w:t>
                  </w:r>
                </w:p>
              </w:tc>
              <w:tc>
                <w:tcPr>
                  <w:tcW w:w="850" w:type="dxa"/>
                  <w:tcBorders>
                    <w:top w:val="nil"/>
                    <w:left w:val="nil"/>
                    <w:bottom w:val="nil"/>
                    <w:right w:val="nil"/>
                  </w:tcBorders>
                  <w:shd w:val="clear" w:color="auto" w:fill="auto"/>
                  <w:noWrap/>
                  <w:vAlign w:val="center"/>
                  <w:hideMark/>
                </w:tcPr>
                <w:p w14:paraId="101D7DD5"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156</w:t>
                  </w:r>
                </w:p>
              </w:tc>
              <w:tc>
                <w:tcPr>
                  <w:tcW w:w="1418" w:type="dxa"/>
                  <w:tcBorders>
                    <w:top w:val="nil"/>
                    <w:left w:val="nil"/>
                    <w:bottom w:val="nil"/>
                    <w:right w:val="nil"/>
                  </w:tcBorders>
                  <w:shd w:val="clear" w:color="auto" w:fill="auto"/>
                  <w:noWrap/>
                  <w:vAlign w:val="center"/>
                  <w:hideMark/>
                </w:tcPr>
                <w:p w14:paraId="5670FCD7"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13</w:t>
                  </w:r>
                </w:p>
              </w:tc>
              <w:tc>
                <w:tcPr>
                  <w:tcW w:w="1134" w:type="dxa"/>
                  <w:tcBorders>
                    <w:top w:val="nil"/>
                    <w:left w:val="nil"/>
                    <w:bottom w:val="nil"/>
                    <w:right w:val="nil"/>
                  </w:tcBorders>
                  <w:shd w:val="clear" w:color="auto" w:fill="auto"/>
                  <w:noWrap/>
                  <w:vAlign w:val="center"/>
                  <w:hideMark/>
                </w:tcPr>
                <w:p w14:paraId="47A0A13E"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39</w:t>
                  </w:r>
                </w:p>
              </w:tc>
              <w:tc>
                <w:tcPr>
                  <w:tcW w:w="1701" w:type="dxa"/>
                  <w:tcBorders>
                    <w:top w:val="nil"/>
                    <w:left w:val="nil"/>
                    <w:bottom w:val="nil"/>
                    <w:right w:val="nil"/>
                  </w:tcBorders>
                  <w:shd w:val="clear" w:color="auto" w:fill="auto"/>
                  <w:vAlign w:val="center"/>
                  <w:hideMark/>
                </w:tcPr>
                <w:p w14:paraId="785698E4"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301</w:t>
                  </w:r>
                </w:p>
              </w:tc>
              <w:tc>
                <w:tcPr>
                  <w:tcW w:w="1417" w:type="dxa"/>
                  <w:tcBorders>
                    <w:top w:val="nil"/>
                    <w:left w:val="nil"/>
                    <w:bottom w:val="nil"/>
                    <w:right w:val="nil"/>
                  </w:tcBorders>
                  <w:shd w:val="clear" w:color="auto" w:fill="auto"/>
                  <w:noWrap/>
                  <w:vAlign w:val="bottom"/>
                  <w:hideMark/>
                </w:tcPr>
                <w:p w14:paraId="2D346D13"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117%</w:t>
                  </w:r>
                </w:p>
              </w:tc>
            </w:tr>
            <w:tr w:rsidR="00262F75" w14:paraId="4E9CE46B" w14:textId="77777777" w:rsidTr="00262F75">
              <w:trPr>
                <w:trHeight w:val="280"/>
              </w:trPr>
              <w:tc>
                <w:tcPr>
                  <w:tcW w:w="0" w:type="auto"/>
                  <w:tcBorders>
                    <w:top w:val="nil"/>
                    <w:left w:val="nil"/>
                    <w:bottom w:val="nil"/>
                    <w:right w:val="nil"/>
                  </w:tcBorders>
                  <w:shd w:val="clear" w:color="auto" w:fill="auto"/>
                  <w:noWrap/>
                  <w:vAlign w:val="center"/>
                  <w:hideMark/>
                </w:tcPr>
                <w:p w14:paraId="44E98360" w14:textId="77777777" w:rsidR="00262F75" w:rsidRDefault="00262F75" w:rsidP="00262F75">
                  <w:pPr>
                    <w:jc w:val="center"/>
                    <w:rPr>
                      <w:rFonts w:ascii="Arial" w:hAnsi="Arial" w:cs="Arial"/>
                      <w:color w:val="000000"/>
                      <w:sz w:val="16"/>
                      <w:szCs w:val="16"/>
                    </w:rPr>
                  </w:pPr>
                </w:p>
              </w:tc>
              <w:tc>
                <w:tcPr>
                  <w:tcW w:w="1453" w:type="dxa"/>
                  <w:tcBorders>
                    <w:top w:val="nil"/>
                    <w:left w:val="nil"/>
                    <w:bottom w:val="nil"/>
                    <w:right w:val="nil"/>
                  </w:tcBorders>
                  <w:shd w:val="clear" w:color="auto" w:fill="auto"/>
                  <w:vAlign w:val="center"/>
                  <w:hideMark/>
                </w:tcPr>
                <w:p w14:paraId="4D61CFD1" w14:textId="77777777" w:rsidR="00262F75" w:rsidRDefault="00262F75" w:rsidP="00262F75">
                  <w:pPr>
                    <w:jc w:val="right"/>
                    <w:rPr>
                      <w:rFonts w:ascii="Arial" w:hAnsi="Arial" w:cs="Arial"/>
                      <w:b/>
                      <w:bCs/>
                      <w:color w:val="000000"/>
                      <w:sz w:val="16"/>
                      <w:szCs w:val="16"/>
                    </w:rPr>
                  </w:pPr>
                  <w:r>
                    <w:rPr>
                      <w:rFonts w:ascii="Arial" w:hAnsi="Arial" w:cs="Arial"/>
                      <w:b/>
                      <w:bCs/>
                      <w:color w:val="000000"/>
                      <w:sz w:val="16"/>
                      <w:szCs w:val="16"/>
                    </w:rPr>
                    <w:t>Long-term</w:t>
                  </w:r>
                </w:p>
              </w:tc>
              <w:tc>
                <w:tcPr>
                  <w:tcW w:w="1701" w:type="dxa"/>
                  <w:tcBorders>
                    <w:top w:val="nil"/>
                    <w:left w:val="nil"/>
                    <w:bottom w:val="nil"/>
                    <w:right w:val="nil"/>
                  </w:tcBorders>
                  <w:shd w:val="clear" w:color="auto" w:fill="auto"/>
                  <w:noWrap/>
                  <w:vAlign w:val="center"/>
                  <w:hideMark/>
                </w:tcPr>
                <w:p w14:paraId="3C6E6BE1" w14:textId="77777777" w:rsidR="00262F75" w:rsidRDefault="00262F75" w:rsidP="00262F75">
                  <w:pPr>
                    <w:jc w:val="center"/>
                    <w:rPr>
                      <w:rFonts w:ascii="Arial" w:hAnsi="Arial" w:cs="Arial"/>
                      <w:b/>
                      <w:bCs/>
                      <w:color w:val="000000"/>
                      <w:sz w:val="16"/>
                      <w:szCs w:val="16"/>
                    </w:rPr>
                  </w:pPr>
                  <w:r>
                    <w:rPr>
                      <w:rFonts w:ascii="Arial" w:hAnsi="Arial" w:cs="Arial"/>
                      <w:b/>
                      <w:bCs/>
                      <w:color w:val="000000"/>
                      <w:sz w:val="16"/>
                      <w:szCs w:val="16"/>
                    </w:rPr>
                    <w:t>60</w:t>
                  </w:r>
                </w:p>
              </w:tc>
              <w:tc>
                <w:tcPr>
                  <w:tcW w:w="850" w:type="dxa"/>
                  <w:tcBorders>
                    <w:top w:val="nil"/>
                    <w:left w:val="nil"/>
                    <w:bottom w:val="nil"/>
                    <w:right w:val="nil"/>
                  </w:tcBorders>
                  <w:shd w:val="clear" w:color="auto" w:fill="auto"/>
                  <w:noWrap/>
                  <w:vAlign w:val="center"/>
                  <w:hideMark/>
                </w:tcPr>
                <w:p w14:paraId="732D603D" w14:textId="77777777" w:rsidR="00262F75" w:rsidRDefault="00262F75" w:rsidP="00262F75">
                  <w:pPr>
                    <w:jc w:val="center"/>
                    <w:rPr>
                      <w:rFonts w:ascii="Arial" w:hAnsi="Arial" w:cs="Arial"/>
                      <w:b/>
                      <w:bCs/>
                      <w:color w:val="000000"/>
                      <w:sz w:val="16"/>
                      <w:szCs w:val="16"/>
                    </w:rPr>
                  </w:pPr>
                  <w:r>
                    <w:rPr>
                      <w:rFonts w:ascii="Arial" w:hAnsi="Arial" w:cs="Arial"/>
                      <w:b/>
                      <w:bCs/>
                      <w:color w:val="000000"/>
                      <w:sz w:val="16"/>
                      <w:szCs w:val="16"/>
                    </w:rPr>
                    <w:t>85</w:t>
                  </w:r>
                </w:p>
              </w:tc>
              <w:tc>
                <w:tcPr>
                  <w:tcW w:w="1418" w:type="dxa"/>
                  <w:tcBorders>
                    <w:top w:val="nil"/>
                    <w:left w:val="nil"/>
                    <w:bottom w:val="nil"/>
                    <w:right w:val="nil"/>
                  </w:tcBorders>
                  <w:shd w:val="clear" w:color="auto" w:fill="auto"/>
                  <w:noWrap/>
                  <w:vAlign w:val="center"/>
                  <w:hideMark/>
                </w:tcPr>
                <w:p w14:paraId="2ED20BA2" w14:textId="77777777" w:rsidR="00262F75" w:rsidRDefault="00262F75" w:rsidP="00262F75">
                  <w:pPr>
                    <w:jc w:val="center"/>
                    <w:rPr>
                      <w:rFonts w:ascii="Arial" w:hAnsi="Arial" w:cs="Arial"/>
                      <w:b/>
                      <w:bCs/>
                      <w:color w:val="000000"/>
                      <w:sz w:val="16"/>
                      <w:szCs w:val="16"/>
                    </w:rPr>
                  </w:pPr>
                  <w:r>
                    <w:rPr>
                      <w:rFonts w:ascii="Arial" w:hAnsi="Arial" w:cs="Arial"/>
                      <w:b/>
                      <w:bCs/>
                      <w:color w:val="000000"/>
                      <w:sz w:val="16"/>
                      <w:szCs w:val="16"/>
                    </w:rPr>
                    <w:t>66</w:t>
                  </w:r>
                </w:p>
              </w:tc>
              <w:tc>
                <w:tcPr>
                  <w:tcW w:w="1134" w:type="dxa"/>
                  <w:tcBorders>
                    <w:top w:val="nil"/>
                    <w:left w:val="nil"/>
                    <w:bottom w:val="nil"/>
                    <w:right w:val="nil"/>
                  </w:tcBorders>
                  <w:shd w:val="clear" w:color="auto" w:fill="auto"/>
                  <w:noWrap/>
                  <w:vAlign w:val="center"/>
                  <w:hideMark/>
                </w:tcPr>
                <w:p w14:paraId="4B1508E9" w14:textId="77777777" w:rsidR="00262F75" w:rsidRDefault="00262F75" w:rsidP="00262F75">
                  <w:pPr>
                    <w:jc w:val="center"/>
                    <w:rPr>
                      <w:rFonts w:ascii="Arial" w:hAnsi="Arial" w:cs="Arial"/>
                      <w:b/>
                      <w:bCs/>
                      <w:color w:val="000000"/>
                      <w:sz w:val="16"/>
                      <w:szCs w:val="16"/>
                    </w:rPr>
                  </w:pPr>
                  <w:r>
                    <w:rPr>
                      <w:rFonts w:ascii="Arial" w:hAnsi="Arial" w:cs="Arial"/>
                      <w:b/>
                      <w:bCs/>
                      <w:color w:val="000000"/>
                      <w:sz w:val="16"/>
                      <w:szCs w:val="16"/>
                    </w:rPr>
                    <w:t>47</w:t>
                  </w:r>
                </w:p>
              </w:tc>
              <w:tc>
                <w:tcPr>
                  <w:tcW w:w="1701" w:type="dxa"/>
                  <w:tcBorders>
                    <w:top w:val="nil"/>
                    <w:left w:val="nil"/>
                    <w:bottom w:val="nil"/>
                    <w:right w:val="nil"/>
                  </w:tcBorders>
                  <w:shd w:val="clear" w:color="auto" w:fill="auto"/>
                  <w:vAlign w:val="center"/>
                  <w:hideMark/>
                </w:tcPr>
                <w:p w14:paraId="0103C24B" w14:textId="77777777" w:rsidR="00262F75" w:rsidRDefault="00262F75" w:rsidP="00262F75">
                  <w:pPr>
                    <w:jc w:val="center"/>
                    <w:rPr>
                      <w:rFonts w:ascii="Arial" w:hAnsi="Arial" w:cs="Arial"/>
                      <w:b/>
                      <w:bCs/>
                      <w:color w:val="000000"/>
                      <w:sz w:val="16"/>
                      <w:szCs w:val="16"/>
                    </w:rPr>
                  </w:pPr>
                  <w:r>
                    <w:rPr>
                      <w:rFonts w:ascii="Arial" w:hAnsi="Arial" w:cs="Arial"/>
                      <w:b/>
                      <w:bCs/>
                      <w:color w:val="000000"/>
                      <w:sz w:val="16"/>
                      <w:szCs w:val="16"/>
                    </w:rPr>
                    <w:t>258</w:t>
                  </w:r>
                </w:p>
              </w:tc>
              <w:tc>
                <w:tcPr>
                  <w:tcW w:w="1417" w:type="dxa"/>
                  <w:tcBorders>
                    <w:top w:val="nil"/>
                    <w:left w:val="nil"/>
                    <w:bottom w:val="nil"/>
                    <w:right w:val="nil"/>
                  </w:tcBorders>
                  <w:shd w:val="clear" w:color="auto" w:fill="auto"/>
                  <w:noWrap/>
                  <w:vAlign w:val="bottom"/>
                  <w:hideMark/>
                </w:tcPr>
                <w:p w14:paraId="08415D17" w14:textId="77777777" w:rsidR="00262F75" w:rsidRDefault="00262F75" w:rsidP="00262F75">
                  <w:pPr>
                    <w:jc w:val="center"/>
                    <w:rPr>
                      <w:rFonts w:ascii="Arial" w:hAnsi="Arial" w:cs="Arial"/>
                      <w:b/>
                      <w:bCs/>
                      <w:color w:val="000000"/>
                      <w:sz w:val="16"/>
                      <w:szCs w:val="16"/>
                    </w:rPr>
                  </w:pPr>
                </w:p>
              </w:tc>
            </w:tr>
            <w:tr w:rsidR="00262F75" w14:paraId="0D81857D" w14:textId="77777777" w:rsidTr="00262F75">
              <w:trPr>
                <w:trHeight w:val="280"/>
              </w:trPr>
              <w:tc>
                <w:tcPr>
                  <w:tcW w:w="0" w:type="auto"/>
                  <w:tcBorders>
                    <w:top w:val="nil"/>
                    <w:left w:val="nil"/>
                    <w:bottom w:val="nil"/>
                    <w:right w:val="nil"/>
                  </w:tcBorders>
                  <w:shd w:val="clear" w:color="auto" w:fill="auto"/>
                  <w:vAlign w:val="center"/>
                  <w:hideMark/>
                </w:tcPr>
                <w:p w14:paraId="73F3B087" w14:textId="77777777" w:rsidR="00262F75" w:rsidRDefault="00262F75" w:rsidP="00262F75">
                  <w:pPr>
                    <w:rPr>
                      <w:rFonts w:ascii="Arial" w:hAnsi="Arial" w:cs="Arial"/>
                      <w:color w:val="000000"/>
                      <w:sz w:val="16"/>
                      <w:szCs w:val="16"/>
                    </w:rPr>
                  </w:pPr>
                  <w:r>
                    <w:rPr>
                      <w:rFonts w:ascii="Arial" w:hAnsi="Arial" w:cs="Arial"/>
                      <w:color w:val="000000"/>
                      <w:sz w:val="16"/>
                      <w:szCs w:val="16"/>
                    </w:rPr>
                    <w:t>Swift Current</w:t>
                  </w:r>
                </w:p>
              </w:tc>
              <w:tc>
                <w:tcPr>
                  <w:tcW w:w="1453" w:type="dxa"/>
                  <w:tcBorders>
                    <w:top w:val="nil"/>
                    <w:left w:val="nil"/>
                    <w:bottom w:val="nil"/>
                    <w:right w:val="nil"/>
                  </w:tcBorders>
                  <w:shd w:val="clear" w:color="auto" w:fill="auto"/>
                  <w:vAlign w:val="center"/>
                  <w:hideMark/>
                </w:tcPr>
                <w:p w14:paraId="66C8107E" w14:textId="77777777" w:rsidR="00262F75" w:rsidRDefault="00262F75" w:rsidP="00262F75">
                  <w:pPr>
                    <w:jc w:val="right"/>
                    <w:rPr>
                      <w:rFonts w:ascii="Arial" w:hAnsi="Arial" w:cs="Arial"/>
                      <w:color w:val="000000"/>
                      <w:sz w:val="16"/>
                      <w:szCs w:val="16"/>
                    </w:rPr>
                  </w:pPr>
                  <w:r>
                    <w:rPr>
                      <w:rFonts w:ascii="Arial" w:hAnsi="Arial" w:cs="Arial"/>
                      <w:color w:val="000000"/>
                      <w:sz w:val="16"/>
                      <w:szCs w:val="16"/>
                    </w:rPr>
                    <w:t>2023</w:t>
                  </w:r>
                </w:p>
              </w:tc>
              <w:tc>
                <w:tcPr>
                  <w:tcW w:w="1701" w:type="dxa"/>
                  <w:tcBorders>
                    <w:top w:val="nil"/>
                    <w:left w:val="nil"/>
                    <w:bottom w:val="nil"/>
                    <w:right w:val="nil"/>
                  </w:tcBorders>
                  <w:shd w:val="clear" w:color="auto" w:fill="auto"/>
                  <w:noWrap/>
                  <w:vAlign w:val="center"/>
                  <w:hideMark/>
                </w:tcPr>
                <w:p w14:paraId="242DAFE1"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49</w:t>
                  </w:r>
                </w:p>
              </w:tc>
              <w:tc>
                <w:tcPr>
                  <w:tcW w:w="850" w:type="dxa"/>
                  <w:tcBorders>
                    <w:top w:val="nil"/>
                    <w:left w:val="nil"/>
                    <w:bottom w:val="nil"/>
                    <w:right w:val="nil"/>
                  </w:tcBorders>
                  <w:shd w:val="clear" w:color="auto" w:fill="auto"/>
                  <w:noWrap/>
                  <w:vAlign w:val="center"/>
                  <w:hideMark/>
                </w:tcPr>
                <w:p w14:paraId="07C1191E"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34</w:t>
                  </w:r>
                </w:p>
              </w:tc>
              <w:tc>
                <w:tcPr>
                  <w:tcW w:w="1418" w:type="dxa"/>
                  <w:tcBorders>
                    <w:top w:val="nil"/>
                    <w:left w:val="nil"/>
                    <w:bottom w:val="nil"/>
                    <w:right w:val="nil"/>
                  </w:tcBorders>
                  <w:shd w:val="clear" w:color="auto" w:fill="auto"/>
                  <w:noWrap/>
                  <w:vAlign w:val="center"/>
                  <w:hideMark/>
                </w:tcPr>
                <w:p w14:paraId="15ED473A"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77</w:t>
                  </w:r>
                </w:p>
              </w:tc>
              <w:tc>
                <w:tcPr>
                  <w:tcW w:w="1134" w:type="dxa"/>
                  <w:tcBorders>
                    <w:top w:val="nil"/>
                    <w:left w:val="nil"/>
                    <w:bottom w:val="nil"/>
                    <w:right w:val="nil"/>
                  </w:tcBorders>
                  <w:shd w:val="clear" w:color="auto" w:fill="auto"/>
                  <w:noWrap/>
                  <w:vAlign w:val="center"/>
                  <w:hideMark/>
                </w:tcPr>
                <w:p w14:paraId="4AD23FCE"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48</w:t>
                  </w:r>
                </w:p>
              </w:tc>
              <w:tc>
                <w:tcPr>
                  <w:tcW w:w="1701" w:type="dxa"/>
                  <w:tcBorders>
                    <w:top w:val="nil"/>
                    <w:left w:val="nil"/>
                    <w:bottom w:val="nil"/>
                    <w:right w:val="nil"/>
                  </w:tcBorders>
                  <w:shd w:val="clear" w:color="auto" w:fill="auto"/>
                  <w:vAlign w:val="center"/>
                  <w:hideMark/>
                </w:tcPr>
                <w:p w14:paraId="7EE6A377"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207</w:t>
                  </w:r>
                </w:p>
              </w:tc>
              <w:tc>
                <w:tcPr>
                  <w:tcW w:w="1417" w:type="dxa"/>
                  <w:tcBorders>
                    <w:top w:val="nil"/>
                    <w:left w:val="nil"/>
                    <w:bottom w:val="nil"/>
                    <w:right w:val="nil"/>
                  </w:tcBorders>
                  <w:shd w:val="clear" w:color="auto" w:fill="auto"/>
                  <w:noWrap/>
                  <w:vAlign w:val="bottom"/>
                  <w:hideMark/>
                </w:tcPr>
                <w:p w14:paraId="711A0011"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103%</w:t>
                  </w:r>
                </w:p>
              </w:tc>
            </w:tr>
            <w:tr w:rsidR="00262F75" w14:paraId="5103E219" w14:textId="77777777" w:rsidTr="00262F75">
              <w:trPr>
                <w:trHeight w:val="280"/>
              </w:trPr>
              <w:tc>
                <w:tcPr>
                  <w:tcW w:w="0" w:type="auto"/>
                  <w:tcBorders>
                    <w:top w:val="nil"/>
                    <w:left w:val="nil"/>
                    <w:bottom w:val="nil"/>
                    <w:right w:val="nil"/>
                  </w:tcBorders>
                  <w:shd w:val="clear" w:color="auto" w:fill="auto"/>
                  <w:vAlign w:val="center"/>
                  <w:hideMark/>
                </w:tcPr>
                <w:p w14:paraId="3CEAC2E2" w14:textId="77777777" w:rsidR="00262F75" w:rsidRDefault="00262F75" w:rsidP="00262F75">
                  <w:pPr>
                    <w:jc w:val="center"/>
                    <w:rPr>
                      <w:rFonts w:ascii="Arial" w:hAnsi="Arial" w:cs="Arial"/>
                      <w:color w:val="000000"/>
                      <w:sz w:val="16"/>
                      <w:szCs w:val="16"/>
                    </w:rPr>
                  </w:pPr>
                </w:p>
              </w:tc>
              <w:tc>
                <w:tcPr>
                  <w:tcW w:w="1453" w:type="dxa"/>
                  <w:tcBorders>
                    <w:top w:val="nil"/>
                    <w:left w:val="nil"/>
                    <w:bottom w:val="nil"/>
                    <w:right w:val="nil"/>
                  </w:tcBorders>
                  <w:shd w:val="clear" w:color="auto" w:fill="auto"/>
                  <w:vAlign w:val="center"/>
                  <w:hideMark/>
                </w:tcPr>
                <w:p w14:paraId="154333F7" w14:textId="77777777" w:rsidR="00262F75" w:rsidRDefault="00262F75" w:rsidP="00262F75">
                  <w:pPr>
                    <w:jc w:val="right"/>
                    <w:rPr>
                      <w:rFonts w:ascii="Arial" w:hAnsi="Arial" w:cs="Arial"/>
                      <w:color w:val="000000"/>
                      <w:sz w:val="16"/>
                      <w:szCs w:val="16"/>
                    </w:rPr>
                  </w:pPr>
                  <w:r>
                    <w:rPr>
                      <w:rFonts w:ascii="Arial" w:hAnsi="Arial" w:cs="Arial"/>
                      <w:color w:val="000000"/>
                      <w:sz w:val="16"/>
                      <w:szCs w:val="16"/>
                    </w:rPr>
                    <w:t>2024</w:t>
                  </w:r>
                </w:p>
              </w:tc>
              <w:tc>
                <w:tcPr>
                  <w:tcW w:w="1701" w:type="dxa"/>
                  <w:tcBorders>
                    <w:top w:val="nil"/>
                    <w:left w:val="nil"/>
                    <w:bottom w:val="nil"/>
                    <w:right w:val="nil"/>
                  </w:tcBorders>
                  <w:shd w:val="clear" w:color="auto" w:fill="auto"/>
                  <w:noWrap/>
                  <w:vAlign w:val="center"/>
                  <w:hideMark/>
                </w:tcPr>
                <w:p w14:paraId="4E2D58BB"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74</w:t>
                  </w:r>
                </w:p>
              </w:tc>
              <w:tc>
                <w:tcPr>
                  <w:tcW w:w="850" w:type="dxa"/>
                  <w:tcBorders>
                    <w:top w:val="nil"/>
                    <w:left w:val="nil"/>
                    <w:bottom w:val="nil"/>
                    <w:right w:val="nil"/>
                  </w:tcBorders>
                  <w:shd w:val="clear" w:color="auto" w:fill="auto"/>
                  <w:noWrap/>
                  <w:vAlign w:val="center"/>
                  <w:hideMark/>
                </w:tcPr>
                <w:p w14:paraId="3CB1DB25"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52</w:t>
                  </w:r>
                </w:p>
              </w:tc>
              <w:tc>
                <w:tcPr>
                  <w:tcW w:w="1418" w:type="dxa"/>
                  <w:tcBorders>
                    <w:top w:val="nil"/>
                    <w:left w:val="nil"/>
                    <w:bottom w:val="nil"/>
                    <w:right w:val="nil"/>
                  </w:tcBorders>
                  <w:shd w:val="clear" w:color="auto" w:fill="auto"/>
                  <w:noWrap/>
                  <w:vAlign w:val="center"/>
                  <w:hideMark/>
                </w:tcPr>
                <w:p w14:paraId="0E30F2C9"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19</w:t>
                  </w:r>
                </w:p>
              </w:tc>
              <w:tc>
                <w:tcPr>
                  <w:tcW w:w="1134" w:type="dxa"/>
                  <w:tcBorders>
                    <w:top w:val="nil"/>
                    <w:left w:val="nil"/>
                    <w:bottom w:val="nil"/>
                    <w:right w:val="nil"/>
                  </w:tcBorders>
                  <w:shd w:val="clear" w:color="auto" w:fill="auto"/>
                  <w:noWrap/>
                  <w:vAlign w:val="center"/>
                  <w:hideMark/>
                </w:tcPr>
                <w:p w14:paraId="06DEC26B"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18</w:t>
                  </w:r>
                </w:p>
              </w:tc>
              <w:tc>
                <w:tcPr>
                  <w:tcW w:w="1701" w:type="dxa"/>
                  <w:tcBorders>
                    <w:top w:val="nil"/>
                    <w:left w:val="nil"/>
                    <w:bottom w:val="nil"/>
                    <w:right w:val="nil"/>
                  </w:tcBorders>
                  <w:shd w:val="clear" w:color="auto" w:fill="auto"/>
                  <w:vAlign w:val="center"/>
                  <w:hideMark/>
                </w:tcPr>
                <w:p w14:paraId="2AD53B98"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163</w:t>
                  </w:r>
                </w:p>
              </w:tc>
              <w:tc>
                <w:tcPr>
                  <w:tcW w:w="1417" w:type="dxa"/>
                  <w:tcBorders>
                    <w:top w:val="nil"/>
                    <w:left w:val="nil"/>
                    <w:bottom w:val="nil"/>
                    <w:right w:val="nil"/>
                  </w:tcBorders>
                  <w:shd w:val="clear" w:color="auto" w:fill="auto"/>
                  <w:noWrap/>
                  <w:vAlign w:val="bottom"/>
                  <w:hideMark/>
                </w:tcPr>
                <w:p w14:paraId="515BFCF3"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81%</w:t>
                  </w:r>
                </w:p>
              </w:tc>
            </w:tr>
            <w:tr w:rsidR="00262F75" w14:paraId="57C8DB9E" w14:textId="77777777" w:rsidTr="00262F75">
              <w:trPr>
                <w:trHeight w:val="280"/>
              </w:trPr>
              <w:tc>
                <w:tcPr>
                  <w:tcW w:w="0" w:type="auto"/>
                  <w:tcBorders>
                    <w:top w:val="nil"/>
                    <w:left w:val="nil"/>
                    <w:bottom w:val="nil"/>
                    <w:right w:val="nil"/>
                  </w:tcBorders>
                  <w:shd w:val="clear" w:color="auto" w:fill="auto"/>
                  <w:vAlign w:val="center"/>
                  <w:hideMark/>
                </w:tcPr>
                <w:p w14:paraId="1D05C189" w14:textId="77777777" w:rsidR="00262F75" w:rsidRDefault="00262F75" w:rsidP="00262F75">
                  <w:pPr>
                    <w:jc w:val="center"/>
                    <w:rPr>
                      <w:rFonts w:ascii="Arial" w:hAnsi="Arial" w:cs="Arial"/>
                      <w:color w:val="000000"/>
                      <w:sz w:val="16"/>
                      <w:szCs w:val="16"/>
                    </w:rPr>
                  </w:pPr>
                </w:p>
              </w:tc>
              <w:tc>
                <w:tcPr>
                  <w:tcW w:w="1453" w:type="dxa"/>
                  <w:tcBorders>
                    <w:top w:val="nil"/>
                    <w:left w:val="nil"/>
                    <w:bottom w:val="nil"/>
                    <w:right w:val="nil"/>
                  </w:tcBorders>
                  <w:shd w:val="clear" w:color="auto" w:fill="auto"/>
                  <w:vAlign w:val="center"/>
                  <w:hideMark/>
                </w:tcPr>
                <w:p w14:paraId="00DE6031" w14:textId="77777777" w:rsidR="00262F75" w:rsidRDefault="00262F75" w:rsidP="00262F75">
                  <w:pPr>
                    <w:jc w:val="right"/>
                    <w:rPr>
                      <w:rFonts w:ascii="Arial" w:hAnsi="Arial" w:cs="Arial"/>
                      <w:b/>
                      <w:bCs/>
                      <w:color w:val="000000"/>
                      <w:sz w:val="16"/>
                      <w:szCs w:val="16"/>
                    </w:rPr>
                  </w:pPr>
                  <w:r>
                    <w:rPr>
                      <w:rFonts w:ascii="Arial" w:hAnsi="Arial" w:cs="Arial"/>
                      <w:b/>
                      <w:bCs/>
                      <w:color w:val="000000"/>
                      <w:sz w:val="16"/>
                      <w:szCs w:val="16"/>
                    </w:rPr>
                    <w:t>Long-term</w:t>
                  </w:r>
                </w:p>
              </w:tc>
              <w:tc>
                <w:tcPr>
                  <w:tcW w:w="1701" w:type="dxa"/>
                  <w:tcBorders>
                    <w:top w:val="nil"/>
                    <w:left w:val="nil"/>
                    <w:bottom w:val="nil"/>
                    <w:right w:val="nil"/>
                  </w:tcBorders>
                  <w:shd w:val="clear" w:color="auto" w:fill="auto"/>
                  <w:noWrap/>
                  <w:vAlign w:val="center"/>
                  <w:hideMark/>
                </w:tcPr>
                <w:p w14:paraId="6E1CECD9" w14:textId="77777777" w:rsidR="00262F75" w:rsidRDefault="00262F75" w:rsidP="00262F75">
                  <w:pPr>
                    <w:jc w:val="center"/>
                    <w:rPr>
                      <w:rFonts w:ascii="Arial" w:hAnsi="Arial" w:cs="Arial"/>
                      <w:b/>
                      <w:bCs/>
                      <w:color w:val="000000"/>
                      <w:sz w:val="16"/>
                      <w:szCs w:val="16"/>
                    </w:rPr>
                  </w:pPr>
                  <w:r>
                    <w:rPr>
                      <w:rFonts w:ascii="Arial" w:hAnsi="Arial" w:cs="Arial"/>
                      <w:b/>
                      <w:bCs/>
                      <w:color w:val="000000"/>
                      <w:sz w:val="16"/>
                      <w:szCs w:val="16"/>
                    </w:rPr>
                    <w:t>43</w:t>
                  </w:r>
                </w:p>
              </w:tc>
              <w:tc>
                <w:tcPr>
                  <w:tcW w:w="850" w:type="dxa"/>
                  <w:tcBorders>
                    <w:top w:val="nil"/>
                    <w:left w:val="nil"/>
                    <w:bottom w:val="nil"/>
                    <w:right w:val="nil"/>
                  </w:tcBorders>
                  <w:shd w:val="clear" w:color="auto" w:fill="auto"/>
                  <w:noWrap/>
                  <w:vAlign w:val="center"/>
                  <w:hideMark/>
                </w:tcPr>
                <w:p w14:paraId="66B731C0" w14:textId="77777777" w:rsidR="00262F75" w:rsidRDefault="00262F75" w:rsidP="00262F75">
                  <w:pPr>
                    <w:jc w:val="center"/>
                    <w:rPr>
                      <w:rFonts w:ascii="Arial" w:hAnsi="Arial" w:cs="Arial"/>
                      <w:b/>
                      <w:bCs/>
                      <w:color w:val="000000"/>
                      <w:sz w:val="16"/>
                      <w:szCs w:val="16"/>
                    </w:rPr>
                  </w:pPr>
                  <w:r>
                    <w:rPr>
                      <w:rFonts w:ascii="Arial" w:hAnsi="Arial" w:cs="Arial"/>
                      <w:b/>
                      <w:bCs/>
                      <w:color w:val="000000"/>
                      <w:sz w:val="16"/>
                      <w:szCs w:val="16"/>
                    </w:rPr>
                    <w:t>60</w:t>
                  </w:r>
                </w:p>
              </w:tc>
              <w:tc>
                <w:tcPr>
                  <w:tcW w:w="1418" w:type="dxa"/>
                  <w:tcBorders>
                    <w:top w:val="nil"/>
                    <w:left w:val="nil"/>
                    <w:bottom w:val="nil"/>
                    <w:right w:val="nil"/>
                  </w:tcBorders>
                  <w:shd w:val="clear" w:color="auto" w:fill="auto"/>
                  <w:noWrap/>
                  <w:vAlign w:val="center"/>
                  <w:hideMark/>
                </w:tcPr>
                <w:p w14:paraId="1CFC6DF1" w14:textId="77777777" w:rsidR="00262F75" w:rsidRDefault="00262F75" w:rsidP="00262F75">
                  <w:pPr>
                    <w:jc w:val="center"/>
                    <w:rPr>
                      <w:rFonts w:ascii="Arial" w:hAnsi="Arial" w:cs="Arial"/>
                      <w:b/>
                      <w:bCs/>
                      <w:color w:val="000000"/>
                      <w:sz w:val="16"/>
                      <w:szCs w:val="16"/>
                    </w:rPr>
                  </w:pPr>
                  <w:r>
                    <w:rPr>
                      <w:rFonts w:ascii="Arial" w:hAnsi="Arial" w:cs="Arial"/>
                      <w:b/>
                      <w:bCs/>
                      <w:color w:val="000000"/>
                      <w:sz w:val="16"/>
                      <w:szCs w:val="16"/>
                    </w:rPr>
                    <w:t>56</w:t>
                  </w:r>
                </w:p>
              </w:tc>
              <w:tc>
                <w:tcPr>
                  <w:tcW w:w="1134" w:type="dxa"/>
                  <w:tcBorders>
                    <w:top w:val="nil"/>
                    <w:left w:val="nil"/>
                    <w:bottom w:val="nil"/>
                    <w:right w:val="nil"/>
                  </w:tcBorders>
                  <w:shd w:val="clear" w:color="auto" w:fill="auto"/>
                  <w:noWrap/>
                  <w:vAlign w:val="center"/>
                  <w:hideMark/>
                </w:tcPr>
                <w:p w14:paraId="1B126C34" w14:textId="77777777" w:rsidR="00262F75" w:rsidRDefault="00262F75" w:rsidP="00262F75">
                  <w:pPr>
                    <w:jc w:val="center"/>
                    <w:rPr>
                      <w:rFonts w:ascii="Arial" w:hAnsi="Arial" w:cs="Arial"/>
                      <w:b/>
                      <w:bCs/>
                      <w:color w:val="000000"/>
                      <w:sz w:val="16"/>
                      <w:szCs w:val="16"/>
                    </w:rPr>
                  </w:pPr>
                  <w:r>
                    <w:rPr>
                      <w:rFonts w:ascii="Arial" w:hAnsi="Arial" w:cs="Arial"/>
                      <w:b/>
                      <w:bCs/>
                      <w:color w:val="000000"/>
                      <w:sz w:val="16"/>
                      <w:szCs w:val="16"/>
                    </w:rPr>
                    <w:t>40</w:t>
                  </w:r>
                </w:p>
              </w:tc>
              <w:tc>
                <w:tcPr>
                  <w:tcW w:w="1701" w:type="dxa"/>
                  <w:tcBorders>
                    <w:top w:val="nil"/>
                    <w:left w:val="nil"/>
                    <w:bottom w:val="nil"/>
                    <w:right w:val="nil"/>
                  </w:tcBorders>
                  <w:shd w:val="clear" w:color="auto" w:fill="auto"/>
                  <w:vAlign w:val="center"/>
                  <w:hideMark/>
                </w:tcPr>
                <w:p w14:paraId="2CCDBC77" w14:textId="77777777" w:rsidR="00262F75" w:rsidRDefault="00262F75" w:rsidP="00262F75">
                  <w:pPr>
                    <w:jc w:val="center"/>
                    <w:rPr>
                      <w:rFonts w:ascii="Arial" w:hAnsi="Arial" w:cs="Arial"/>
                      <w:b/>
                      <w:bCs/>
                      <w:color w:val="000000"/>
                      <w:sz w:val="16"/>
                      <w:szCs w:val="16"/>
                    </w:rPr>
                  </w:pPr>
                  <w:r>
                    <w:rPr>
                      <w:rFonts w:ascii="Arial" w:hAnsi="Arial" w:cs="Arial"/>
                      <w:b/>
                      <w:bCs/>
                      <w:color w:val="000000"/>
                      <w:sz w:val="16"/>
                      <w:szCs w:val="16"/>
                    </w:rPr>
                    <w:t>201</w:t>
                  </w:r>
                </w:p>
              </w:tc>
              <w:tc>
                <w:tcPr>
                  <w:tcW w:w="1417" w:type="dxa"/>
                  <w:tcBorders>
                    <w:top w:val="nil"/>
                    <w:left w:val="nil"/>
                    <w:bottom w:val="nil"/>
                    <w:right w:val="nil"/>
                  </w:tcBorders>
                  <w:shd w:val="clear" w:color="auto" w:fill="auto"/>
                  <w:noWrap/>
                  <w:vAlign w:val="bottom"/>
                  <w:hideMark/>
                </w:tcPr>
                <w:p w14:paraId="6BC3F632" w14:textId="77777777" w:rsidR="00262F75" w:rsidRDefault="00262F75" w:rsidP="00262F75">
                  <w:pPr>
                    <w:jc w:val="center"/>
                    <w:rPr>
                      <w:rFonts w:ascii="Arial" w:hAnsi="Arial" w:cs="Arial"/>
                      <w:b/>
                      <w:bCs/>
                      <w:color w:val="000000"/>
                      <w:sz w:val="16"/>
                      <w:szCs w:val="16"/>
                    </w:rPr>
                  </w:pPr>
                </w:p>
              </w:tc>
            </w:tr>
            <w:tr w:rsidR="00262F75" w14:paraId="6307546A" w14:textId="77777777" w:rsidTr="00262F75">
              <w:trPr>
                <w:trHeight w:val="280"/>
              </w:trPr>
              <w:tc>
                <w:tcPr>
                  <w:tcW w:w="0" w:type="auto"/>
                  <w:tcBorders>
                    <w:top w:val="nil"/>
                    <w:left w:val="nil"/>
                    <w:bottom w:val="nil"/>
                    <w:right w:val="nil"/>
                  </w:tcBorders>
                  <w:shd w:val="clear" w:color="auto" w:fill="auto"/>
                  <w:vAlign w:val="center"/>
                  <w:hideMark/>
                </w:tcPr>
                <w:p w14:paraId="4F9E1530" w14:textId="77777777" w:rsidR="00262F75" w:rsidRDefault="00262F75" w:rsidP="00262F75">
                  <w:pPr>
                    <w:rPr>
                      <w:rFonts w:ascii="Arial" w:hAnsi="Arial" w:cs="Arial"/>
                      <w:color w:val="000000"/>
                      <w:sz w:val="16"/>
                      <w:szCs w:val="16"/>
                    </w:rPr>
                  </w:pPr>
                  <w:r>
                    <w:rPr>
                      <w:rFonts w:ascii="Arial" w:hAnsi="Arial" w:cs="Arial"/>
                      <w:color w:val="000000"/>
                      <w:sz w:val="16"/>
                      <w:szCs w:val="16"/>
                    </w:rPr>
                    <w:t>Indian Head</w:t>
                  </w:r>
                </w:p>
              </w:tc>
              <w:tc>
                <w:tcPr>
                  <w:tcW w:w="1453" w:type="dxa"/>
                  <w:tcBorders>
                    <w:top w:val="nil"/>
                    <w:left w:val="nil"/>
                    <w:bottom w:val="nil"/>
                    <w:right w:val="nil"/>
                  </w:tcBorders>
                  <w:shd w:val="clear" w:color="auto" w:fill="auto"/>
                  <w:vAlign w:val="center"/>
                  <w:hideMark/>
                </w:tcPr>
                <w:p w14:paraId="7E9FB5A4" w14:textId="77777777" w:rsidR="00262F75" w:rsidRDefault="00262F75" w:rsidP="00262F75">
                  <w:pPr>
                    <w:jc w:val="right"/>
                    <w:rPr>
                      <w:rFonts w:ascii="Arial" w:hAnsi="Arial" w:cs="Arial"/>
                      <w:color w:val="000000"/>
                      <w:sz w:val="16"/>
                      <w:szCs w:val="16"/>
                    </w:rPr>
                  </w:pPr>
                  <w:r>
                    <w:rPr>
                      <w:rFonts w:ascii="Arial" w:hAnsi="Arial" w:cs="Arial"/>
                      <w:color w:val="000000"/>
                      <w:sz w:val="16"/>
                      <w:szCs w:val="16"/>
                    </w:rPr>
                    <w:t>2023</w:t>
                  </w:r>
                </w:p>
              </w:tc>
              <w:tc>
                <w:tcPr>
                  <w:tcW w:w="1701" w:type="dxa"/>
                  <w:tcBorders>
                    <w:top w:val="nil"/>
                    <w:left w:val="nil"/>
                    <w:bottom w:val="nil"/>
                    <w:right w:val="nil"/>
                  </w:tcBorders>
                  <w:shd w:val="clear" w:color="auto" w:fill="auto"/>
                  <w:noWrap/>
                  <w:vAlign w:val="center"/>
                  <w:hideMark/>
                </w:tcPr>
                <w:p w14:paraId="5008414C"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13</w:t>
                  </w:r>
                </w:p>
              </w:tc>
              <w:tc>
                <w:tcPr>
                  <w:tcW w:w="850" w:type="dxa"/>
                  <w:tcBorders>
                    <w:top w:val="nil"/>
                    <w:left w:val="nil"/>
                    <w:bottom w:val="nil"/>
                    <w:right w:val="nil"/>
                  </w:tcBorders>
                  <w:shd w:val="clear" w:color="auto" w:fill="auto"/>
                  <w:noWrap/>
                  <w:vAlign w:val="center"/>
                  <w:hideMark/>
                </w:tcPr>
                <w:p w14:paraId="67BDF007"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50</w:t>
                  </w:r>
                </w:p>
              </w:tc>
              <w:tc>
                <w:tcPr>
                  <w:tcW w:w="1418" w:type="dxa"/>
                  <w:tcBorders>
                    <w:top w:val="nil"/>
                    <w:left w:val="nil"/>
                    <w:bottom w:val="nil"/>
                    <w:right w:val="nil"/>
                  </w:tcBorders>
                  <w:shd w:val="clear" w:color="auto" w:fill="auto"/>
                  <w:noWrap/>
                  <w:vAlign w:val="center"/>
                  <w:hideMark/>
                </w:tcPr>
                <w:p w14:paraId="7CAE1A33"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16</w:t>
                  </w:r>
                </w:p>
              </w:tc>
              <w:tc>
                <w:tcPr>
                  <w:tcW w:w="1134" w:type="dxa"/>
                  <w:tcBorders>
                    <w:top w:val="nil"/>
                    <w:left w:val="nil"/>
                    <w:bottom w:val="nil"/>
                    <w:right w:val="nil"/>
                  </w:tcBorders>
                  <w:shd w:val="clear" w:color="auto" w:fill="auto"/>
                  <w:noWrap/>
                  <w:vAlign w:val="center"/>
                  <w:hideMark/>
                </w:tcPr>
                <w:p w14:paraId="3E3018AE"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41</w:t>
                  </w:r>
                </w:p>
              </w:tc>
              <w:tc>
                <w:tcPr>
                  <w:tcW w:w="1701" w:type="dxa"/>
                  <w:tcBorders>
                    <w:top w:val="nil"/>
                    <w:left w:val="nil"/>
                    <w:bottom w:val="nil"/>
                    <w:right w:val="nil"/>
                  </w:tcBorders>
                  <w:shd w:val="clear" w:color="auto" w:fill="auto"/>
                  <w:vAlign w:val="center"/>
                  <w:hideMark/>
                </w:tcPr>
                <w:p w14:paraId="562F9251"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119</w:t>
                  </w:r>
                </w:p>
              </w:tc>
              <w:tc>
                <w:tcPr>
                  <w:tcW w:w="1417" w:type="dxa"/>
                  <w:tcBorders>
                    <w:top w:val="nil"/>
                    <w:left w:val="nil"/>
                    <w:bottom w:val="nil"/>
                    <w:right w:val="nil"/>
                  </w:tcBorders>
                  <w:shd w:val="clear" w:color="auto" w:fill="auto"/>
                  <w:noWrap/>
                  <w:vAlign w:val="bottom"/>
                  <w:hideMark/>
                </w:tcPr>
                <w:p w14:paraId="7A0D15B9"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49%</w:t>
                  </w:r>
                </w:p>
              </w:tc>
            </w:tr>
            <w:tr w:rsidR="00262F75" w14:paraId="38E0A57E" w14:textId="77777777" w:rsidTr="00262F75">
              <w:trPr>
                <w:trHeight w:val="280"/>
              </w:trPr>
              <w:tc>
                <w:tcPr>
                  <w:tcW w:w="0" w:type="auto"/>
                  <w:tcBorders>
                    <w:top w:val="nil"/>
                    <w:left w:val="nil"/>
                    <w:bottom w:val="nil"/>
                    <w:right w:val="nil"/>
                  </w:tcBorders>
                  <w:shd w:val="clear" w:color="auto" w:fill="auto"/>
                  <w:vAlign w:val="center"/>
                  <w:hideMark/>
                </w:tcPr>
                <w:p w14:paraId="2B3E4A3D" w14:textId="77777777" w:rsidR="00262F75" w:rsidRDefault="00262F75" w:rsidP="00262F75">
                  <w:pPr>
                    <w:jc w:val="center"/>
                    <w:rPr>
                      <w:rFonts w:ascii="Arial" w:hAnsi="Arial" w:cs="Arial"/>
                      <w:color w:val="000000"/>
                      <w:sz w:val="16"/>
                      <w:szCs w:val="16"/>
                    </w:rPr>
                  </w:pPr>
                </w:p>
              </w:tc>
              <w:tc>
                <w:tcPr>
                  <w:tcW w:w="1453" w:type="dxa"/>
                  <w:tcBorders>
                    <w:top w:val="nil"/>
                    <w:left w:val="nil"/>
                    <w:bottom w:val="nil"/>
                    <w:right w:val="nil"/>
                  </w:tcBorders>
                  <w:shd w:val="clear" w:color="auto" w:fill="auto"/>
                  <w:vAlign w:val="center"/>
                  <w:hideMark/>
                </w:tcPr>
                <w:p w14:paraId="0FB2D6F0" w14:textId="77777777" w:rsidR="00262F75" w:rsidRDefault="00262F75" w:rsidP="00262F75">
                  <w:pPr>
                    <w:jc w:val="right"/>
                    <w:rPr>
                      <w:rFonts w:ascii="Arial" w:hAnsi="Arial" w:cs="Arial"/>
                      <w:color w:val="000000"/>
                      <w:sz w:val="16"/>
                      <w:szCs w:val="16"/>
                    </w:rPr>
                  </w:pPr>
                  <w:r>
                    <w:rPr>
                      <w:rFonts w:ascii="Arial" w:hAnsi="Arial" w:cs="Arial"/>
                      <w:color w:val="000000"/>
                      <w:sz w:val="16"/>
                      <w:szCs w:val="16"/>
                    </w:rPr>
                    <w:t>2024</w:t>
                  </w:r>
                </w:p>
              </w:tc>
              <w:tc>
                <w:tcPr>
                  <w:tcW w:w="1701" w:type="dxa"/>
                  <w:tcBorders>
                    <w:top w:val="nil"/>
                    <w:left w:val="nil"/>
                    <w:bottom w:val="nil"/>
                    <w:right w:val="nil"/>
                  </w:tcBorders>
                  <w:shd w:val="clear" w:color="auto" w:fill="auto"/>
                  <w:noWrap/>
                  <w:vAlign w:val="bottom"/>
                  <w:hideMark/>
                </w:tcPr>
                <w:p w14:paraId="5AEC6152"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64</w:t>
                  </w:r>
                </w:p>
              </w:tc>
              <w:tc>
                <w:tcPr>
                  <w:tcW w:w="850" w:type="dxa"/>
                  <w:tcBorders>
                    <w:top w:val="nil"/>
                    <w:left w:val="nil"/>
                    <w:bottom w:val="nil"/>
                    <w:right w:val="nil"/>
                  </w:tcBorders>
                  <w:shd w:val="clear" w:color="auto" w:fill="auto"/>
                  <w:noWrap/>
                  <w:vAlign w:val="bottom"/>
                  <w:hideMark/>
                </w:tcPr>
                <w:p w14:paraId="395E601B"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75</w:t>
                  </w:r>
                </w:p>
              </w:tc>
              <w:tc>
                <w:tcPr>
                  <w:tcW w:w="1418" w:type="dxa"/>
                  <w:tcBorders>
                    <w:top w:val="nil"/>
                    <w:left w:val="nil"/>
                    <w:bottom w:val="nil"/>
                    <w:right w:val="nil"/>
                  </w:tcBorders>
                  <w:shd w:val="clear" w:color="auto" w:fill="auto"/>
                  <w:noWrap/>
                  <w:vAlign w:val="bottom"/>
                  <w:hideMark/>
                </w:tcPr>
                <w:p w14:paraId="7499B310"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37</w:t>
                  </w:r>
                </w:p>
              </w:tc>
              <w:tc>
                <w:tcPr>
                  <w:tcW w:w="1134" w:type="dxa"/>
                  <w:tcBorders>
                    <w:top w:val="nil"/>
                    <w:left w:val="nil"/>
                    <w:bottom w:val="nil"/>
                    <w:right w:val="nil"/>
                  </w:tcBorders>
                  <w:shd w:val="clear" w:color="auto" w:fill="auto"/>
                  <w:noWrap/>
                  <w:vAlign w:val="bottom"/>
                  <w:hideMark/>
                </w:tcPr>
                <w:p w14:paraId="4777630D"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72</w:t>
                  </w:r>
                </w:p>
              </w:tc>
              <w:tc>
                <w:tcPr>
                  <w:tcW w:w="1701" w:type="dxa"/>
                  <w:tcBorders>
                    <w:top w:val="nil"/>
                    <w:left w:val="nil"/>
                    <w:bottom w:val="nil"/>
                    <w:right w:val="nil"/>
                  </w:tcBorders>
                  <w:shd w:val="clear" w:color="auto" w:fill="auto"/>
                  <w:vAlign w:val="center"/>
                  <w:hideMark/>
                </w:tcPr>
                <w:p w14:paraId="4A1FB57A"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248</w:t>
                  </w:r>
                </w:p>
              </w:tc>
              <w:tc>
                <w:tcPr>
                  <w:tcW w:w="1417" w:type="dxa"/>
                  <w:tcBorders>
                    <w:top w:val="nil"/>
                    <w:left w:val="nil"/>
                    <w:bottom w:val="nil"/>
                    <w:right w:val="nil"/>
                  </w:tcBorders>
                  <w:shd w:val="clear" w:color="auto" w:fill="auto"/>
                  <w:noWrap/>
                  <w:vAlign w:val="bottom"/>
                  <w:hideMark/>
                </w:tcPr>
                <w:p w14:paraId="3D81D54C" w14:textId="77777777" w:rsidR="00262F75" w:rsidRDefault="00262F75" w:rsidP="00262F75">
                  <w:pPr>
                    <w:jc w:val="center"/>
                    <w:rPr>
                      <w:rFonts w:ascii="Arial" w:hAnsi="Arial" w:cs="Arial"/>
                      <w:color w:val="000000"/>
                      <w:sz w:val="16"/>
                      <w:szCs w:val="16"/>
                    </w:rPr>
                  </w:pPr>
                  <w:r>
                    <w:rPr>
                      <w:rFonts w:ascii="Arial" w:hAnsi="Arial" w:cs="Arial"/>
                      <w:color w:val="000000"/>
                      <w:sz w:val="16"/>
                      <w:szCs w:val="16"/>
                    </w:rPr>
                    <w:t>102%</w:t>
                  </w:r>
                </w:p>
              </w:tc>
            </w:tr>
            <w:tr w:rsidR="00262F75" w14:paraId="2B0C7969" w14:textId="77777777" w:rsidTr="00262F75">
              <w:trPr>
                <w:trHeight w:val="280"/>
              </w:trPr>
              <w:tc>
                <w:tcPr>
                  <w:tcW w:w="0" w:type="auto"/>
                  <w:tcBorders>
                    <w:top w:val="nil"/>
                    <w:left w:val="nil"/>
                    <w:bottom w:val="single" w:sz="8" w:space="0" w:color="000000"/>
                    <w:right w:val="nil"/>
                  </w:tcBorders>
                  <w:shd w:val="clear" w:color="auto" w:fill="auto"/>
                  <w:noWrap/>
                  <w:vAlign w:val="center"/>
                  <w:hideMark/>
                </w:tcPr>
                <w:p w14:paraId="1D39A74C" w14:textId="77777777" w:rsidR="00262F75" w:rsidRDefault="00262F75" w:rsidP="00262F75">
                  <w:pPr>
                    <w:rPr>
                      <w:rFonts w:ascii="Arial" w:hAnsi="Arial" w:cs="Arial"/>
                      <w:color w:val="000000"/>
                      <w:sz w:val="16"/>
                      <w:szCs w:val="16"/>
                    </w:rPr>
                  </w:pPr>
                  <w:r>
                    <w:rPr>
                      <w:rFonts w:ascii="Arial" w:hAnsi="Arial" w:cs="Arial"/>
                      <w:color w:val="000000"/>
                      <w:sz w:val="16"/>
                      <w:szCs w:val="16"/>
                    </w:rPr>
                    <w:t> </w:t>
                  </w:r>
                </w:p>
              </w:tc>
              <w:tc>
                <w:tcPr>
                  <w:tcW w:w="1453" w:type="dxa"/>
                  <w:tcBorders>
                    <w:top w:val="nil"/>
                    <w:left w:val="nil"/>
                    <w:bottom w:val="single" w:sz="8" w:space="0" w:color="000000"/>
                    <w:right w:val="nil"/>
                  </w:tcBorders>
                  <w:shd w:val="clear" w:color="auto" w:fill="auto"/>
                  <w:vAlign w:val="center"/>
                  <w:hideMark/>
                </w:tcPr>
                <w:p w14:paraId="47D3BDE4" w14:textId="77777777" w:rsidR="00262F75" w:rsidRDefault="00262F75" w:rsidP="00262F75">
                  <w:pPr>
                    <w:jc w:val="right"/>
                    <w:rPr>
                      <w:rFonts w:ascii="Arial" w:hAnsi="Arial" w:cs="Arial"/>
                      <w:b/>
                      <w:bCs/>
                      <w:color w:val="000000"/>
                      <w:sz w:val="16"/>
                      <w:szCs w:val="16"/>
                    </w:rPr>
                  </w:pPr>
                  <w:r>
                    <w:rPr>
                      <w:rFonts w:ascii="Arial" w:hAnsi="Arial" w:cs="Arial"/>
                      <w:b/>
                      <w:bCs/>
                      <w:color w:val="000000"/>
                      <w:sz w:val="16"/>
                      <w:szCs w:val="16"/>
                    </w:rPr>
                    <w:t>Long-term</w:t>
                  </w:r>
                </w:p>
              </w:tc>
              <w:tc>
                <w:tcPr>
                  <w:tcW w:w="1701" w:type="dxa"/>
                  <w:tcBorders>
                    <w:top w:val="nil"/>
                    <w:left w:val="nil"/>
                    <w:bottom w:val="single" w:sz="8" w:space="0" w:color="000000"/>
                    <w:right w:val="nil"/>
                  </w:tcBorders>
                  <w:shd w:val="clear" w:color="auto" w:fill="auto"/>
                  <w:noWrap/>
                  <w:vAlign w:val="center"/>
                  <w:hideMark/>
                </w:tcPr>
                <w:p w14:paraId="21289EE9" w14:textId="77777777" w:rsidR="00262F75" w:rsidRDefault="00262F75" w:rsidP="00262F75">
                  <w:pPr>
                    <w:jc w:val="center"/>
                    <w:rPr>
                      <w:rFonts w:ascii="Arial" w:hAnsi="Arial" w:cs="Arial"/>
                      <w:b/>
                      <w:bCs/>
                      <w:color w:val="000000"/>
                      <w:sz w:val="16"/>
                      <w:szCs w:val="16"/>
                    </w:rPr>
                  </w:pPr>
                  <w:r>
                    <w:rPr>
                      <w:rFonts w:ascii="Arial" w:hAnsi="Arial" w:cs="Arial"/>
                      <w:b/>
                      <w:bCs/>
                      <w:color w:val="000000"/>
                      <w:sz w:val="16"/>
                      <w:szCs w:val="16"/>
                    </w:rPr>
                    <w:t>52</w:t>
                  </w:r>
                </w:p>
              </w:tc>
              <w:tc>
                <w:tcPr>
                  <w:tcW w:w="850" w:type="dxa"/>
                  <w:tcBorders>
                    <w:top w:val="nil"/>
                    <w:left w:val="nil"/>
                    <w:bottom w:val="single" w:sz="8" w:space="0" w:color="000000"/>
                    <w:right w:val="nil"/>
                  </w:tcBorders>
                  <w:shd w:val="clear" w:color="auto" w:fill="auto"/>
                  <w:noWrap/>
                  <w:vAlign w:val="center"/>
                  <w:hideMark/>
                </w:tcPr>
                <w:p w14:paraId="2E650446" w14:textId="77777777" w:rsidR="00262F75" w:rsidRDefault="00262F75" w:rsidP="00262F75">
                  <w:pPr>
                    <w:jc w:val="center"/>
                    <w:rPr>
                      <w:rFonts w:ascii="Arial" w:hAnsi="Arial" w:cs="Arial"/>
                      <w:b/>
                      <w:bCs/>
                      <w:color w:val="000000"/>
                      <w:sz w:val="16"/>
                      <w:szCs w:val="16"/>
                    </w:rPr>
                  </w:pPr>
                  <w:r>
                    <w:rPr>
                      <w:rFonts w:ascii="Arial" w:hAnsi="Arial" w:cs="Arial"/>
                      <w:b/>
                      <w:bCs/>
                      <w:color w:val="000000"/>
                      <w:sz w:val="16"/>
                      <w:szCs w:val="16"/>
                    </w:rPr>
                    <w:t>77</w:t>
                  </w:r>
                </w:p>
              </w:tc>
              <w:tc>
                <w:tcPr>
                  <w:tcW w:w="1418" w:type="dxa"/>
                  <w:tcBorders>
                    <w:top w:val="nil"/>
                    <w:left w:val="nil"/>
                    <w:bottom w:val="single" w:sz="8" w:space="0" w:color="000000"/>
                    <w:right w:val="nil"/>
                  </w:tcBorders>
                  <w:shd w:val="clear" w:color="auto" w:fill="auto"/>
                  <w:noWrap/>
                  <w:vAlign w:val="center"/>
                  <w:hideMark/>
                </w:tcPr>
                <w:p w14:paraId="7461AAAC" w14:textId="77777777" w:rsidR="00262F75" w:rsidRDefault="00262F75" w:rsidP="00262F75">
                  <w:pPr>
                    <w:jc w:val="center"/>
                    <w:rPr>
                      <w:rFonts w:ascii="Arial" w:hAnsi="Arial" w:cs="Arial"/>
                      <w:b/>
                      <w:bCs/>
                      <w:color w:val="000000"/>
                      <w:sz w:val="16"/>
                      <w:szCs w:val="16"/>
                    </w:rPr>
                  </w:pPr>
                  <w:r>
                    <w:rPr>
                      <w:rFonts w:ascii="Arial" w:hAnsi="Arial" w:cs="Arial"/>
                      <w:b/>
                      <w:bCs/>
                      <w:color w:val="000000"/>
                      <w:sz w:val="16"/>
                      <w:szCs w:val="16"/>
                    </w:rPr>
                    <w:t>64</w:t>
                  </w:r>
                </w:p>
              </w:tc>
              <w:tc>
                <w:tcPr>
                  <w:tcW w:w="1134" w:type="dxa"/>
                  <w:tcBorders>
                    <w:top w:val="nil"/>
                    <w:left w:val="nil"/>
                    <w:bottom w:val="single" w:sz="8" w:space="0" w:color="000000"/>
                    <w:right w:val="nil"/>
                  </w:tcBorders>
                  <w:shd w:val="clear" w:color="auto" w:fill="auto"/>
                  <w:noWrap/>
                  <w:vAlign w:val="center"/>
                  <w:hideMark/>
                </w:tcPr>
                <w:p w14:paraId="61DD7FFE" w14:textId="77777777" w:rsidR="00262F75" w:rsidRDefault="00262F75" w:rsidP="00262F75">
                  <w:pPr>
                    <w:jc w:val="center"/>
                    <w:rPr>
                      <w:rFonts w:ascii="Arial" w:hAnsi="Arial" w:cs="Arial"/>
                      <w:b/>
                      <w:bCs/>
                      <w:color w:val="000000"/>
                      <w:sz w:val="16"/>
                      <w:szCs w:val="16"/>
                    </w:rPr>
                  </w:pPr>
                  <w:r>
                    <w:rPr>
                      <w:rFonts w:ascii="Arial" w:hAnsi="Arial" w:cs="Arial"/>
                      <w:b/>
                      <w:bCs/>
                      <w:color w:val="000000"/>
                      <w:sz w:val="16"/>
                      <w:szCs w:val="16"/>
                    </w:rPr>
                    <w:t>51</w:t>
                  </w:r>
                </w:p>
              </w:tc>
              <w:tc>
                <w:tcPr>
                  <w:tcW w:w="1701" w:type="dxa"/>
                  <w:tcBorders>
                    <w:top w:val="nil"/>
                    <w:left w:val="nil"/>
                    <w:bottom w:val="single" w:sz="8" w:space="0" w:color="000000"/>
                    <w:right w:val="nil"/>
                  </w:tcBorders>
                  <w:shd w:val="clear" w:color="auto" w:fill="auto"/>
                  <w:vAlign w:val="center"/>
                  <w:hideMark/>
                </w:tcPr>
                <w:p w14:paraId="098428B1" w14:textId="77777777" w:rsidR="00262F75" w:rsidRDefault="00262F75" w:rsidP="00262F75">
                  <w:pPr>
                    <w:jc w:val="center"/>
                    <w:rPr>
                      <w:rFonts w:ascii="Arial" w:hAnsi="Arial" w:cs="Arial"/>
                      <w:b/>
                      <w:bCs/>
                      <w:color w:val="000000"/>
                      <w:sz w:val="16"/>
                      <w:szCs w:val="16"/>
                    </w:rPr>
                  </w:pPr>
                  <w:r>
                    <w:rPr>
                      <w:rFonts w:ascii="Arial" w:hAnsi="Arial" w:cs="Arial"/>
                      <w:b/>
                      <w:bCs/>
                      <w:color w:val="000000"/>
                      <w:sz w:val="16"/>
                      <w:szCs w:val="16"/>
                    </w:rPr>
                    <w:t>244</w:t>
                  </w:r>
                </w:p>
              </w:tc>
              <w:tc>
                <w:tcPr>
                  <w:tcW w:w="1417" w:type="dxa"/>
                  <w:tcBorders>
                    <w:top w:val="nil"/>
                    <w:left w:val="nil"/>
                    <w:bottom w:val="single" w:sz="8" w:space="0" w:color="000000"/>
                    <w:right w:val="nil"/>
                  </w:tcBorders>
                  <w:shd w:val="clear" w:color="auto" w:fill="auto"/>
                  <w:noWrap/>
                  <w:vAlign w:val="bottom"/>
                  <w:hideMark/>
                </w:tcPr>
                <w:p w14:paraId="2E19B39E" w14:textId="77777777" w:rsidR="00262F75" w:rsidRDefault="00262F75" w:rsidP="00262F75">
                  <w:pPr>
                    <w:rPr>
                      <w:rFonts w:ascii="Arial" w:hAnsi="Arial" w:cs="Arial"/>
                      <w:color w:val="000000"/>
                      <w:sz w:val="16"/>
                      <w:szCs w:val="16"/>
                    </w:rPr>
                  </w:pPr>
                  <w:r>
                    <w:rPr>
                      <w:rFonts w:ascii="Arial" w:hAnsi="Arial" w:cs="Arial"/>
                      <w:color w:val="000000"/>
                      <w:sz w:val="16"/>
                      <w:szCs w:val="16"/>
                    </w:rPr>
                    <w:t> </w:t>
                  </w:r>
                </w:p>
              </w:tc>
            </w:tr>
          </w:tbl>
          <w:p w14:paraId="7BE9667D" w14:textId="77777777" w:rsidR="001722DA" w:rsidRDefault="001722DA" w:rsidP="001722DA">
            <w:pPr>
              <w:pStyle w:val="MediumGrid21"/>
              <w:spacing w:line="276" w:lineRule="auto"/>
              <w:rPr>
                <w:rFonts w:asciiTheme="minorHAnsi" w:hAnsiTheme="minorHAnsi"/>
                <w:sz w:val="22"/>
                <w:szCs w:val="22"/>
              </w:rPr>
            </w:pPr>
          </w:p>
          <w:p w14:paraId="29D5F561" w14:textId="77777777" w:rsidR="009C213A" w:rsidRDefault="009C213A" w:rsidP="001722DA">
            <w:pPr>
              <w:pStyle w:val="MediumGrid21"/>
              <w:spacing w:line="276" w:lineRule="auto"/>
              <w:rPr>
                <w:rFonts w:asciiTheme="minorHAnsi" w:hAnsiTheme="minorHAnsi"/>
                <w:sz w:val="22"/>
                <w:szCs w:val="22"/>
              </w:rPr>
            </w:pPr>
          </w:p>
          <w:p w14:paraId="440DB0BD" w14:textId="36F9D7BB" w:rsidR="001722DA" w:rsidRPr="00417A1C" w:rsidRDefault="001722DA" w:rsidP="001722DA">
            <w:pPr>
              <w:pStyle w:val="MediumGrid21"/>
              <w:spacing w:line="276" w:lineRule="auto"/>
              <w:rPr>
                <w:rFonts w:asciiTheme="minorHAnsi" w:hAnsiTheme="minorHAnsi"/>
                <w:sz w:val="22"/>
                <w:szCs w:val="22"/>
              </w:rPr>
            </w:pPr>
            <w:r w:rsidRPr="00417A1C">
              <w:rPr>
                <w:rFonts w:asciiTheme="minorHAnsi" w:hAnsiTheme="minorHAnsi"/>
                <w:sz w:val="22"/>
                <w:szCs w:val="22"/>
              </w:rPr>
              <w:t xml:space="preserve">Selected soil test results for each site are provided </w:t>
            </w:r>
            <w:r w:rsidRPr="00941277">
              <w:rPr>
                <w:rFonts w:asciiTheme="minorHAnsi" w:hAnsiTheme="minorHAnsi"/>
                <w:sz w:val="22"/>
                <w:szCs w:val="22"/>
              </w:rPr>
              <w:t>in Table 2.</w:t>
            </w:r>
            <w:r w:rsidRPr="00417A1C">
              <w:rPr>
                <w:rFonts w:asciiTheme="minorHAnsi" w:hAnsiTheme="minorHAnsi"/>
                <w:sz w:val="22"/>
                <w:szCs w:val="22"/>
              </w:rPr>
              <w:t xml:space="preserve"> </w:t>
            </w:r>
            <w:r w:rsidR="00FA3B5D">
              <w:rPr>
                <w:rFonts w:asciiTheme="minorHAnsi" w:hAnsiTheme="minorHAnsi"/>
                <w:sz w:val="22"/>
                <w:szCs w:val="22"/>
              </w:rPr>
              <w:t xml:space="preserve">All sites had a similar </w:t>
            </w:r>
            <w:r w:rsidR="00A850D1">
              <w:rPr>
                <w:rFonts w:asciiTheme="minorHAnsi" w:hAnsiTheme="minorHAnsi"/>
                <w:sz w:val="22"/>
                <w:szCs w:val="22"/>
              </w:rPr>
              <w:t xml:space="preserve">soil </w:t>
            </w:r>
            <w:proofErr w:type="spellStart"/>
            <w:r w:rsidR="00FA3B5D">
              <w:rPr>
                <w:rFonts w:asciiTheme="minorHAnsi" w:hAnsiTheme="minorHAnsi"/>
                <w:sz w:val="22"/>
                <w:szCs w:val="22"/>
              </w:rPr>
              <w:t>pH.</w:t>
            </w:r>
            <w:proofErr w:type="spellEnd"/>
            <w:r>
              <w:rPr>
                <w:rFonts w:asciiTheme="minorHAnsi" w:hAnsiTheme="minorHAnsi"/>
                <w:sz w:val="22"/>
                <w:szCs w:val="22"/>
              </w:rPr>
              <w:t xml:space="preserve"> </w:t>
            </w:r>
            <w:r w:rsidR="00FA3B5D">
              <w:rPr>
                <w:rFonts w:asciiTheme="minorHAnsi" w:hAnsiTheme="minorHAnsi"/>
                <w:sz w:val="22"/>
                <w:szCs w:val="22"/>
              </w:rPr>
              <w:t xml:space="preserve">Organic </w:t>
            </w:r>
            <w:r>
              <w:rPr>
                <w:rFonts w:asciiTheme="minorHAnsi" w:hAnsiTheme="minorHAnsi"/>
                <w:sz w:val="22"/>
                <w:szCs w:val="22"/>
              </w:rPr>
              <w:t xml:space="preserve">matter </w:t>
            </w:r>
            <w:r w:rsidR="00FA3B5D">
              <w:rPr>
                <w:rFonts w:asciiTheme="minorHAnsi" w:hAnsiTheme="minorHAnsi"/>
                <w:sz w:val="22"/>
                <w:szCs w:val="22"/>
              </w:rPr>
              <w:t>varied</w:t>
            </w:r>
            <w:r w:rsidR="003E7889">
              <w:rPr>
                <w:rFonts w:asciiTheme="minorHAnsi" w:hAnsiTheme="minorHAnsi"/>
                <w:sz w:val="22"/>
                <w:szCs w:val="22"/>
              </w:rPr>
              <w:t xml:space="preserve"> and</w:t>
            </w:r>
            <w:r w:rsidR="00230FAE">
              <w:rPr>
                <w:rFonts w:asciiTheme="minorHAnsi" w:hAnsiTheme="minorHAnsi"/>
                <w:sz w:val="22"/>
                <w:szCs w:val="22"/>
              </w:rPr>
              <w:t xml:space="preserve"> is consistently the </w:t>
            </w:r>
            <w:r w:rsidR="00FA3B5D">
              <w:rPr>
                <w:rFonts w:asciiTheme="minorHAnsi" w:hAnsiTheme="minorHAnsi"/>
                <w:sz w:val="22"/>
                <w:szCs w:val="22"/>
              </w:rPr>
              <w:t>lowest at</w:t>
            </w:r>
            <w:r>
              <w:rPr>
                <w:rFonts w:asciiTheme="minorHAnsi" w:hAnsiTheme="minorHAnsi"/>
                <w:sz w:val="22"/>
                <w:szCs w:val="22"/>
              </w:rPr>
              <w:t xml:space="preserve"> Swift Current </w:t>
            </w:r>
            <w:r w:rsidR="00FA3B5D">
              <w:rPr>
                <w:rFonts w:asciiTheme="minorHAnsi" w:hAnsiTheme="minorHAnsi"/>
                <w:sz w:val="22"/>
                <w:szCs w:val="22"/>
              </w:rPr>
              <w:t>(</w:t>
            </w:r>
            <w:r w:rsidR="00230FAE">
              <w:rPr>
                <w:rFonts w:asciiTheme="minorHAnsi" w:hAnsiTheme="minorHAnsi"/>
                <w:sz w:val="22"/>
                <w:szCs w:val="22"/>
              </w:rPr>
              <w:t xml:space="preserve">2.4% to </w:t>
            </w:r>
            <w:r w:rsidR="00FA3B5D">
              <w:rPr>
                <w:rFonts w:asciiTheme="minorHAnsi" w:hAnsiTheme="minorHAnsi"/>
                <w:sz w:val="22"/>
                <w:szCs w:val="22"/>
              </w:rPr>
              <w:t xml:space="preserve">2.6%) followed by </w:t>
            </w:r>
            <w:r>
              <w:rPr>
                <w:rFonts w:asciiTheme="minorHAnsi" w:hAnsiTheme="minorHAnsi"/>
                <w:sz w:val="22"/>
                <w:szCs w:val="22"/>
              </w:rPr>
              <w:t>Redvers (</w:t>
            </w:r>
            <w:r w:rsidR="00230FAE">
              <w:rPr>
                <w:rFonts w:asciiTheme="minorHAnsi" w:hAnsiTheme="minorHAnsi"/>
                <w:sz w:val="22"/>
                <w:szCs w:val="22"/>
              </w:rPr>
              <w:t xml:space="preserve">3.9% to </w:t>
            </w:r>
            <w:r w:rsidR="00FA3B5D">
              <w:rPr>
                <w:rFonts w:asciiTheme="minorHAnsi" w:hAnsiTheme="minorHAnsi"/>
                <w:sz w:val="22"/>
                <w:szCs w:val="22"/>
              </w:rPr>
              <w:t>4.0</w:t>
            </w:r>
            <w:r>
              <w:rPr>
                <w:rFonts w:asciiTheme="minorHAnsi" w:hAnsiTheme="minorHAnsi"/>
                <w:sz w:val="22"/>
                <w:szCs w:val="22"/>
              </w:rPr>
              <w:t>%)</w:t>
            </w:r>
            <w:r w:rsidR="00FA3B5D">
              <w:rPr>
                <w:rFonts w:asciiTheme="minorHAnsi" w:hAnsiTheme="minorHAnsi"/>
                <w:sz w:val="22"/>
                <w:szCs w:val="22"/>
              </w:rPr>
              <w:t xml:space="preserve"> and</w:t>
            </w:r>
            <w:r>
              <w:rPr>
                <w:rFonts w:asciiTheme="minorHAnsi" w:hAnsiTheme="minorHAnsi"/>
                <w:sz w:val="22"/>
                <w:szCs w:val="22"/>
              </w:rPr>
              <w:t xml:space="preserve"> highe</w:t>
            </w:r>
            <w:r w:rsidR="00FA3B5D">
              <w:rPr>
                <w:rFonts w:asciiTheme="minorHAnsi" w:hAnsiTheme="minorHAnsi"/>
                <w:sz w:val="22"/>
                <w:szCs w:val="22"/>
              </w:rPr>
              <w:t>st</w:t>
            </w:r>
            <w:r>
              <w:rPr>
                <w:rFonts w:asciiTheme="minorHAnsi" w:hAnsiTheme="minorHAnsi"/>
                <w:sz w:val="22"/>
                <w:szCs w:val="22"/>
              </w:rPr>
              <w:t xml:space="preserve"> at Indian Head (</w:t>
            </w:r>
            <w:r w:rsidR="00230FAE">
              <w:rPr>
                <w:rFonts w:asciiTheme="minorHAnsi" w:hAnsiTheme="minorHAnsi"/>
                <w:sz w:val="22"/>
                <w:szCs w:val="22"/>
              </w:rPr>
              <w:t xml:space="preserve">3.9% to </w:t>
            </w:r>
            <w:r>
              <w:rPr>
                <w:rFonts w:asciiTheme="minorHAnsi" w:hAnsiTheme="minorHAnsi"/>
                <w:sz w:val="22"/>
                <w:szCs w:val="22"/>
              </w:rPr>
              <w:t xml:space="preserve">6.1%). </w:t>
            </w:r>
            <w:r w:rsidR="00230FAE">
              <w:rPr>
                <w:rFonts w:asciiTheme="minorHAnsi" w:hAnsiTheme="minorHAnsi"/>
                <w:sz w:val="22"/>
                <w:szCs w:val="22"/>
              </w:rPr>
              <w:t xml:space="preserve">According to </w:t>
            </w:r>
            <w:proofErr w:type="spellStart"/>
            <w:r w:rsidR="00230FAE">
              <w:rPr>
                <w:rFonts w:asciiTheme="minorHAnsi" w:hAnsiTheme="minorHAnsi"/>
                <w:sz w:val="22"/>
                <w:szCs w:val="22"/>
              </w:rPr>
              <w:t>AgVise</w:t>
            </w:r>
            <w:proofErr w:type="spellEnd"/>
            <w:r w:rsidR="00230FAE">
              <w:rPr>
                <w:rFonts w:asciiTheme="minorHAnsi" w:hAnsiTheme="minorHAnsi"/>
                <w:sz w:val="22"/>
                <w:szCs w:val="22"/>
              </w:rPr>
              <w:t xml:space="preserve"> recommendations, r</w:t>
            </w:r>
            <w:r>
              <w:rPr>
                <w:rFonts w:asciiTheme="minorHAnsi" w:hAnsiTheme="minorHAnsi"/>
                <w:sz w:val="22"/>
                <w:szCs w:val="22"/>
              </w:rPr>
              <w:t>esidual N</w:t>
            </w:r>
            <w:r w:rsidR="007D5E02">
              <w:rPr>
                <w:rFonts w:asciiTheme="minorHAnsi" w:hAnsiTheme="minorHAnsi"/>
                <w:sz w:val="22"/>
                <w:szCs w:val="22"/>
              </w:rPr>
              <w:t>itrogen</w:t>
            </w:r>
            <w:r>
              <w:rPr>
                <w:rFonts w:asciiTheme="minorHAnsi" w:hAnsiTheme="minorHAnsi"/>
                <w:sz w:val="22"/>
                <w:szCs w:val="22"/>
              </w:rPr>
              <w:t xml:space="preserve"> was low</w:t>
            </w:r>
            <w:r w:rsidR="007D5E02">
              <w:rPr>
                <w:rFonts w:asciiTheme="minorHAnsi" w:hAnsiTheme="minorHAnsi"/>
                <w:sz w:val="22"/>
                <w:szCs w:val="22"/>
              </w:rPr>
              <w:t xml:space="preserve"> at Swift Current</w:t>
            </w:r>
            <w:r w:rsidR="00230FAE">
              <w:rPr>
                <w:rFonts w:asciiTheme="minorHAnsi" w:hAnsiTheme="minorHAnsi"/>
                <w:sz w:val="22"/>
                <w:szCs w:val="22"/>
              </w:rPr>
              <w:t xml:space="preserve"> </w:t>
            </w:r>
            <w:r w:rsidR="00A850D1">
              <w:rPr>
                <w:rFonts w:asciiTheme="minorHAnsi" w:hAnsiTheme="minorHAnsi"/>
                <w:sz w:val="22"/>
                <w:szCs w:val="22"/>
              </w:rPr>
              <w:t xml:space="preserve">and Indian Head </w:t>
            </w:r>
            <w:r w:rsidR="00230FAE">
              <w:rPr>
                <w:rFonts w:asciiTheme="minorHAnsi" w:hAnsiTheme="minorHAnsi"/>
                <w:sz w:val="22"/>
                <w:szCs w:val="22"/>
              </w:rPr>
              <w:t xml:space="preserve">in 2023, but very high </w:t>
            </w:r>
            <w:r w:rsidR="00A850D1">
              <w:rPr>
                <w:rFonts w:asciiTheme="minorHAnsi" w:hAnsiTheme="minorHAnsi"/>
                <w:sz w:val="22"/>
                <w:szCs w:val="22"/>
              </w:rPr>
              <w:t xml:space="preserve">at Swift Current in 2024 </w:t>
            </w:r>
            <w:r w:rsidR="00230FAE">
              <w:rPr>
                <w:rFonts w:asciiTheme="minorHAnsi" w:hAnsiTheme="minorHAnsi"/>
                <w:sz w:val="22"/>
                <w:szCs w:val="22"/>
              </w:rPr>
              <w:t>in the 6-24”</w:t>
            </w:r>
            <w:r w:rsidR="00A850D1">
              <w:rPr>
                <w:rFonts w:asciiTheme="minorHAnsi" w:hAnsiTheme="minorHAnsi"/>
                <w:sz w:val="22"/>
                <w:szCs w:val="22"/>
              </w:rPr>
              <w:t xml:space="preserve"> depth. </w:t>
            </w:r>
            <w:r w:rsidR="007D5E02">
              <w:rPr>
                <w:rFonts w:asciiTheme="minorHAnsi" w:hAnsiTheme="minorHAnsi"/>
                <w:sz w:val="22"/>
                <w:szCs w:val="22"/>
              </w:rPr>
              <w:t xml:space="preserve">Indian Head </w:t>
            </w:r>
            <w:r w:rsidR="00A850D1">
              <w:rPr>
                <w:rFonts w:asciiTheme="minorHAnsi" w:hAnsiTheme="minorHAnsi"/>
                <w:sz w:val="22"/>
                <w:szCs w:val="22"/>
              </w:rPr>
              <w:t xml:space="preserve">had medium levels of residual nitrogen in 2024. </w:t>
            </w:r>
            <w:r w:rsidR="003E7889">
              <w:rPr>
                <w:rFonts w:asciiTheme="minorHAnsi" w:hAnsiTheme="minorHAnsi"/>
                <w:sz w:val="22"/>
                <w:szCs w:val="22"/>
              </w:rPr>
              <w:t>N</w:t>
            </w:r>
            <w:r w:rsidR="00A850D1">
              <w:rPr>
                <w:rFonts w:asciiTheme="minorHAnsi" w:hAnsiTheme="minorHAnsi"/>
                <w:sz w:val="22"/>
                <w:szCs w:val="22"/>
              </w:rPr>
              <w:t xml:space="preserve">itrogen levels at </w:t>
            </w:r>
            <w:r w:rsidR="007D5E02">
              <w:rPr>
                <w:rFonts w:asciiTheme="minorHAnsi" w:hAnsiTheme="minorHAnsi"/>
                <w:sz w:val="22"/>
                <w:szCs w:val="22"/>
              </w:rPr>
              <w:t>Redvers</w:t>
            </w:r>
            <w:r w:rsidR="00A850D1">
              <w:rPr>
                <w:rFonts w:asciiTheme="minorHAnsi" w:hAnsiTheme="minorHAnsi"/>
                <w:sz w:val="22"/>
                <w:szCs w:val="22"/>
              </w:rPr>
              <w:t xml:space="preserve"> were high</w:t>
            </w:r>
            <w:r w:rsidR="003E7889">
              <w:rPr>
                <w:rFonts w:asciiTheme="minorHAnsi" w:hAnsiTheme="minorHAnsi"/>
                <w:sz w:val="22"/>
                <w:szCs w:val="22"/>
              </w:rPr>
              <w:t xml:space="preserve"> for</w:t>
            </w:r>
            <w:r w:rsidR="00A850D1">
              <w:rPr>
                <w:rFonts w:asciiTheme="minorHAnsi" w:hAnsiTheme="minorHAnsi"/>
                <w:sz w:val="22"/>
                <w:szCs w:val="22"/>
              </w:rPr>
              <w:t xml:space="preserve"> both test years.</w:t>
            </w:r>
            <w:r w:rsidR="00BC1C17">
              <w:rPr>
                <w:rFonts w:asciiTheme="minorHAnsi" w:hAnsiTheme="minorHAnsi"/>
                <w:sz w:val="22"/>
                <w:szCs w:val="22"/>
              </w:rPr>
              <w:t xml:space="preserve"> Nitrogen rates were determined based on a spring soil test</w:t>
            </w:r>
            <w:r w:rsidR="003E7889">
              <w:rPr>
                <w:rFonts w:asciiTheme="minorHAnsi" w:hAnsiTheme="minorHAnsi"/>
                <w:sz w:val="22"/>
                <w:szCs w:val="22"/>
              </w:rPr>
              <w:t xml:space="preserve"> </w:t>
            </w:r>
            <w:r w:rsidR="00BC1C17">
              <w:rPr>
                <w:rFonts w:asciiTheme="minorHAnsi" w:hAnsiTheme="minorHAnsi"/>
                <w:sz w:val="22"/>
                <w:szCs w:val="22"/>
              </w:rPr>
              <w:t>with the exception of Indian Head, where nitrogen</w:t>
            </w:r>
            <w:r w:rsidR="00BC1C17" w:rsidRPr="00BC1C17">
              <w:rPr>
                <w:rFonts w:asciiTheme="minorHAnsi" w:hAnsiTheme="minorHAnsi"/>
                <w:sz w:val="22"/>
                <w:szCs w:val="22"/>
              </w:rPr>
              <w:t xml:space="preserve"> fertilizer rates were based on a fall composite soil sample collected for the broader research site which showed 2</w:t>
            </w:r>
            <w:r w:rsidR="001F2734">
              <w:rPr>
                <w:rFonts w:asciiTheme="minorHAnsi" w:hAnsiTheme="minorHAnsi"/>
                <w:sz w:val="22"/>
                <w:szCs w:val="22"/>
              </w:rPr>
              <w:t>6</w:t>
            </w:r>
            <w:r w:rsidR="00BC1C17" w:rsidRPr="00BC1C17">
              <w:rPr>
                <w:rFonts w:asciiTheme="minorHAnsi" w:hAnsiTheme="minorHAnsi"/>
                <w:sz w:val="22"/>
                <w:szCs w:val="22"/>
              </w:rPr>
              <w:t xml:space="preserve"> </w:t>
            </w:r>
            <w:r w:rsidR="001F2734">
              <w:rPr>
                <w:rFonts w:asciiTheme="minorHAnsi" w:hAnsiTheme="minorHAnsi"/>
                <w:sz w:val="22"/>
                <w:szCs w:val="22"/>
              </w:rPr>
              <w:t>lbs</w:t>
            </w:r>
            <w:r w:rsidR="00BC1C17" w:rsidRPr="00BC1C17">
              <w:rPr>
                <w:rFonts w:asciiTheme="minorHAnsi" w:hAnsiTheme="minorHAnsi"/>
                <w:sz w:val="22"/>
                <w:szCs w:val="22"/>
              </w:rPr>
              <w:t xml:space="preserve"> NO3-N/</w:t>
            </w:r>
            <w:r w:rsidR="001F2734">
              <w:rPr>
                <w:rFonts w:asciiTheme="minorHAnsi" w:hAnsiTheme="minorHAnsi"/>
                <w:sz w:val="22"/>
                <w:szCs w:val="22"/>
              </w:rPr>
              <w:t>ac</w:t>
            </w:r>
            <w:r w:rsidR="00BC1C17">
              <w:rPr>
                <w:rFonts w:asciiTheme="minorHAnsi" w:hAnsiTheme="minorHAnsi"/>
                <w:sz w:val="22"/>
                <w:szCs w:val="22"/>
              </w:rPr>
              <w:t>.</w:t>
            </w:r>
          </w:p>
          <w:p w14:paraId="5C4208B7" w14:textId="77777777" w:rsidR="001722DA" w:rsidRDefault="001722DA" w:rsidP="001722DA">
            <w:pPr>
              <w:pStyle w:val="MediumGrid21"/>
              <w:spacing w:line="276" w:lineRule="auto"/>
              <w:rPr>
                <w:rFonts w:asciiTheme="minorHAnsi" w:hAnsiTheme="minorHAnsi"/>
                <w:sz w:val="22"/>
                <w:szCs w:val="22"/>
              </w:rPr>
            </w:pPr>
          </w:p>
          <w:p w14:paraId="6C554E50" w14:textId="77777777" w:rsidR="001722DA" w:rsidRPr="00215FC8" w:rsidRDefault="001722DA" w:rsidP="001722DA">
            <w:pPr>
              <w:tabs>
                <w:tab w:val="left" w:pos="-1440"/>
                <w:tab w:val="left" w:pos="-720"/>
                <w:tab w:val="left" w:pos="720"/>
                <w:tab w:val="left" w:pos="1440"/>
                <w:tab w:val="left" w:pos="2160"/>
                <w:tab w:val="left" w:pos="2880"/>
                <w:tab w:val="left" w:pos="3600"/>
              </w:tabs>
              <w:spacing w:before="60"/>
              <w:rPr>
                <w:rFonts w:asciiTheme="minorHAnsi" w:hAnsiTheme="minorHAnsi" w:cstheme="minorHAnsi"/>
                <w:b/>
                <w:bCs/>
                <w:sz w:val="18"/>
                <w:szCs w:val="18"/>
              </w:rPr>
            </w:pPr>
            <w:r w:rsidRPr="00215FC8">
              <w:rPr>
                <w:rFonts w:asciiTheme="minorHAnsi" w:hAnsiTheme="minorHAnsi" w:cstheme="minorHAnsi"/>
                <w:b/>
                <w:bCs/>
                <w:sz w:val="18"/>
                <w:szCs w:val="18"/>
              </w:rPr>
              <w:t>Table 2. Soil residual nutrients</w:t>
            </w:r>
            <w:r w:rsidRPr="00215FC8">
              <w:rPr>
                <w:rFonts w:asciiTheme="minorHAnsi" w:hAnsiTheme="minorHAnsi" w:cstheme="minorHAnsi"/>
                <w:b/>
                <w:sz w:val="18"/>
                <w:szCs w:val="18"/>
              </w:rPr>
              <w:t xml:space="preserve"> (0-6”, 6-24”) and basic quality analyses (NO3-N, Olsen – P, K, S, micronutrients, OM, pH and CEC).</w:t>
            </w:r>
          </w:p>
          <w:tbl>
            <w:tblPr>
              <w:tblW w:w="10360" w:type="dxa"/>
              <w:tblLook w:val="04A0" w:firstRow="1" w:lastRow="0" w:firstColumn="1" w:lastColumn="0" w:noHBand="0" w:noVBand="1"/>
            </w:tblPr>
            <w:tblGrid>
              <w:gridCol w:w="1120"/>
              <w:gridCol w:w="840"/>
              <w:gridCol w:w="840"/>
              <w:gridCol w:w="985"/>
              <w:gridCol w:w="840"/>
              <w:gridCol w:w="840"/>
              <w:gridCol w:w="840"/>
              <w:gridCol w:w="840"/>
              <w:gridCol w:w="840"/>
              <w:gridCol w:w="840"/>
              <w:gridCol w:w="840"/>
              <w:gridCol w:w="840"/>
            </w:tblGrid>
            <w:tr w:rsidR="00230FAE" w14:paraId="67E44677" w14:textId="77777777" w:rsidTr="00230FAE">
              <w:trPr>
                <w:trHeight w:val="56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77968" w14:textId="77777777" w:rsidR="00230FAE" w:rsidRDefault="00230FAE" w:rsidP="00230FAE">
                  <w:pPr>
                    <w:jc w:val="center"/>
                    <w:rPr>
                      <w:rFonts w:ascii="Arial" w:hAnsi="Arial" w:cs="Arial"/>
                      <w:color w:val="000000"/>
                      <w:sz w:val="16"/>
                      <w:szCs w:val="16"/>
                    </w:rPr>
                  </w:pPr>
                  <w:r>
                    <w:rPr>
                      <w:rFonts w:ascii="Arial" w:hAnsi="Arial" w:cs="Arial"/>
                      <w:color w:val="000000"/>
                      <w:sz w:val="16"/>
                      <w:szCs w:val="16"/>
                    </w:rPr>
                    <w:t>Depth</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C595D0E" w14:textId="77777777" w:rsidR="00230FAE" w:rsidRDefault="00230FAE" w:rsidP="00230FAE">
                  <w:pPr>
                    <w:jc w:val="center"/>
                    <w:rPr>
                      <w:rFonts w:ascii="Arial" w:hAnsi="Arial" w:cs="Arial"/>
                      <w:color w:val="000000"/>
                      <w:sz w:val="16"/>
                      <w:szCs w:val="16"/>
                    </w:rPr>
                  </w:pPr>
                  <w:r>
                    <w:rPr>
                      <w:rFonts w:ascii="Arial" w:hAnsi="Arial" w:cs="Arial"/>
                      <w:color w:val="000000"/>
                      <w:sz w:val="16"/>
                      <w:szCs w:val="16"/>
                    </w:rPr>
                    <w:t>pH</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B53A67F" w14:textId="77777777" w:rsidR="00230FAE" w:rsidRDefault="00230FAE" w:rsidP="00230FAE">
                  <w:pPr>
                    <w:jc w:val="center"/>
                    <w:rPr>
                      <w:rFonts w:ascii="Arial" w:hAnsi="Arial" w:cs="Arial"/>
                      <w:color w:val="000000"/>
                      <w:sz w:val="16"/>
                      <w:szCs w:val="16"/>
                    </w:rPr>
                  </w:pPr>
                  <w:r>
                    <w:rPr>
                      <w:rFonts w:ascii="Arial" w:hAnsi="Arial" w:cs="Arial"/>
                      <w:color w:val="000000"/>
                      <w:sz w:val="16"/>
                      <w:szCs w:val="16"/>
                    </w:rPr>
                    <w:t>OM%</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632729C1" w14:textId="77777777" w:rsidR="00230FAE" w:rsidRDefault="00230FAE" w:rsidP="00230FAE">
                  <w:pPr>
                    <w:jc w:val="center"/>
                    <w:rPr>
                      <w:rFonts w:ascii="Arial" w:hAnsi="Arial" w:cs="Arial"/>
                      <w:color w:val="000000"/>
                      <w:sz w:val="16"/>
                      <w:szCs w:val="16"/>
                    </w:rPr>
                  </w:pPr>
                  <w:r>
                    <w:rPr>
                      <w:rFonts w:ascii="Arial" w:hAnsi="Arial" w:cs="Arial"/>
                      <w:color w:val="000000"/>
                      <w:sz w:val="16"/>
                      <w:szCs w:val="16"/>
                    </w:rPr>
                    <w:t xml:space="preserve">CEC </w:t>
                  </w:r>
                  <w:r>
                    <w:rPr>
                      <w:rFonts w:ascii="Calibri" w:hAnsi="Calibri" w:cs="Calibri"/>
                      <w:color w:val="000000"/>
                      <w:sz w:val="16"/>
                      <w:szCs w:val="16"/>
                    </w:rPr>
                    <w:t>(</w:t>
                  </w:r>
                  <w:proofErr w:type="spellStart"/>
                  <w:r>
                    <w:rPr>
                      <w:rFonts w:ascii="Calibri" w:hAnsi="Calibri" w:cs="Calibri"/>
                      <w:color w:val="000000"/>
                      <w:sz w:val="16"/>
                      <w:szCs w:val="16"/>
                    </w:rPr>
                    <w:t>meq</w:t>
                  </w:r>
                  <w:proofErr w:type="spellEnd"/>
                  <w:r>
                    <w:rPr>
                      <w:rFonts w:ascii="Calibri" w:hAnsi="Calibri" w:cs="Calibri"/>
                      <w:color w:val="000000"/>
                      <w:sz w:val="16"/>
                      <w:szCs w:val="16"/>
                    </w:rPr>
                    <w:t>/100g)</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7079C639" w14:textId="77777777" w:rsidR="00230FAE" w:rsidRDefault="00230FAE" w:rsidP="00230FAE">
                  <w:pPr>
                    <w:jc w:val="center"/>
                    <w:rPr>
                      <w:rFonts w:ascii="Arial" w:hAnsi="Arial" w:cs="Arial"/>
                      <w:color w:val="000000"/>
                      <w:sz w:val="16"/>
                      <w:szCs w:val="16"/>
                    </w:rPr>
                  </w:pPr>
                  <w:r>
                    <w:rPr>
                      <w:rFonts w:ascii="Arial" w:hAnsi="Arial" w:cs="Arial"/>
                      <w:color w:val="000000"/>
                      <w:sz w:val="16"/>
                      <w:szCs w:val="16"/>
                    </w:rPr>
                    <w:t xml:space="preserve">N </w:t>
                  </w:r>
                  <w:r>
                    <w:rPr>
                      <w:rFonts w:ascii="Calibri" w:hAnsi="Calibri" w:cs="Calibri"/>
                      <w:color w:val="000000"/>
                      <w:sz w:val="16"/>
                      <w:szCs w:val="16"/>
                    </w:rPr>
                    <w:t>(lbs/ac)</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0AB6753E" w14:textId="77777777" w:rsidR="00230FAE" w:rsidRDefault="00230FAE" w:rsidP="00230FAE">
                  <w:pPr>
                    <w:jc w:val="center"/>
                    <w:rPr>
                      <w:rFonts w:ascii="Arial" w:hAnsi="Arial" w:cs="Arial"/>
                      <w:color w:val="000000"/>
                      <w:sz w:val="16"/>
                      <w:szCs w:val="16"/>
                    </w:rPr>
                  </w:pPr>
                  <w:r>
                    <w:rPr>
                      <w:rFonts w:ascii="Arial" w:hAnsi="Arial" w:cs="Arial"/>
                      <w:color w:val="000000"/>
                      <w:sz w:val="16"/>
                      <w:szCs w:val="16"/>
                    </w:rPr>
                    <w:t xml:space="preserve">P </w:t>
                  </w:r>
                  <w:r>
                    <w:rPr>
                      <w:rFonts w:ascii="Calibri" w:hAnsi="Calibri" w:cs="Calibri"/>
                      <w:color w:val="000000"/>
                      <w:sz w:val="16"/>
                      <w:szCs w:val="16"/>
                    </w:rPr>
                    <w:t>(lbs/ac)</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14BC7ACE" w14:textId="77777777" w:rsidR="00230FAE" w:rsidRDefault="00230FAE" w:rsidP="00230FAE">
                  <w:pPr>
                    <w:jc w:val="center"/>
                    <w:rPr>
                      <w:rFonts w:ascii="Arial" w:hAnsi="Arial" w:cs="Arial"/>
                      <w:color w:val="000000"/>
                      <w:sz w:val="16"/>
                      <w:szCs w:val="16"/>
                    </w:rPr>
                  </w:pPr>
                  <w:r>
                    <w:rPr>
                      <w:rFonts w:ascii="Arial" w:hAnsi="Arial" w:cs="Arial"/>
                      <w:color w:val="000000"/>
                      <w:sz w:val="16"/>
                      <w:szCs w:val="16"/>
                    </w:rPr>
                    <w:t xml:space="preserve">K </w:t>
                  </w:r>
                  <w:r>
                    <w:rPr>
                      <w:rFonts w:ascii="Calibri" w:hAnsi="Calibri" w:cs="Calibri"/>
                      <w:color w:val="000000"/>
                      <w:sz w:val="16"/>
                      <w:szCs w:val="16"/>
                    </w:rPr>
                    <w:t>(ppm)</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1DBFFBEB" w14:textId="77777777" w:rsidR="00230FAE" w:rsidRDefault="00230FAE" w:rsidP="00230FAE">
                  <w:pPr>
                    <w:jc w:val="center"/>
                    <w:rPr>
                      <w:rFonts w:ascii="Arial" w:hAnsi="Arial" w:cs="Arial"/>
                      <w:color w:val="000000"/>
                      <w:sz w:val="16"/>
                      <w:szCs w:val="16"/>
                    </w:rPr>
                  </w:pPr>
                  <w:r>
                    <w:rPr>
                      <w:rFonts w:ascii="Arial" w:hAnsi="Arial" w:cs="Arial"/>
                      <w:color w:val="000000"/>
                      <w:sz w:val="16"/>
                      <w:szCs w:val="16"/>
                    </w:rPr>
                    <w:t xml:space="preserve">S </w:t>
                  </w:r>
                  <w:r>
                    <w:rPr>
                      <w:rFonts w:ascii="Calibri" w:hAnsi="Calibri" w:cs="Calibri"/>
                      <w:color w:val="000000"/>
                      <w:sz w:val="16"/>
                      <w:szCs w:val="16"/>
                    </w:rPr>
                    <w:t>(lbs/ac)</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693019FF" w14:textId="77777777" w:rsidR="00230FAE" w:rsidRDefault="00230FAE" w:rsidP="00230FAE">
                  <w:pPr>
                    <w:jc w:val="center"/>
                    <w:rPr>
                      <w:rFonts w:ascii="Arial" w:hAnsi="Arial" w:cs="Arial"/>
                      <w:color w:val="000000"/>
                      <w:sz w:val="16"/>
                      <w:szCs w:val="16"/>
                    </w:rPr>
                  </w:pPr>
                  <w:r>
                    <w:rPr>
                      <w:rFonts w:ascii="Arial" w:hAnsi="Arial" w:cs="Arial"/>
                      <w:color w:val="000000"/>
                      <w:sz w:val="16"/>
                      <w:szCs w:val="16"/>
                    </w:rPr>
                    <w:t xml:space="preserve">Cl </w:t>
                  </w:r>
                  <w:r>
                    <w:rPr>
                      <w:rFonts w:ascii="Calibri" w:hAnsi="Calibri" w:cs="Calibri"/>
                      <w:color w:val="000000"/>
                      <w:sz w:val="16"/>
                      <w:szCs w:val="16"/>
                    </w:rPr>
                    <w:t>(lbs/ac)</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75622B3E" w14:textId="77777777" w:rsidR="00230FAE" w:rsidRDefault="00230FAE" w:rsidP="00230FAE">
                  <w:pPr>
                    <w:jc w:val="center"/>
                    <w:rPr>
                      <w:rFonts w:ascii="Arial" w:hAnsi="Arial" w:cs="Arial"/>
                      <w:color w:val="000000"/>
                      <w:sz w:val="16"/>
                      <w:szCs w:val="16"/>
                    </w:rPr>
                  </w:pPr>
                  <w:r>
                    <w:rPr>
                      <w:rFonts w:ascii="Arial" w:hAnsi="Arial" w:cs="Arial"/>
                      <w:color w:val="000000"/>
                      <w:sz w:val="16"/>
                      <w:szCs w:val="16"/>
                    </w:rPr>
                    <w:t xml:space="preserve">B </w:t>
                  </w:r>
                  <w:r>
                    <w:rPr>
                      <w:rFonts w:ascii="Calibri" w:hAnsi="Calibri" w:cs="Calibri"/>
                      <w:color w:val="000000"/>
                      <w:sz w:val="16"/>
                      <w:szCs w:val="16"/>
                    </w:rPr>
                    <w:t>(ppm)</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5221E109" w14:textId="77777777" w:rsidR="00230FAE" w:rsidRDefault="00230FAE" w:rsidP="00230FAE">
                  <w:pPr>
                    <w:jc w:val="center"/>
                    <w:rPr>
                      <w:rFonts w:ascii="Arial" w:hAnsi="Arial" w:cs="Arial"/>
                      <w:color w:val="000000"/>
                      <w:sz w:val="16"/>
                      <w:szCs w:val="16"/>
                    </w:rPr>
                  </w:pPr>
                  <w:r>
                    <w:rPr>
                      <w:rFonts w:ascii="Arial" w:hAnsi="Arial" w:cs="Arial"/>
                      <w:color w:val="000000"/>
                      <w:sz w:val="16"/>
                      <w:szCs w:val="16"/>
                    </w:rPr>
                    <w:t xml:space="preserve">Zn </w:t>
                  </w:r>
                  <w:r>
                    <w:rPr>
                      <w:rFonts w:ascii="Calibri" w:hAnsi="Calibri" w:cs="Calibri"/>
                      <w:color w:val="000000"/>
                      <w:sz w:val="16"/>
                      <w:szCs w:val="16"/>
                    </w:rPr>
                    <w:t>(ppm)</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78C2E551" w14:textId="77777777" w:rsidR="00230FAE" w:rsidRDefault="00230FAE" w:rsidP="00230FAE">
                  <w:pPr>
                    <w:jc w:val="center"/>
                    <w:rPr>
                      <w:rFonts w:ascii="Arial" w:hAnsi="Arial" w:cs="Arial"/>
                      <w:color w:val="000000"/>
                      <w:sz w:val="16"/>
                      <w:szCs w:val="16"/>
                    </w:rPr>
                  </w:pPr>
                  <w:r>
                    <w:rPr>
                      <w:rFonts w:ascii="Arial" w:hAnsi="Arial" w:cs="Arial"/>
                      <w:color w:val="000000"/>
                      <w:sz w:val="16"/>
                      <w:szCs w:val="16"/>
                    </w:rPr>
                    <w:t xml:space="preserve">Cu </w:t>
                  </w:r>
                  <w:r>
                    <w:rPr>
                      <w:rFonts w:ascii="Calibri" w:hAnsi="Calibri" w:cs="Calibri"/>
                      <w:color w:val="000000"/>
                      <w:sz w:val="16"/>
                      <w:szCs w:val="16"/>
                    </w:rPr>
                    <w:t>(ppm)</w:t>
                  </w:r>
                </w:p>
              </w:tc>
            </w:tr>
            <w:tr w:rsidR="00230FAE" w14:paraId="59BE6EB0" w14:textId="77777777" w:rsidTr="00230FAE">
              <w:trPr>
                <w:trHeight w:val="260"/>
              </w:trPr>
              <w:tc>
                <w:tcPr>
                  <w:tcW w:w="10360"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702EC1" w14:textId="77777777" w:rsidR="00230FAE" w:rsidRDefault="00230FAE" w:rsidP="00230FAE">
                  <w:pPr>
                    <w:jc w:val="center"/>
                    <w:rPr>
                      <w:rFonts w:ascii="Calibri" w:hAnsi="Calibri" w:cs="Calibri"/>
                      <w:b/>
                      <w:bCs/>
                      <w:color w:val="000000"/>
                      <w:sz w:val="16"/>
                      <w:szCs w:val="16"/>
                    </w:rPr>
                  </w:pPr>
                  <w:r>
                    <w:rPr>
                      <w:rFonts w:ascii="Calibri" w:hAnsi="Calibri" w:cs="Calibri"/>
                      <w:b/>
                      <w:bCs/>
                      <w:color w:val="000000"/>
                      <w:sz w:val="16"/>
                      <w:szCs w:val="16"/>
                    </w:rPr>
                    <w:t>------------------------------------------------------------------Swift Current 2023--------------------------------------------------------------</w:t>
                  </w:r>
                </w:p>
              </w:tc>
            </w:tr>
            <w:tr w:rsidR="00230FAE" w14:paraId="1281B954" w14:textId="77777777" w:rsidTr="00230FAE">
              <w:trPr>
                <w:trHeight w:val="26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9A94833"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0-6"</w:t>
                  </w:r>
                </w:p>
              </w:tc>
              <w:tc>
                <w:tcPr>
                  <w:tcW w:w="840" w:type="dxa"/>
                  <w:tcBorders>
                    <w:top w:val="nil"/>
                    <w:left w:val="nil"/>
                    <w:bottom w:val="single" w:sz="4" w:space="0" w:color="auto"/>
                    <w:right w:val="single" w:sz="4" w:space="0" w:color="auto"/>
                  </w:tcBorders>
                  <w:shd w:val="clear" w:color="auto" w:fill="auto"/>
                  <w:noWrap/>
                  <w:vAlign w:val="bottom"/>
                  <w:hideMark/>
                </w:tcPr>
                <w:p w14:paraId="6E43CCCD"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7.0</w:t>
                  </w:r>
                </w:p>
              </w:tc>
              <w:tc>
                <w:tcPr>
                  <w:tcW w:w="840" w:type="dxa"/>
                  <w:tcBorders>
                    <w:top w:val="nil"/>
                    <w:left w:val="nil"/>
                    <w:bottom w:val="single" w:sz="4" w:space="0" w:color="auto"/>
                    <w:right w:val="single" w:sz="4" w:space="0" w:color="auto"/>
                  </w:tcBorders>
                  <w:shd w:val="clear" w:color="auto" w:fill="auto"/>
                  <w:noWrap/>
                  <w:vAlign w:val="bottom"/>
                  <w:hideMark/>
                </w:tcPr>
                <w:p w14:paraId="3A14D37A"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2.6</w:t>
                  </w:r>
                </w:p>
              </w:tc>
              <w:tc>
                <w:tcPr>
                  <w:tcW w:w="840" w:type="dxa"/>
                  <w:tcBorders>
                    <w:top w:val="nil"/>
                    <w:left w:val="nil"/>
                    <w:bottom w:val="single" w:sz="4" w:space="0" w:color="auto"/>
                    <w:right w:val="single" w:sz="4" w:space="0" w:color="auto"/>
                  </w:tcBorders>
                  <w:shd w:val="clear" w:color="auto" w:fill="auto"/>
                  <w:noWrap/>
                  <w:vAlign w:val="bottom"/>
                  <w:hideMark/>
                </w:tcPr>
                <w:p w14:paraId="4C01C4AA"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16</w:t>
                  </w:r>
                </w:p>
              </w:tc>
              <w:tc>
                <w:tcPr>
                  <w:tcW w:w="840" w:type="dxa"/>
                  <w:tcBorders>
                    <w:top w:val="nil"/>
                    <w:left w:val="nil"/>
                    <w:bottom w:val="single" w:sz="4" w:space="0" w:color="auto"/>
                    <w:right w:val="single" w:sz="4" w:space="0" w:color="auto"/>
                  </w:tcBorders>
                  <w:shd w:val="clear" w:color="auto" w:fill="auto"/>
                  <w:noWrap/>
                  <w:vAlign w:val="bottom"/>
                  <w:hideMark/>
                </w:tcPr>
                <w:p w14:paraId="7AE28353"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6</w:t>
                  </w:r>
                </w:p>
              </w:tc>
              <w:tc>
                <w:tcPr>
                  <w:tcW w:w="840" w:type="dxa"/>
                  <w:tcBorders>
                    <w:top w:val="nil"/>
                    <w:left w:val="nil"/>
                    <w:bottom w:val="single" w:sz="4" w:space="0" w:color="auto"/>
                    <w:right w:val="single" w:sz="4" w:space="0" w:color="auto"/>
                  </w:tcBorders>
                  <w:shd w:val="clear" w:color="auto" w:fill="auto"/>
                  <w:noWrap/>
                  <w:vAlign w:val="bottom"/>
                  <w:hideMark/>
                </w:tcPr>
                <w:p w14:paraId="5ED4F1A0"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22</w:t>
                  </w:r>
                </w:p>
              </w:tc>
              <w:tc>
                <w:tcPr>
                  <w:tcW w:w="840" w:type="dxa"/>
                  <w:tcBorders>
                    <w:top w:val="nil"/>
                    <w:left w:val="nil"/>
                    <w:bottom w:val="single" w:sz="4" w:space="0" w:color="auto"/>
                    <w:right w:val="single" w:sz="4" w:space="0" w:color="auto"/>
                  </w:tcBorders>
                  <w:shd w:val="clear" w:color="auto" w:fill="auto"/>
                  <w:noWrap/>
                  <w:vAlign w:val="bottom"/>
                  <w:hideMark/>
                </w:tcPr>
                <w:p w14:paraId="2A466550"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239</w:t>
                  </w:r>
                </w:p>
              </w:tc>
              <w:tc>
                <w:tcPr>
                  <w:tcW w:w="840" w:type="dxa"/>
                  <w:tcBorders>
                    <w:top w:val="nil"/>
                    <w:left w:val="nil"/>
                    <w:bottom w:val="single" w:sz="4" w:space="0" w:color="auto"/>
                    <w:right w:val="single" w:sz="4" w:space="0" w:color="auto"/>
                  </w:tcBorders>
                  <w:shd w:val="clear" w:color="auto" w:fill="auto"/>
                  <w:noWrap/>
                  <w:vAlign w:val="bottom"/>
                  <w:hideMark/>
                </w:tcPr>
                <w:p w14:paraId="69A96DE6"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8</w:t>
                  </w:r>
                </w:p>
              </w:tc>
              <w:tc>
                <w:tcPr>
                  <w:tcW w:w="840" w:type="dxa"/>
                  <w:vMerge w:val="restart"/>
                  <w:tcBorders>
                    <w:top w:val="nil"/>
                    <w:left w:val="single" w:sz="4" w:space="0" w:color="auto"/>
                    <w:bottom w:val="single" w:sz="4" w:space="0" w:color="000000"/>
                    <w:right w:val="single" w:sz="4" w:space="0" w:color="auto"/>
                  </w:tcBorders>
                  <w:shd w:val="clear" w:color="auto" w:fill="auto"/>
                  <w:vAlign w:val="center"/>
                  <w:hideMark/>
                </w:tcPr>
                <w:p w14:paraId="23EA0778"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16</w:t>
                  </w:r>
                </w:p>
              </w:tc>
              <w:tc>
                <w:tcPr>
                  <w:tcW w:w="840" w:type="dxa"/>
                  <w:tcBorders>
                    <w:top w:val="nil"/>
                    <w:left w:val="nil"/>
                    <w:bottom w:val="single" w:sz="4" w:space="0" w:color="auto"/>
                    <w:right w:val="single" w:sz="4" w:space="0" w:color="auto"/>
                  </w:tcBorders>
                  <w:shd w:val="clear" w:color="auto" w:fill="auto"/>
                  <w:noWrap/>
                  <w:vAlign w:val="bottom"/>
                  <w:hideMark/>
                </w:tcPr>
                <w:p w14:paraId="642D442F"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0.3</w:t>
                  </w:r>
                </w:p>
              </w:tc>
              <w:tc>
                <w:tcPr>
                  <w:tcW w:w="840" w:type="dxa"/>
                  <w:tcBorders>
                    <w:top w:val="nil"/>
                    <w:left w:val="nil"/>
                    <w:bottom w:val="single" w:sz="4" w:space="0" w:color="auto"/>
                    <w:right w:val="single" w:sz="4" w:space="0" w:color="auto"/>
                  </w:tcBorders>
                  <w:shd w:val="clear" w:color="auto" w:fill="auto"/>
                  <w:noWrap/>
                  <w:vAlign w:val="bottom"/>
                  <w:hideMark/>
                </w:tcPr>
                <w:p w14:paraId="379DA4C1" w14:textId="40301F0B"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0.5</w:t>
                  </w:r>
                </w:p>
              </w:tc>
              <w:tc>
                <w:tcPr>
                  <w:tcW w:w="840" w:type="dxa"/>
                  <w:tcBorders>
                    <w:top w:val="nil"/>
                    <w:left w:val="nil"/>
                    <w:bottom w:val="single" w:sz="4" w:space="0" w:color="auto"/>
                    <w:right w:val="single" w:sz="4" w:space="0" w:color="auto"/>
                  </w:tcBorders>
                  <w:shd w:val="clear" w:color="auto" w:fill="auto"/>
                  <w:noWrap/>
                  <w:vAlign w:val="bottom"/>
                  <w:hideMark/>
                </w:tcPr>
                <w:p w14:paraId="35C6463F" w14:textId="7697FF75"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0.</w:t>
                  </w:r>
                  <w:r w:rsidR="00A850D1">
                    <w:rPr>
                      <w:rFonts w:ascii="Calibri" w:hAnsi="Calibri" w:cs="Calibri"/>
                      <w:color w:val="000000"/>
                      <w:sz w:val="16"/>
                      <w:szCs w:val="16"/>
                    </w:rPr>
                    <w:t>6</w:t>
                  </w:r>
                </w:p>
              </w:tc>
            </w:tr>
            <w:tr w:rsidR="00230FAE" w14:paraId="1637F4C3" w14:textId="77777777" w:rsidTr="00230FAE">
              <w:trPr>
                <w:trHeight w:val="26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5AF8836"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6-24"</w:t>
                  </w:r>
                </w:p>
              </w:tc>
              <w:tc>
                <w:tcPr>
                  <w:tcW w:w="840" w:type="dxa"/>
                  <w:tcBorders>
                    <w:top w:val="nil"/>
                    <w:left w:val="nil"/>
                    <w:bottom w:val="single" w:sz="4" w:space="0" w:color="auto"/>
                    <w:right w:val="single" w:sz="4" w:space="0" w:color="auto"/>
                  </w:tcBorders>
                  <w:shd w:val="clear" w:color="auto" w:fill="auto"/>
                  <w:noWrap/>
                  <w:vAlign w:val="bottom"/>
                  <w:hideMark/>
                </w:tcPr>
                <w:p w14:paraId="0A09380B"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7.9</w:t>
                  </w:r>
                </w:p>
              </w:tc>
              <w:tc>
                <w:tcPr>
                  <w:tcW w:w="840" w:type="dxa"/>
                  <w:tcBorders>
                    <w:top w:val="nil"/>
                    <w:left w:val="nil"/>
                    <w:bottom w:val="single" w:sz="4" w:space="0" w:color="auto"/>
                    <w:right w:val="single" w:sz="4" w:space="0" w:color="auto"/>
                  </w:tcBorders>
                  <w:shd w:val="clear" w:color="auto" w:fill="auto"/>
                  <w:noWrap/>
                  <w:vAlign w:val="bottom"/>
                  <w:hideMark/>
                </w:tcPr>
                <w:p w14:paraId="1EB7A8DC"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06D5AF81"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4EBAA873"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12</w:t>
                  </w:r>
                </w:p>
              </w:tc>
              <w:tc>
                <w:tcPr>
                  <w:tcW w:w="840" w:type="dxa"/>
                  <w:tcBorders>
                    <w:top w:val="nil"/>
                    <w:left w:val="nil"/>
                    <w:bottom w:val="single" w:sz="4" w:space="0" w:color="auto"/>
                    <w:right w:val="single" w:sz="4" w:space="0" w:color="auto"/>
                  </w:tcBorders>
                  <w:shd w:val="clear" w:color="auto" w:fill="auto"/>
                  <w:noWrap/>
                  <w:vAlign w:val="bottom"/>
                  <w:hideMark/>
                </w:tcPr>
                <w:p w14:paraId="69DD33A5"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6613220C"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070E0FCA"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24</w:t>
                  </w:r>
                </w:p>
              </w:tc>
              <w:tc>
                <w:tcPr>
                  <w:tcW w:w="840" w:type="dxa"/>
                  <w:vMerge/>
                  <w:tcBorders>
                    <w:top w:val="nil"/>
                    <w:left w:val="single" w:sz="4" w:space="0" w:color="auto"/>
                    <w:bottom w:val="single" w:sz="4" w:space="0" w:color="000000"/>
                    <w:right w:val="single" w:sz="4" w:space="0" w:color="auto"/>
                  </w:tcBorders>
                  <w:vAlign w:val="center"/>
                  <w:hideMark/>
                </w:tcPr>
                <w:p w14:paraId="41805B4D" w14:textId="77777777" w:rsidR="00230FAE" w:rsidRDefault="00230FAE" w:rsidP="00230FAE">
                  <w:pPr>
                    <w:rPr>
                      <w:rFonts w:ascii="Calibri" w:hAnsi="Calibri" w:cs="Calibri"/>
                      <w:color w:val="000000"/>
                      <w:sz w:val="16"/>
                      <w:szCs w:val="16"/>
                    </w:rPr>
                  </w:pPr>
                </w:p>
              </w:tc>
              <w:tc>
                <w:tcPr>
                  <w:tcW w:w="840" w:type="dxa"/>
                  <w:tcBorders>
                    <w:top w:val="nil"/>
                    <w:left w:val="nil"/>
                    <w:bottom w:val="single" w:sz="4" w:space="0" w:color="auto"/>
                    <w:right w:val="single" w:sz="4" w:space="0" w:color="auto"/>
                  </w:tcBorders>
                  <w:shd w:val="clear" w:color="auto" w:fill="auto"/>
                  <w:noWrap/>
                  <w:vAlign w:val="bottom"/>
                  <w:hideMark/>
                </w:tcPr>
                <w:p w14:paraId="743B652C"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25A53EC6"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4F65FA16"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r>
            <w:tr w:rsidR="00230FAE" w14:paraId="01626E99" w14:textId="77777777" w:rsidTr="00230FAE">
              <w:trPr>
                <w:trHeight w:val="260"/>
              </w:trPr>
              <w:tc>
                <w:tcPr>
                  <w:tcW w:w="10360"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B59D5A" w14:textId="77777777" w:rsidR="00230FAE" w:rsidRDefault="00230FAE" w:rsidP="00230FAE">
                  <w:pPr>
                    <w:jc w:val="center"/>
                    <w:rPr>
                      <w:rFonts w:ascii="Calibri" w:hAnsi="Calibri" w:cs="Calibri"/>
                      <w:b/>
                      <w:bCs/>
                      <w:color w:val="000000"/>
                      <w:sz w:val="16"/>
                      <w:szCs w:val="16"/>
                    </w:rPr>
                  </w:pPr>
                  <w:r>
                    <w:rPr>
                      <w:rFonts w:ascii="Calibri" w:hAnsi="Calibri" w:cs="Calibri"/>
                      <w:b/>
                      <w:bCs/>
                      <w:color w:val="000000"/>
                      <w:sz w:val="16"/>
                      <w:szCs w:val="16"/>
                    </w:rPr>
                    <w:t>------------------------------------------------------------------Swift Current 2024--------------------------------------------------------------</w:t>
                  </w:r>
                </w:p>
              </w:tc>
            </w:tr>
            <w:tr w:rsidR="00230FAE" w14:paraId="7D81FFE3" w14:textId="77777777" w:rsidTr="00230FAE">
              <w:trPr>
                <w:trHeight w:val="26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839A273"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0-6"</w:t>
                  </w:r>
                </w:p>
              </w:tc>
              <w:tc>
                <w:tcPr>
                  <w:tcW w:w="840" w:type="dxa"/>
                  <w:tcBorders>
                    <w:top w:val="nil"/>
                    <w:left w:val="nil"/>
                    <w:bottom w:val="single" w:sz="4" w:space="0" w:color="auto"/>
                    <w:right w:val="single" w:sz="4" w:space="0" w:color="auto"/>
                  </w:tcBorders>
                  <w:shd w:val="clear" w:color="auto" w:fill="auto"/>
                  <w:noWrap/>
                  <w:vAlign w:val="bottom"/>
                  <w:hideMark/>
                </w:tcPr>
                <w:p w14:paraId="1619D878"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6.9</w:t>
                  </w:r>
                </w:p>
              </w:tc>
              <w:tc>
                <w:tcPr>
                  <w:tcW w:w="840" w:type="dxa"/>
                  <w:tcBorders>
                    <w:top w:val="nil"/>
                    <w:left w:val="nil"/>
                    <w:bottom w:val="single" w:sz="4" w:space="0" w:color="auto"/>
                    <w:right w:val="single" w:sz="4" w:space="0" w:color="auto"/>
                  </w:tcBorders>
                  <w:shd w:val="clear" w:color="auto" w:fill="auto"/>
                  <w:noWrap/>
                  <w:vAlign w:val="bottom"/>
                  <w:hideMark/>
                </w:tcPr>
                <w:p w14:paraId="7892257E"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2.4</w:t>
                  </w:r>
                </w:p>
              </w:tc>
              <w:tc>
                <w:tcPr>
                  <w:tcW w:w="840" w:type="dxa"/>
                  <w:tcBorders>
                    <w:top w:val="nil"/>
                    <w:left w:val="nil"/>
                    <w:bottom w:val="single" w:sz="4" w:space="0" w:color="auto"/>
                    <w:right w:val="single" w:sz="4" w:space="0" w:color="auto"/>
                  </w:tcBorders>
                  <w:shd w:val="clear" w:color="auto" w:fill="auto"/>
                  <w:noWrap/>
                  <w:vAlign w:val="bottom"/>
                  <w:hideMark/>
                </w:tcPr>
                <w:p w14:paraId="19B551EE"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16.9</w:t>
                  </w:r>
                </w:p>
              </w:tc>
              <w:tc>
                <w:tcPr>
                  <w:tcW w:w="840" w:type="dxa"/>
                  <w:tcBorders>
                    <w:top w:val="nil"/>
                    <w:left w:val="nil"/>
                    <w:bottom w:val="single" w:sz="4" w:space="0" w:color="auto"/>
                    <w:right w:val="single" w:sz="4" w:space="0" w:color="auto"/>
                  </w:tcBorders>
                  <w:shd w:val="clear" w:color="auto" w:fill="auto"/>
                  <w:noWrap/>
                  <w:vAlign w:val="bottom"/>
                  <w:hideMark/>
                </w:tcPr>
                <w:p w14:paraId="5C14D460"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10</w:t>
                  </w:r>
                </w:p>
              </w:tc>
              <w:tc>
                <w:tcPr>
                  <w:tcW w:w="840" w:type="dxa"/>
                  <w:tcBorders>
                    <w:top w:val="nil"/>
                    <w:left w:val="nil"/>
                    <w:bottom w:val="single" w:sz="4" w:space="0" w:color="auto"/>
                    <w:right w:val="single" w:sz="4" w:space="0" w:color="auto"/>
                  </w:tcBorders>
                  <w:shd w:val="clear" w:color="auto" w:fill="auto"/>
                  <w:noWrap/>
                  <w:vAlign w:val="bottom"/>
                  <w:hideMark/>
                </w:tcPr>
                <w:p w14:paraId="26245A91"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20</w:t>
                  </w:r>
                </w:p>
              </w:tc>
              <w:tc>
                <w:tcPr>
                  <w:tcW w:w="840" w:type="dxa"/>
                  <w:tcBorders>
                    <w:top w:val="nil"/>
                    <w:left w:val="nil"/>
                    <w:bottom w:val="single" w:sz="4" w:space="0" w:color="auto"/>
                    <w:right w:val="single" w:sz="4" w:space="0" w:color="auto"/>
                  </w:tcBorders>
                  <w:shd w:val="clear" w:color="auto" w:fill="auto"/>
                  <w:noWrap/>
                  <w:vAlign w:val="bottom"/>
                  <w:hideMark/>
                </w:tcPr>
                <w:p w14:paraId="5BB33189"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275</w:t>
                  </w:r>
                </w:p>
              </w:tc>
              <w:tc>
                <w:tcPr>
                  <w:tcW w:w="840" w:type="dxa"/>
                  <w:tcBorders>
                    <w:top w:val="nil"/>
                    <w:left w:val="nil"/>
                    <w:bottom w:val="single" w:sz="4" w:space="0" w:color="auto"/>
                    <w:right w:val="single" w:sz="4" w:space="0" w:color="auto"/>
                  </w:tcBorders>
                  <w:shd w:val="clear" w:color="auto" w:fill="auto"/>
                  <w:noWrap/>
                  <w:vAlign w:val="bottom"/>
                  <w:hideMark/>
                </w:tcPr>
                <w:p w14:paraId="04802BD7"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6</w:t>
                  </w:r>
                </w:p>
              </w:tc>
              <w:tc>
                <w:tcPr>
                  <w:tcW w:w="840" w:type="dxa"/>
                  <w:vMerge w:val="restart"/>
                  <w:tcBorders>
                    <w:top w:val="nil"/>
                    <w:left w:val="single" w:sz="4" w:space="0" w:color="auto"/>
                    <w:bottom w:val="single" w:sz="4" w:space="0" w:color="000000"/>
                    <w:right w:val="single" w:sz="4" w:space="0" w:color="auto"/>
                  </w:tcBorders>
                  <w:shd w:val="clear" w:color="auto" w:fill="auto"/>
                  <w:vAlign w:val="center"/>
                  <w:hideMark/>
                </w:tcPr>
                <w:p w14:paraId="441E8D21"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20</w:t>
                  </w:r>
                </w:p>
              </w:tc>
              <w:tc>
                <w:tcPr>
                  <w:tcW w:w="840" w:type="dxa"/>
                  <w:tcBorders>
                    <w:top w:val="nil"/>
                    <w:left w:val="nil"/>
                    <w:bottom w:val="single" w:sz="4" w:space="0" w:color="auto"/>
                    <w:right w:val="single" w:sz="4" w:space="0" w:color="auto"/>
                  </w:tcBorders>
                  <w:shd w:val="clear" w:color="auto" w:fill="auto"/>
                  <w:noWrap/>
                  <w:vAlign w:val="bottom"/>
                  <w:hideMark/>
                </w:tcPr>
                <w:p w14:paraId="63190367"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0.3</w:t>
                  </w:r>
                </w:p>
              </w:tc>
              <w:tc>
                <w:tcPr>
                  <w:tcW w:w="840" w:type="dxa"/>
                  <w:tcBorders>
                    <w:top w:val="nil"/>
                    <w:left w:val="nil"/>
                    <w:bottom w:val="single" w:sz="4" w:space="0" w:color="auto"/>
                    <w:right w:val="single" w:sz="4" w:space="0" w:color="auto"/>
                  </w:tcBorders>
                  <w:shd w:val="clear" w:color="auto" w:fill="auto"/>
                  <w:noWrap/>
                  <w:vAlign w:val="bottom"/>
                  <w:hideMark/>
                </w:tcPr>
                <w:p w14:paraId="51A46D25"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0.7</w:t>
                  </w:r>
                </w:p>
              </w:tc>
              <w:tc>
                <w:tcPr>
                  <w:tcW w:w="840" w:type="dxa"/>
                  <w:tcBorders>
                    <w:top w:val="nil"/>
                    <w:left w:val="nil"/>
                    <w:bottom w:val="single" w:sz="4" w:space="0" w:color="auto"/>
                    <w:right w:val="single" w:sz="4" w:space="0" w:color="auto"/>
                  </w:tcBorders>
                  <w:shd w:val="clear" w:color="auto" w:fill="auto"/>
                  <w:noWrap/>
                  <w:vAlign w:val="bottom"/>
                  <w:hideMark/>
                </w:tcPr>
                <w:p w14:paraId="2BFBFF68"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0.7</w:t>
                  </w:r>
                </w:p>
              </w:tc>
            </w:tr>
            <w:tr w:rsidR="00230FAE" w14:paraId="5D84BA15" w14:textId="77777777" w:rsidTr="00230FAE">
              <w:trPr>
                <w:trHeight w:val="26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7F428FC3"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6-24"</w:t>
                  </w:r>
                </w:p>
              </w:tc>
              <w:tc>
                <w:tcPr>
                  <w:tcW w:w="840" w:type="dxa"/>
                  <w:tcBorders>
                    <w:top w:val="nil"/>
                    <w:left w:val="nil"/>
                    <w:bottom w:val="single" w:sz="4" w:space="0" w:color="auto"/>
                    <w:right w:val="single" w:sz="4" w:space="0" w:color="auto"/>
                  </w:tcBorders>
                  <w:shd w:val="clear" w:color="auto" w:fill="auto"/>
                  <w:noWrap/>
                  <w:vAlign w:val="bottom"/>
                  <w:hideMark/>
                </w:tcPr>
                <w:p w14:paraId="3792260C"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8.1</w:t>
                  </w:r>
                </w:p>
              </w:tc>
              <w:tc>
                <w:tcPr>
                  <w:tcW w:w="840" w:type="dxa"/>
                  <w:tcBorders>
                    <w:top w:val="nil"/>
                    <w:left w:val="nil"/>
                    <w:bottom w:val="single" w:sz="4" w:space="0" w:color="auto"/>
                    <w:right w:val="single" w:sz="4" w:space="0" w:color="auto"/>
                  </w:tcBorders>
                  <w:shd w:val="clear" w:color="auto" w:fill="auto"/>
                  <w:noWrap/>
                  <w:vAlign w:val="bottom"/>
                  <w:hideMark/>
                </w:tcPr>
                <w:p w14:paraId="7CCA7E16"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7F540920"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55EF09A2"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54</w:t>
                  </w:r>
                </w:p>
              </w:tc>
              <w:tc>
                <w:tcPr>
                  <w:tcW w:w="840" w:type="dxa"/>
                  <w:tcBorders>
                    <w:top w:val="nil"/>
                    <w:left w:val="nil"/>
                    <w:bottom w:val="single" w:sz="4" w:space="0" w:color="auto"/>
                    <w:right w:val="single" w:sz="4" w:space="0" w:color="auto"/>
                  </w:tcBorders>
                  <w:shd w:val="clear" w:color="auto" w:fill="auto"/>
                  <w:noWrap/>
                  <w:vAlign w:val="bottom"/>
                  <w:hideMark/>
                </w:tcPr>
                <w:p w14:paraId="4E51732D"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25BC71B2"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4962862A"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18</w:t>
                  </w:r>
                </w:p>
              </w:tc>
              <w:tc>
                <w:tcPr>
                  <w:tcW w:w="840" w:type="dxa"/>
                  <w:vMerge/>
                  <w:tcBorders>
                    <w:top w:val="nil"/>
                    <w:left w:val="single" w:sz="4" w:space="0" w:color="auto"/>
                    <w:bottom w:val="single" w:sz="4" w:space="0" w:color="000000"/>
                    <w:right w:val="single" w:sz="4" w:space="0" w:color="auto"/>
                  </w:tcBorders>
                  <w:vAlign w:val="center"/>
                  <w:hideMark/>
                </w:tcPr>
                <w:p w14:paraId="63C1E48E" w14:textId="77777777" w:rsidR="00230FAE" w:rsidRDefault="00230FAE" w:rsidP="00230FAE">
                  <w:pPr>
                    <w:rPr>
                      <w:rFonts w:ascii="Calibri" w:hAnsi="Calibri" w:cs="Calibri"/>
                      <w:color w:val="000000"/>
                      <w:sz w:val="16"/>
                      <w:szCs w:val="16"/>
                    </w:rPr>
                  </w:pPr>
                </w:p>
              </w:tc>
              <w:tc>
                <w:tcPr>
                  <w:tcW w:w="840" w:type="dxa"/>
                  <w:tcBorders>
                    <w:top w:val="nil"/>
                    <w:left w:val="nil"/>
                    <w:bottom w:val="single" w:sz="4" w:space="0" w:color="auto"/>
                    <w:right w:val="single" w:sz="4" w:space="0" w:color="auto"/>
                  </w:tcBorders>
                  <w:shd w:val="clear" w:color="auto" w:fill="auto"/>
                  <w:noWrap/>
                  <w:vAlign w:val="bottom"/>
                  <w:hideMark/>
                </w:tcPr>
                <w:p w14:paraId="2069F9A0"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1C9A2108"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5FF1E255"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r>
            <w:tr w:rsidR="00230FAE" w14:paraId="0324D9AE" w14:textId="77777777" w:rsidTr="00230FAE">
              <w:trPr>
                <w:trHeight w:val="260"/>
              </w:trPr>
              <w:tc>
                <w:tcPr>
                  <w:tcW w:w="1036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3A45A" w14:textId="77777777" w:rsidR="00230FAE" w:rsidRDefault="00230FAE" w:rsidP="00230FAE">
                  <w:pPr>
                    <w:jc w:val="center"/>
                    <w:rPr>
                      <w:rFonts w:ascii="Calibri" w:hAnsi="Calibri" w:cs="Calibri"/>
                      <w:b/>
                      <w:bCs/>
                      <w:color w:val="000000"/>
                      <w:sz w:val="16"/>
                      <w:szCs w:val="16"/>
                    </w:rPr>
                  </w:pPr>
                  <w:r>
                    <w:rPr>
                      <w:rFonts w:ascii="Calibri" w:hAnsi="Calibri" w:cs="Calibri"/>
                      <w:b/>
                      <w:bCs/>
                      <w:color w:val="000000"/>
                      <w:sz w:val="16"/>
                      <w:szCs w:val="16"/>
                    </w:rPr>
                    <w:t>------------------------------------------------------------------Indian Head 2023----------------------------------------------------------------</w:t>
                  </w:r>
                </w:p>
              </w:tc>
            </w:tr>
            <w:tr w:rsidR="00230FAE" w14:paraId="7F83F4A9" w14:textId="77777777" w:rsidTr="00230FAE">
              <w:trPr>
                <w:trHeight w:val="26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7BF988A"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0-6"</w:t>
                  </w:r>
                </w:p>
              </w:tc>
              <w:tc>
                <w:tcPr>
                  <w:tcW w:w="840" w:type="dxa"/>
                  <w:tcBorders>
                    <w:top w:val="nil"/>
                    <w:left w:val="nil"/>
                    <w:bottom w:val="single" w:sz="4" w:space="0" w:color="auto"/>
                    <w:right w:val="single" w:sz="4" w:space="0" w:color="auto"/>
                  </w:tcBorders>
                  <w:shd w:val="clear" w:color="auto" w:fill="auto"/>
                  <w:noWrap/>
                  <w:vAlign w:val="bottom"/>
                  <w:hideMark/>
                </w:tcPr>
                <w:p w14:paraId="4C4BC60B"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7.6</w:t>
                  </w:r>
                </w:p>
              </w:tc>
              <w:tc>
                <w:tcPr>
                  <w:tcW w:w="840" w:type="dxa"/>
                  <w:tcBorders>
                    <w:top w:val="nil"/>
                    <w:left w:val="nil"/>
                    <w:bottom w:val="single" w:sz="4" w:space="0" w:color="auto"/>
                    <w:right w:val="single" w:sz="4" w:space="0" w:color="auto"/>
                  </w:tcBorders>
                  <w:shd w:val="clear" w:color="auto" w:fill="auto"/>
                  <w:noWrap/>
                  <w:vAlign w:val="bottom"/>
                  <w:hideMark/>
                </w:tcPr>
                <w:p w14:paraId="11F971A9"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6.1</w:t>
                  </w:r>
                </w:p>
              </w:tc>
              <w:tc>
                <w:tcPr>
                  <w:tcW w:w="840" w:type="dxa"/>
                  <w:tcBorders>
                    <w:top w:val="nil"/>
                    <w:left w:val="nil"/>
                    <w:bottom w:val="single" w:sz="4" w:space="0" w:color="auto"/>
                    <w:right w:val="single" w:sz="4" w:space="0" w:color="auto"/>
                  </w:tcBorders>
                  <w:shd w:val="clear" w:color="auto" w:fill="auto"/>
                  <w:noWrap/>
                  <w:vAlign w:val="bottom"/>
                  <w:hideMark/>
                </w:tcPr>
                <w:p w14:paraId="298A15D2"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44.2</w:t>
                  </w:r>
                </w:p>
              </w:tc>
              <w:tc>
                <w:tcPr>
                  <w:tcW w:w="840" w:type="dxa"/>
                  <w:tcBorders>
                    <w:top w:val="nil"/>
                    <w:left w:val="nil"/>
                    <w:bottom w:val="single" w:sz="4" w:space="0" w:color="auto"/>
                    <w:right w:val="single" w:sz="4" w:space="0" w:color="auto"/>
                  </w:tcBorders>
                  <w:shd w:val="clear" w:color="auto" w:fill="auto"/>
                  <w:noWrap/>
                  <w:vAlign w:val="bottom"/>
                  <w:hideMark/>
                </w:tcPr>
                <w:p w14:paraId="3173E053"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9</w:t>
                  </w:r>
                </w:p>
              </w:tc>
              <w:tc>
                <w:tcPr>
                  <w:tcW w:w="840" w:type="dxa"/>
                  <w:tcBorders>
                    <w:top w:val="nil"/>
                    <w:left w:val="nil"/>
                    <w:bottom w:val="single" w:sz="4" w:space="0" w:color="auto"/>
                    <w:right w:val="single" w:sz="4" w:space="0" w:color="auto"/>
                  </w:tcBorders>
                  <w:shd w:val="clear" w:color="auto" w:fill="auto"/>
                  <w:noWrap/>
                  <w:vAlign w:val="bottom"/>
                  <w:hideMark/>
                </w:tcPr>
                <w:p w14:paraId="45718B1F"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14</w:t>
                  </w:r>
                </w:p>
              </w:tc>
              <w:tc>
                <w:tcPr>
                  <w:tcW w:w="840" w:type="dxa"/>
                  <w:tcBorders>
                    <w:top w:val="nil"/>
                    <w:left w:val="nil"/>
                    <w:bottom w:val="single" w:sz="4" w:space="0" w:color="auto"/>
                    <w:right w:val="single" w:sz="4" w:space="0" w:color="auto"/>
                  </w:tcBorders>
                  <w:shd w:val="clear" w:color="auto" w:fill="auto"/>
                  <w:noWrap/>
                  <w:vAlign w:val="bottom"/>
                  <w:hideMark/>
                </w:tcPr>
                <w:p w14:paraId="2FF2FC3B"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611</w:t>
                  </w:r>
                </w:p>
              </w:tc>
              <w:tc>
                <w:tcPr>
                  <w:tcW w:w="840" w:type="dxa"/>
                  <w:tcBorders>
                    <w:top w:val="nil"/>
                    <w:left w:val="nil"/>
                    <w:bottom w:val="single" w:sz="4" w:space="0" w:color="auto"/>
                    <w:right w:val="single" w:sz="4" w:space="0" w:color="auto"/>
                  </w:tcBorders>
                  <w:shd w:val="clear" w:color="auto" w:fill="auto"/>
                  <w:noWrap/>
                  <w:vAlign w:val="bottom"/>
                  <w:hideMark/>
                </w:tcPr>
                <w:p w14:paraId="17C3205A"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20</w:t>
                  </w:r>
                </w:p>
              </w:tc>
              <w:tc>
                <w:tcPr>
                  <w:tcW w:w="8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BCEA06"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32</w:t>
                  </w:r>
                </w:p>
              </w:tc>
              <w:tc>
                <w:tcPr>
                  <w:tcW w:w="840" w:type="dxa"/>
                  <w:tcBorders>
                    <w:top w:val="nil"/>
                    <w:left w:val="nil"/>
                    <w:bottom w:val="single" w:sz="4" w:space="0" w:color="auto"/>
                    <w:right w:val="single" w:sz="4" w:space="0" w:color="auto"/>
                  </w:tcBorders>
                  <w:shd w:val="clear" w:color="auto" w:fill="auto"/>
                  <w:noWrap/>
                  <w:vAlign w:val="bottom"/>
                  <w:hideMark/>
                </w:tcPr>
                <w:p w14:paraId="716AAD09"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1.3</w:t>
                  </w:r>
                </w:p>
              </w:tc>
              <w:tc>
                <w:tcPr>
                  <w:tcW w:w="840" w:type="dxa"/>
                  <w:tcBorders>
                    <w:top w:val="nil"/>
                    <w:left w:val="nil"/>
                    <w:bottom w:val="single" w:sz="4" w:space="0" w:color="auto"/>
                    <w:right w:val="single" w:sz="4" w:space="0" w:color="auto"/>
                  </w:tcBorders>
                  <w:shd w:val="clear" w:color="auto" w:fill="auto"/>
                  <w:noWrap/>
                  <w:vAlign w:val="bottom"/>
                  <w:hideMark/>
                </w:tcPr>
                <w:p w14:paraId="247D2FB4" w14:textId="1123C66F" w:rsidR="00230FAE" w:rsidRDefault="00230FAE" w:rsidP="00230FAE">
                  <w:pPr>
                    <w:jc w:val="center"/>
                    <w:rPr>
                      <w:rFonts w:ascii="Calibri" w:hAnsi="Calibri" w:cs="Calibri"/>
                      <w:sz w:val="16"/>
                      <w:szCs w:val="16"/>
                    </w:rPr>
                  </w:pPr>
                  <w:r>
                    <w:rPr>
                      <w:rFonts w:ascii="Calibri" w:hAnsi="Calibri" w:cs="Calibri"/>
                      <w:sz w:val="16"/>
                      <w:szCs w:val="16"/>
                    </w:rPr>
                    <w:t>0.8</w:t>
                  </w:r>
                </w:p>
              </w:tc>
              <w:tc>
                <w:tcPr>
                  <w:tcW w:w="840" w:type="dxa"/>
                  <w:tcBorders>
                    <w:top w:val="nil"/>
                    <w:left w:val="nil"/>
                    <w:bottom w:val="single" w:sz="4" w:space="0" w:color="auto"/>
                    <w:right w:val="single" w:sz="4" w:space="0" w:color="auto"/>
                  </w:tcBorders>
                  <w:shd w:val="clear" w:color="auto" w:fill="auto"/>
                  <w:noWrap/>
                  <w:vAlign w:val="bottom"/>
                  <w:hideMark/>
                </w:tcPr>
                <w:p w14:paraId="719BC290" w14:textId="77777777" w:rsidR="00230FAE" w:rsidRDefault="00230FAE" w:rsidP="00230FAE">
                  <w:pPr>
                    <w:jc w:val="center"/>
                    <w:rPr>
                      <w:rFonts w:ascii="Calibri" w:hAnsi="Calibri" w:cs="Calibri"/>
                      <w:sz w:val="16"/>
                      <w:szCs w:val="16"/>
                    </w:rPr>
                  </w:pPr>
                  <w:r>
                    <w:rPr>
                      <w:rFonts w:ascii="Calibri" w:hAnsi="Calibri" w:cs="Calibri"/>
                      <w:sz w:val="16"/>
                      <w:szCs w:val="16"/>
                    </w:rPr>
                    <w:t>2.2</w:t>
                  </w:r>
                </w:p>
              </w:tc>
            </w:tr>
            <w:tr w:rsidR="00230FAE" w14:paraId="6949DBE6" w14:textId="77777777" w:rsidTr="00230FAE">
              <w:trPr>
                <w:trHeight w:val="26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44DFC65"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6-24"</w:t>
                  </w:r>
                </w:p>
              </w:tc>
              <w:tc>
                <w:tcPr>
                  <w:tcW w:w="840" w:type="dxa"/>
                  <w:tcBorders>
                    <w:top w:val="nil"/>
                    <w:left w:val="nil"/>
                    <w:bottom w:val="single" w:sz="4" w:space="0" w:color="auto"/>
                    <w:right w:val="single" w:sz="4" w:space="0" w:color="auto"/>
                  </w:tcBorders>
                  <w:shd w:val="clear" w:color="auto" w:fill="auto"/>
                  <w:noWrap/>
                  <w:vAlign w:val="bottom"/>
                  <w:hideMark/>
                </w:tcPr>
                <w:p w14:paraId="3ED8720D"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8</w:t>
                  </w:r>
                </w:p>
              </w:tc>
              <w:tc>
                <w:tcPr>
                  <w:tcW w:w="840" w:type="dxa"/>
                  <w:tcBorders>
                    <w:top w:val="nil"/>
                    <w:left w:val="nil"/>
                    <w:bottom w:val="single" w:sz="4" w:space="0" w:color="auto"/>
                    <w:right w:val="single" w:sz="4" w:space="0" w:color="auto"/>
                  </w:tcBorders>
                  <w:shd w:val="clear" w:color="auto" w:fill="auto"/>
                  <w:noWrap/>
                  <w:vAlign w:val="bottom"/>
                  <w:hideMark/>
                </w:tcPr>
                <w:p w14:paraId="109C41E1"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55981075"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45BC296D"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13</w:t>
                  </w:r>
                </w:p>
              </w:tc>
              <w:tc>
                <w:tcPr>
                  <w:tcW w:w="840" w:type="dxa"/>
                  <w:tcBorders>
                    <w:top w:val="nil"/>
                    <w:left w:val="nil"/>
                    <w:bottom w:val="single" w:sz="4" w:space="0" w:color="auto"/>
                    <w:right w:val="single" w:sz="4" w:space="0" w:color="auto"/>
                  </w:tcBorders>
                  <w:shd w:val="clear" w:color="auto" w:fill="auto"/>
                  <w:noWrap/>
                  <w:vAlign w:val="bottom"/>
                  <w:hideMark/>
                </w:tcPr>
                <w:p w14:paraId="5E8E1B07"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0CAFD2FB"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503DAF30"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40</w:t>
                  </w:r>
                </w:p>
              </w:tc>
              <w:tc>
                <w:tcPr>
                  <w:tcW w:w="840" w:type="dxa"/>
                  <w:vMerge/>
                  <w:tcBorders>
                    <w:top w:val="nil"/>
                    <w:left w:val="single" w:sz="4" w:space="0" w:color="auto"/>
                    <w:bottom w:val="single" w:sz="4" w:space="0" w:color="000000"/>
                    <w:right w:val="single" w:sz="4" w:space="0" w:color="auto"/>
                  </w:tcBorders>
                  <w:vAlign w:val="center"/>
                  <w:hideMark/>
                </w:tcPr>
                <w:p w14:paraId="6976B3A1" w14:textId="77777777" w:rsidR="00230FAE" w:rsidRDefault="00230FAE" w:rsidP="00230FAE">
                  <w:pPr>
                    <w:rPr>
                      <w:rFonts w:ascii="Calibri" w:hAnsi="Calibri" w:cs="Calibri"/>
                      <w:color w:val="000000"/>
                      <w:sz w:val="16"/>
                      <w:szCs w:val="16"/>
                    </w:rPr>
                  </w:pPr>
                </w:p>
              </w:tc>
              <w:tc>
                <w:tcPr>
                  <w:tcW w:w="840" w:type="dxa"/>
                  <w:tcBorders>
                    <w:top w:val="nil"/>
                    <w:left w:val="nil"/>
                    <w:bottom w:val="single" w:sz="4" w:space="0" w:color="auto"/>
                    <w:right w:val="single" w:sz="4" w:space="0" w:color="auto"/>
                  </w:tcBorders>
                  <w:shd w:val="clear" w:color="auto" w:fill="auto"/>
                  <w:noWrap/>
                  <w:vAlign w:val="bottom"/>
                  <w:hideMark/>
                </w:tcPr>
                <w:p w14:paraId="09D6169C"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752E2075"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05A014C7"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r>
            <w:tr w:rsidR="00230FAE" w14:paraId="1C458318" w14:textId="77777777" w:rsidTr="00230FAE">
              <w:trPr>
                <w:trHeight w:val="260"/>
              </w:trPr>
              <w:tc>
                <w:tcPr>
                  <w:tcW w:w="1036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5FCF1" w14:textId="77777777" w:rsidR="00230FAE" w:rsidRDefault="00230FAE" w:rsidP="00230FAE">
                  <w:pPr>
                    <w:jc w:val="center"/>
                    <w:rPr>
                      <w:rFonts w:ascii="Calibri" w:hAnsi="Calibri" w:cs="Calibri"/>
                      <w:b/>
                      <w:bCs/>
                      <w:color w:val="000000"/>
                      <w:sz w:val="16"/>
                      <w:szCs w:val="16"/>
                    </w:rPr>
                  </w:pPr>
                  <w:r>
                    <w:rPr>
                      <w:rFonts w:ascii="Calibri" w:hAnsi="Calibri" w:cs="Calibri"/>
                      <w:b/>
                      <w:bCs/>
                      <w:color w:val="000000"/>
                      <w:sz w:val="16"/>
                      <w:szCs w:val="16"/>
                    </w:rPr>
                    <w:t>------------------------------------------------------------------Indian Head 2024----------------------------------------------------------------</w:t>
                  </w:r>
                </w:p>
              </w:tc>
            </w:tr>
            <w:tr w:rsidR="00230FAE" w14:paraId="05662597" w14:textId="77777777" w:rsidTr="00230FAE">
              <w:trPr>
                <w:trHeight w:val="26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1C2E585"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0-6"</w:t>
                  </w:r>
                </w:p>
              </w:tc>
              <w:tc>
                <w:tcPr>
                  <w:tcW w:w="840" w:type="dxa"/>
                  <w:tcBorders>
                    <w:top w:val="nil"/>
                    <w:left w:val="nil"/>
                    <w:bottom w:val="single" w:sz="4" w:space="0" w:color="auto"/>
                    <w:right w:val="single" w:sz="4" w:space="0" w:color="auto"/>
                  </w:tcBorders>
                  <w:shd w:val="clear" w:color="auto" w:fill="auto"/>
                  <w:noWrap/>
                  <w:vAlign w:val="bottom"/>
                  <w:hideMark/>
                </w:tcPr>
                <w:p w14:paraId="1CEBE2D4"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8</w:t>
                  </w:r>
                </w:p>
              </w:tc>
              <w:tc>
                <w:tcPr>
                  <w:tcW w:w="840" w:type="dxa"/>
                  <w:tcBorders>
                    <w:top w:val="nil"/>
                    <w:left w:val="nil"/>
                    <w:bottom w:val="single" w:sz="4" w:space="0" w:color="auto"/>
                    <w:right w:val="single" w:sz="4" w:space="0" w:color="auto"/>
                  </w:tcBorders>
                  <w:shd w:val="clear" w:color="auto" w:fill="auto"/>
                  <w:noWrap/>
                  <w:vAlign w:val="bottom"/>
                  <w:hideMark/>
                </w:tcPr>
                <w:p w14:paraId="2069ABBF"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3.9</w:t>
                  </w:r>
                </w:p>
              </w:tc>
              <w:tc>
                <w:tcPr>
                  <w:tcW w:w="840" w:type="dxa"/>
                  <w:tcBorders>
                    <w:top w:val="nil"/>
                    <w:left w:val="nil"/>
                    <w:bottom w:val="single" w:sz="4" w:space="0" w:color="auto"/>
                    <w:right w:val="single" w:sz="4" w:space="0" w:color="auto"/>
                  </w:tcBorders>
                  <w:shd w:val="clear" w:color="auto" w:fill="auto"/>
                  <w:noWrap/>
                  <w:vAlign w:val="bottom"/>
                  <w:hideMark/>
                </w:tcPr>
                <w:p w14:paraId="10EE71DE"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48.6</w:t>
                  </w:r>
                </w:p>
              </w:tc>
              <w:tc>
                <w:tcPr>
                  <w:tcW w:w="840" w:type="dxa"/>
                  <w:tcBorders>
                    <w:top w:val="nil"/>
                    <w:left w:val="nil"/>
                    <w:bottom w:val="single" w:sz="4" w:space="0" w:color="auto"/>
                    <w:right w:val="single" w:sz="4" w:space="0" w:color="auto"/>
                  </w:tcBorders>
                  <w:shd w:val="clear" w:color="auto" w:fill="auto"/>
                  <w:noWrap/>
                  <w:vAlign w:val="bottom"/>
                  <w:hideMark/>
                </w:tcPr>
                <w:p w14:paraId="2692FCF5"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10</w:t>
                  </w:r>
                </w:p>
              </w:tc>
              <w:tc>
                <w:tcPr>
                  <w:tcW w:w="840" w:type="dxa"/>
                  <w:tcBorders>
                    <w:top w:val="nil"/>
                    <w:left w:val="nil"/>
                    <w:bottom w:val="single" w:sz="4" w:space="0" w:color="auto"/>
                    <w:right w:val="single" w:sz="4" w:space="0" w:color="auto"/>
                  </w:tcBorders>
                  <w:shd w:val="clear" w:color="auto" w:fill="auto"/>
                  <w:noWrap/>
                  <w:vAlign w:val="bottom"/>
                  <w:hideMark/>
                </w:tcPr>
                <w:p w14:paraId="6FFF1C64"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8</w:t>
                  </w:r>
                </w:p>
              </w:tc>
              <w:tc>
                <w:tcPr>
                  <w:tcW w:w="840" w:type="dxa"/>
                  <w:tcBorders>
                    <w:top w:val="nil"/>
                    <w:left w:val="nil"/>
                    <w:bottom w:val="single" w:sz="4" w:space="0" w:color="auto"/>
                    <w:right w:val="single" w:sz="4" w:space="0" w:color="auto"/>
                  </w:tcBorders>
                  <w:shd w:val="clear" w:color="auto" w:fill="auto"/>
                  <w:noWrap/>
                  <w:vAlign w:val="bottom"/>
                  <w:hideMark/>
                </w:tcPr>
                <w:p w14:paraId="28F11CEB"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462</w:t>
                  </w:r>
                </w:p>
              </w:tc>
              <w:tc>
                <w:tcPr>
                  <w:tcW w:w="840" w:type="dxa"/>
                  <w:tcBorders>
                    <w:top w:val="nil"/>
                    <w:left w:val="nil"/>
                    <w:bottom w:val="single" w:sz="4" w:space="0" w:color="auto"/>
                    <w:right w:val="single" w:sz="4" w:space="0" w:color="auto"/>
                  </w:tcBorders>
                  <w:shd w:val="clear" w:color="auto" w:fill="auto"/>
                  <w:noWrap/>
                  <w:vAlign w:val="bottom"/>
                  <w:hideMark/>
                </w:tcPr>
                <w:p w14:paraId="44EF2F20"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4</w:t>
                  </w:r>
                </w:p>
              </w:tc>
              <w:tc>
                <w:tcPr>
                  <w:tcW w:w="8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EFAA9B"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19.9</w:t>
                  </w:r>
                </w:p>
              </w:tc>
              <w:tc>
                <w:tcPr>
                  <w:tcW w:w="840" w:type="dxa"/>
                  <w:tcBorders>
                    <w:top w:val="nil"/>
                    <w:left w:val="nil"/>
                    <w:bottom w:val="single" w:sz="4" w:space="0" w:color="auto"/>
                    <w:right w:val="single" w:sz="4" w:space="0" w:color="auto"/>
                  </w:tcBorders>
                  <w:shd w:val="clear" w:color="auto" w:fill="auto"/>
                  <w:noWrap/>
                  <w:vAlign w:val="bottom"/>
                  <w:hideMark/>
                </w:tcPr>
                <w:p w14:paraId="5370B6D4"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1.2</w:t>
                  </w:r>
                </w:p>
              </w:tc>
              <w:tc>
                <w:tcPr>
                  <w:tcW w:w="840" w:type="dxa"/>
                  <w:tcBorders>
                    <w:top w:val="nil"/>
                    <w:left w:val="nil"/>
                    <w:bottom w:val="single" w:sz="4" w:space="0" w:color="auto"/>
                    <w:right w:val="single" w:sz="4" w:space="0" w:color="auto"/>
                  </w:tcBorders>
                  <w:shd w:val="clear" w:color="auto" w:fill="auto"/>
                  <w:noWrap/>
                  <w:vAlign w:val="bottom"/>
                  <w:hideMark/>
                </w:tcPr>
                <w:p w14:paraId="2622B789" w14:textId="24805735" w:rsidR="00230FAE" w:rsidRDefault="00230FAE" w:rsidP="00230FAE">
                  <w:pPr>
                    <w:jc w:val="center"/>
                    <w:rPr>
                      <w:rFonts w:ascii="Calibri" w:hAnsi="Calibri" w:cs="Calibri"/>
                      <w:sz w:val="16"/>
                      <w:szCs w:val="16"/>
                    </w:rPr>
                  </w:pPr>
                  <w:r>
                    <w:rPr>
                      <w:rFonts w:ascii="Calibri" w:hAnsi="Calibri" w:cs="Calibri"/>
                      <w:sz w:val="16"/>
                      <w:szCs w:val="16"/>
                    </w:rPr>
                    <w:t>0.2</w:t>
                  </w:r>
                </w:p>
              </w:tc>
              <w:tc>
                <w:tcPr>
                  <w:tcW w:w="840" w:type="dxa"/>
                  <w:tcBorders>
                    <w:top w:val="nil"/>
                    <w:left w:val="nil"/>
                    <w:bottom w:val="single" w:sz="4" w:space="0" w:color="auto"/>
                    <w:right w:val="single" w:sz="4" w:space="0" w:color="auto"/>
                  </w:tcBorders>
                  <w:shd w:val="clear" w:color="auto" w:fill="auto"/>
                  <w:noWrap/>
                  <w:vAlign w:val="bottom"/>
                  <w:hideMark/>
                </w:tcPr>
                <w:p w14:paraId="1CE7D86A" w14:textId="77777777" w:rsidR="00230FAE" w:rsidRDefault="00230FAE" w:rsidP="00230FAE">
                  <w:pPr>
                    <w:jc w:val="center"/>
                    <w:rPr>
                      <w:rFonts w:ascii="Calibri" w:hAnsi="Calibri" w:cs="Calibri"/>
                      <w:sz w:val="16"/>
                      <w:szCs w:val="16"/>
                    </w:rPr>
                  </w:pPr>
                  <w:r>
                    <w:rPr>
                      <w:rFonts w:ascii="Calibri" w:hAnsi="Calibri" w:cs="Calibri"/>
                      <w:sz w:val="16"/>
                      <w:szCs w:val="16"/>
                    </w:rPr>
                    <w:t>2.1</w:t>
                  </w:r>
                </w:p>
              </w:tc>
            </w:tr>
            <w:tr w:rsidR="00230FAE" w14:paraId="2D0785E0" w14:textId="77777777" w:rsidTr="00230FAE">
              <w:trPr>
                <w:trHeight w:val="26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ABCC57B"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6-24"</w:t>
                  </w:r>
                </w:p>
              </w:tc>
              <w:tc>
                <w:tcPr>
                  <w:tcW w:w="840" w:type="dxa"/>
                  <w:tcBorders>
                    <w:top w:val="nil"/>
                    <w:left w:val="nil"/>
                    <w:bottom w:val="single" w:sz="4" w:space="0" w:color="auto"/>
                    <w:right w:val="single" w:sz="4" w:space="0" w:color="auto"/>
                  </w:tcBorders>
                  <w:shd w:val="clear" w:color="auto" w:fill="auto"/>
                  <w:noWrap/>
                  <w:vAlign w:val="bottom"/>
                  <w:hideMark/>
                </w:tcPr>
                <w:p w14:paraId="76F0DF4A"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8.2</w:t>
                  </w:r>
                </w:p>
              </w:tc>
              <w:tc>
                <w:tcPr>
                  <w:tcW w:w="840" w:type="dxa"/>
                  <w:tcBorders>
                    <w:top w:val="nil"/>
                    <w:left w:val="nil"/>
                    <w:bottom w:val="single" w:sz="4" w:space="0" w:color="auto"/>
                    <w:right w:val="single" w:sz="4" w:space="0" w:color="auto"/>
                  </w:tcBorders>
                  <w:shd w:val="clear" w:color="auto" w:fill="auto"/>
                  <w:noWrap/>
                  <w:vAlign w:val="bottom"/>
                  <w:hideMark/>
                </w:tcPr>
                <w:p w14:paraId="11B31166"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1DAF1EBE"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623B2AB3"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24</w:t>
                  </w:r>
                </w:p>
              </w:tc>
              <w:tc>
                <w:tcPr>
                  <w:tcW w:w="840" w:type="dxa"/>
                  <w:tcBorders>
                    <w:top w:val="nil"/>
                    <w:left w:val="nil"/>
                    <w:bottom w:val="single" w:sz="4" w:space="0" w:color="auto"/>
                    <w:right w:val="single" w:sz="4" w:space="0" w:color="auto"/>
                  </w:tcBorders>
                  <w:shd w:val="clear" w:color="auto" w:fill="auto"/>
                  <w:noWrap/>
                  <w:vAlign w:val="bottom"/>
                  <w:hideMark/>
                </w:tcPr>
                <w:p w14:paraId="12E20067"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03362E10"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5091C998"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12</w:t>
                  </w:r>
                </w:p>
              </w:tc>
              <w:tc>
                <w:tcPr>
                  <w:tcW w:w="840" w:type="dxa"/>
                  <w:vMerge/>
                  <w:tcBorders>
                    <w:top w:val="nil"/>
                    <w:left w:val="single" w:sz="4" w:space="0" w:color="auto"/>
                    <w:bottom w:val="single" w:sz="4" w:space="0" w:color="000000"/>
                    <w:right w:val="single" w:sz="4" w:space="0" w:color="auto"/>
                  </w:tcBorders>
                  <w:vAlign w:val="center"/>
                  <w:hideMark/>
                </w:tcPr>
                <w:p w14:paraId="03EFA564" w14:textId="77777777" w:rsidR="00230FAE" w:rsidRDefault="00230FAE" w:rsidP="00230FAE">
                  <w:pPr>
                    <w:rPr>
                      <w:rFonts w:ascii="Calibri" w:hAnsi="Calibri" w:cs="Calibri"/>
                      <w:color w:val="000000"/>
                      <w:sz w:val="16"/>
                      <w:szCs w:val="16"/>
                    </w:rPr>
                  </w:pPr>
                </w:p>
              </w:tc>
              <w:tc>
                <w:tcPr>
                  <w:tcW w:w="840" w:type="dxa"/>
                  <w:tcBorders>
                    <w:top w:val="nil"/>
                    <w:left w:val="nil"/>
                    <w:bottom w:val="single" w:sz="4" w:space="0" w:color="auto"/>
                    <w:right w:val="single" w:sz="4" w:space="0" w:color="auto"/>
                  </w:tcBorders>
                  <w:shd w:val="clear" w:color="auto" w:fill="auto"/>
                  <w:noWrap/>
                  <w:vAlign w:val="bottom"/>
                  <w:hideMark/>
                </w:tcPr>
                <w:p w14:paraId="1BA8974A"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2DC0C0EF"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56B65C80"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r>
            <w:tr w:rsidR="00230FAE" w14:paraId="7DD8EA98" w14:textId="77777777" w:rsidTr="00230FAE">
              <w:trPr>
                <w:trHeight w:val="260"/>
              </w:trPr>
              <w:tc>
                <w:tcPr>
                  <w:tcW w:w="1036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7A105" w14:textId="77777777" w:rsidR="00230FAE" w:rsidRDefault="00230FAE" w:rsidP="00230FAE">
                  <w:pPr>
                    <w:jc w:val="center"/>
                    <w:rPr>
                      <w:rFonts w:ascii="Calibri" w:hAnsi="Calibri" w:cs="Calibri"/>
                      <w:b/>
                      <w:bCs/>
                      <w:color w:val="000000"/>
                      <w:sz w:val="16"/>
                      <w:szCs w:val="16"/>
                    </w:rPr>
                  </w:pPr>
                  <w:r>
                    <w:rPr>
                      <w:rFonts w:ascii="Calibri" w:hAnsi="Calibri" w:cs="Calibri"/>
                      <w:b/>
                      <w:bCs/>
                      <w:color w:val="000000"/>
                      <w:sz w:val="16"/>
                      <w:szCs w:val="16"/>
                    </w:rPr>
                    <w:t>---------------------------------------------------------------------Redvers 2023-------------------------------------------------------------------</w:t>
                  </w:r>
                </w:p>
              </w:tc>
            </w:tr>
            <w:tr w:rsidR="00230FAE" w14:paraId="3C4AB81E" w14:textId="77777777" w:rsidTr="00230FAE">
              <w:trPr>
                <w:trHeight w:val="26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5ACC8C0"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0-6"</w:t>
                  </w:r>
                </w:p>
              </w:tc>
              <w:tc>
                <w:tcPr>
                  <w:tcW w:w="840" w:type="dxa"/>
                  <w:tcBorders>
                    <w:top w:val="nil"/>
                    <w:left w:val="nil"/>
                    <w:bottom w:val="single" w:sz="4" w:space="0" w:color="auto"/>
                    <w:right w:val="single" w:sz="4" w:space="0" w:color="auto"/>
                  </w:tcBorders>
                  <w:shd w:val="clear" w:color="auto" w:fill="auto"/>
                  <w:noWrap/>
                  <w:vAlign w:val="bottom"/>
                  <w:hideMark/>
                </w:tcPr>
                <w:p w14:paraId="509E2738"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7.6</w:t>
                  </w:r>
                </w:p>
              </w:tc>
              <w:tc>
                <w:tcPr>
                  <w:tcW w:w="840" w:type="dxa"/>
                  <w:tcBorders>
                    <w:top w:val="nil"/>
                    <w:left w:val="nil"/>
                    <w:bottom w:val="single" w:sz="4" w:space="0" w:color="auto"/>
                    <w:right w:val="single" w:sz="4" w:space="0" w:color="auto"/>
                  </w:tcBorders>
                  <w:shd w:val="clear" w:color="auto" w:fill="auto"/>
                  <w:noWrap/>
                  <w:vAlign w:val="bottom"/>
                  <w:hideMark/>
                </w:tcPr>
                <w:p w14:paraId="5E537565"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4.0</w:t>
                  </w:r>
                </w:p>
              </w:tc>
              <w:tc>
                <w:tcPr>
                  <w:tcW w:w="840" w:type="dxa"/>
                  <w:tcBorders>
                    <w:top w:val="nil"/>
                    <w:left w:val="nil"/>
                    <w:bottom w:val="single" w:sz="4" w:space="0" w:color="auto"/>
                    <w:right w:val="single" w:sz="4" w:space="0" w:color="auto"/>
                  </w:tcBorders>
                  <w:shd w:val="clear" w:color="auto" w:fill="auto"/>
                  <w:noWrap/>
                  <w:vAlign w:val="bottom"/>
                  <w:hideMark/>
                </w:tcPr>
                <w:p w14:paraId="42CB8CAB"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33</w:t>
                  </w:r>
                </w:p>
              </w:tc>
              <w:tc>
                <w:tcPr>
                  <w:tcW w:w="840" w:type="dxa"/>
                  <w:tcBorders>
                    <w:top w:val="nil"/>
                    <w:left w:val="nil"/>
                    <w:bottom w:val="single" w:sz="4" w:space="0" w:color="auto"/>
                    <w:right w:val="single" w:sz="4" w:space="0" w:color="auto"/>
                  </w:tcBorders>
                  <w:shd w:val="clear" w:color="auto" w:fill="auto"/>
                  <w:noWrap/>
                  <w:vAlign w:val="bottom"/>
                  <w:hideMark/>
                </w:tcPr>
                <w:p w14:paraId="15E041F5"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16</w:t>
                  </w:r>
                </w:p>
              </w:tc>
              <w:tc>
                <w:tcPr>
                  <w:tcW w:w="840" w:type="dxa"/>
                  <w:tcBorders>
                    <w:top w:val="nil"/>
                    <w:left w:val="nil"/>
                    <w:bottom w:val="single" w:sz="4" w:space="0" w:color="auto"/>
                    <w:right w:val="single" w:sz="4" w:space="0" w:color="auto"/>
                  </w:tcBorders>
                  <w:shd w:val="clear" w:color="auto" w:fill="auto"/>
                  <w:noWrap/>
                  <w:vAlign w:val="bottom"/>
                  <w:hideMark/>
                </w:tcPr>
                <w:p w14:paraId="574F1291"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14</w:t>
                  </w:r>
                </w:p>
              </w:tc>
              <w:tc>
                <w:tcPr>
                  <w:tcW w:w="840" w:type="dxa"/>
                  <w:tcBorders>
                    <w:top w:val="nil"/>
                    <w:left w:val="nil"/>
                    <w:bottom w:val="single" w:sz="4" w:space="0" w:color="auto"/>
                    <w:right w:val="single" w:sz="4" w:space="0" w:color="auto"/>
                  </w:tcBorders>
                  <w:shd w:val="clear" w:color="auto" w:fill="auto"/>
                  <w:noWrap/>
                  <w:vAlign w:val="bottom"/>
                  <w:hideMark/>
                </w:tcPr>
                <w:p w14:paraId="0F883838"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254</w:t>
                  </w:r>
                </w:p>
              </w:tc>
              <w:tc>
                <w:tcPr>
                  <w:tcW w:w="840" w:type="dxa"/>
                  <w:tcBorders>
                    <w:top w:val="nil"/>
                    <w:left w:val="nil"/>
                    <w:bottom w:val="single" w:sz="4" w:space="0" w:color="auto"/>
                    <w:right w:val="single" w:sz="4" w:space="0" w:color="auto"/>
                  </w:tcBorders>
                  <w:shd w:val="clear" w:color="auto" w:fill="auto"/>
                  <w:noWrap/>
                  <w:vAlign w:val="bottom"/>
                  <w:hideMark/>
                </w:tcPr>
                <w:p w14:paraId="77E17343"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20</w:t>
                  </w:r>
                </w:p>
              </w:tc>
              <w:tc>
                <w:tcPr>
                  <w:tcW w:w="840" w:type="dxa"/>
                  <w:tcBorders>
                    <w:top w:val="nil"/>
                    <w:left w:val="nil"/>
                    <w:bottom w:val="single" w:sz="4" w:space="0" w:color="auto"/>
                    <w:right w:val="single" w:sz="4" w:space="0" w:color="auto"/>
                  </w:tcBorders>
                  <w:shd w:val="clear" w:color="auto" w:fill="auto"/>
                  <w:noWrap/>
                  <w:vAlign w:val="bottom"/>
                  <w:hideMark/>
                </w:tcPr>
                <w:p w14:paraId="1F0FD704"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3DB869BA"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66BCE407" w14:textId="6A9E5FA6"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1.6</w:t>
                  </w:r>
                </w:p>
              </w:tc>
              <w:tc>
                <w:tcPr>
                  <w:tcW w:w="840" w:type="dxa"/>
                  <w:tcBorders>
                    <w:top w:val="nil"/>
                    <w:left w:val="nil"/>
                    <w:bottom w:val="single" w:sz="4" w:space="0" w:color="auto"/>
                    <w:right w:val="single" w:sz="4" w:space="0" w:color="auto"/>
                  </w:tcBorders>
                  <w:shd w:val="clear" w:color="auto" w:fill="auto"/>
                  <w:noWrap/>
                  <w:vAlign w:val="bottom"/>
                  <w:hideMark/>
                </w:tcPr>
                <w:p w14:paraId="7784CA1D"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r>
            <w:tr w:rsidR="00230FAE" w14:paraId="16345A88" w14:textId="77777777" w:rsidTr="00230FAE">
              <w:trPr>
                <w:trHeight w:val="26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19861ADC"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6-24"</w:t>
                  </w:r>
                </w:p>
              </w:tc>
              <w:tc>
                <w:tcPr>
                  <w:tcW w:w="840" w:type="dxa"/>
                  <w:tcBorders>
                    <w:top w:val="nil"/>
                    <w:left w:val="nil"/>
                    <w:bottom w:val="single" w:sz="4" w:space="0" w:color="auto"/>
                    <w:right w:val="single" w:sz="4" w:space="0" w:color="auto"/>
                  </w:tcBorders>
                  <w:shd w:val="clear" w:color="auto" w:fill="auto"/>
                  <w:noWrap/>
                  <w:vAlign w:val="bottom"/>
                  <w:hideMark/>
                </w:tcPr>
                <w:p w14:paraId="48C13A18"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8.1</w:t>
                  </w:r>
                </w:p>
              </w:tc>
              <w:tc>
                <w:tcPr>
                  <w:tcW w:w="840" w:type="dxa"/>
                  <w:tcBorders>
                    <w:top w:val="nil"/>
                    <w:left w:val="nil"/>
                    <w:bottom w:val="single" w:sz="4" w:space="0" w:color="auto"/>
                    <w:right w:val="single" w:sz="4" w:space="0" w:color="auto"/>
                  </w:tcBorders>
                  <w:shd w:val="clear" w:color="auto" w:fill="auto"/>
                  <w:noWrap/>
                  <w:vAlign w:val="bottom"/>
                  <w:hideMark/>
                </w:tcPr>
                <w:p w14:paraId="37DE9232"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709B5C15"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13287C41"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36</w:t>
                  </w:r>
                </w:p>
              </w:tc>
              <w:tc>
                <w:tcPr>
                  <w:tcW w:w="840" w:type="dxa"/>
                  <w:tcBorders>
                    <w:top w:val="nil"/>
                    <w:left w:val="nil"/>
                    <w:bottom w:val="single" w:sz="4" w:space="0" w:color="auto"/>
                    <w:right w:val="single" w:sz="4" w:space="0" w:color="auto"/>
                  </w:tcBorders>
                  <w:shd w:val="clear" w:color="auto" w:fill="auto"/>
                  <w:noWrap/>
                  <w:vAlign w:val="bottom"/>
                  <w:hideMark/>
                </w:tcPr>
                <w:p w14:paraId="13338F60"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3C100D79"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4EE1AC41"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429A1686"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2C5EF583"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51FD6C78"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0237152F"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r>
            <w:tr w:rsidR="00230FAE" w14:paraId="1E440BE9" w14:textId="77777777" w:rsidTr="00230FAE">
              <w:trPr>
                <w:trHeight w:val="260"/>
              </w:trPr>
              <w:tc>
                <w:tcPr>
                  <w:tcW w:w="1036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1DE8F" w14:textId="77777777" w:rsidR="00230FAE" w:rsidRDefault="00230FAE" w:rsidP="00230FAE">
                  <w:pPr>
                    <w:jc w:val="center"/>
                    <w:rPr>
                      <w:rFonts w:ascii="Calibri" w:hAnsi="Calibri" w:cs="Calibri"/>
                      <w:b/>
                      <w:bCs/>
                      <w:color w:val="000000"/>
                      <w:sz w:val="16"/>
                      <w:szCs w:val="16"/>
                    </w:rPr>
                  </w:pPr>
                  <w:r>
                    <w:rPr>
                      <w:rFonts w:ascii="Calibri" w:hAnsi="Calibri" w:cs="Calibri"/>
                      <w:b/>
                      <w:bCs/>
                      <w:color w:val="000000"/>
                      <w:sz w:val="16"/>
                      <w:szCs w:val="16"/>
                    </w:rPr>
                    <w:t>---------------------------------------------------------------------Redvers 2024-------------------------------------------------------------------</w:t>
                  </w:r>
                </w:p>
              </w:tc>
            </w:tr>
            <w:tr w:rsidR="00230FAE" w14:paraId="5B41FF5F" w14:textId="77777777" w:rsidTr="00230FAE">
              <w:trPr>
                <w:trHeight w:val="26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3389BC24"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0-6"</w:t>
                  </w:r>
                </w:p>
              </w:tc>
              <w:tc>
                <w:tcPr>
                  <w:tcW w:w="840" w:type="dxa"/>
                  <w:tcBorders>
                    <w:top w:val="nil"/>
                    <w:left w:val="nil"/>
                    <w:bottom w:val="single" w:sz="4" w:space="0" w:color="auto"/>
                    <w:right w:val="single" w:sz="4" w:space="0" w:color="auto"/>
                  </w:tcBorders>
                  <w:shd w:val="clear" w:color="auto" w:fill="auto"/>
                  <w:noWrap/>
                  <w:vAlign w:val="bottom"/>
                  <w:hideMark/>
                </w:tcPr>
                <w:p w14:paraId="46038A65"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7.7</w:t>
                  </w:r>
                </w:p>
              </w:tc>
              <w:tc>
                <w:tcPr>
                  <w:tcW w:w="840" w:type="dxa"/>
                  <w:tcBorders>
                    <w:top w:val="nil"/>
                    <w:left w:val="nil"/>
                    <w:bottom w:val="single" w:sz="4" w:space="0" w:color="auto"/>
                    <w:right w:val="single" w:sz="4" w:space="0" w:color="auto"/>
                  </w:tcBorders>
                  <w:shd w:val="clear" w:color="auto" w:fill="auto"/>
                  <w:noWrap/>
                  <w:vAlign w:val="bottom"/>
                  <w:hideMark/>
                </w:tcPr>
                <w:p w14:paraId="10E10BF4"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3.9</w:t>
                  </w:r>
                </w:p>
              </w:tc>
              <w:tc>
                <w:tcPr>
                  <w:tcW w:w="840" w:type="dxa"/>
                  <w:tcBorders>
                    <w:top w:val="nil"/>
                    <w:left w:val="nil"/>
                    <w:bottom w:val="single" w:sz="4" w:space="0" w:color="auto"/>
                    <w:right w:val="single" w:sz="4" w:space="0" w:color="auto"/>
                  </w:tcBorders>
                  <w:shd w:val="clear" w:color="auto" w:fill="auto"/>
                  <w:noWrap/>
                  <w:vAlign w:val="bottom"/>
                  <w:hideMark/>
                </w:tcPr>
                <w:p w14:paraId="24943927"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656158C5"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19</w:t>
                  </w:r>
                </w:p>
              </w:tc>
              <w:tc>
                <w:tcPr>
                  <w:tcW w:w="840" w:type="dxa"/>
                  <w:tcBorders>
                    <w:top w:val="nil"/>
                    <w:left w:val="nil"/>
                    <w:bottom w:val="single" w:sz="4" w:space="0" w:color="auto"/>
                    <w:right w:val="single" w:sz="4" w:space="0" w:color="auto"/>
                  </w:tcBorders>
                  <w:shd w:val="clear" w:color="auto" w:fill="auto"/>
                  <w:noWrap/>
                  <w:vAlign w:val="bottom"/>
                  <w:hideMark/>
                </w:tcPr>
                <w:p w14:paraId="629761F8"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18</w:t>
                  </w:r>
                </w:p>
              </w:tc>
              <w:tc>
                <w:tcPr>
                  <w:tcW w:w="840" w:type="dxa"/>
                  <w:tcBorders>
                    <w:top w:val="nil"/>
                    <w:left w:val="nil"/>
                    <w:bottom w:val="single" w:sz="4" w:space="0" w:color="auto"/>
                    <w:right w:val="single" w:sz="4" w:space="0" w:color="auto"/>
                  </w:tcBorders>
                  <w:shd w:val="clear" w:color="auto" w:fill="auto"/>
                  <w:noWrap/>
                  <w:vAlign w:val="bottom"/>
                  <w:hideMark/>
                </w:tcPr>
                <w:p w14:paraId="64965037"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298</w:t>
                  </w:r>
                </w:p>
              </w:tc>
              <w:tc>
                <w:tcPr>
                  <w:tcW w:w="840" w:type="dxa"/>
                  <w:tcBorders>
                    <w:top w:val="nil"/>
                    <w:left w:val="nil"/>
                    <w:bottom w:val="single" w:sz="4" w:space="0" w:color="auto"/>
                    <w:right w:val="single" w:sz="4" w:space="0" w:color="auto"/>
                  </w:tcBorders>
                  <w:shd w:val="clear" w:color="auto" w:fill="auto"/>
                  <w:noWrap/>
                  <w:vAlign w:val="bottom"/>
                  <w:hideMark/>
                </w:tcPr>
                <w:p w14:paraId="7590481C"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92</w:t>
                  </w:r>
                </w:p>
              </w:tc>
              <w:tc>
                <w:tcPr>
                  <w:tcW w:w="840" w:type="dxa"/>
                  <w:tcBorders>
                    <w:top w:val="nil"/>
                    <w:left w:val="nil"/>
                    <w:bottom w:val="single" w:sz="4" w:space="0" w:color="auto"/>
                    <w:right w:val="single" w:sz="4" w:space="0" w:color="auto"/>
                  </w:tcBorders>
                  <w:shd w:val="clear" w:color="auto" w:fill="auto"/>
                  <w:noWrap/>
                  <w:vAlign w:val="bottom"/>
                  <w:hideMark/>
                </w:tcPr>
                <w:p w14:paraId="3B2B5D39"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09A421B6"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78ADF9F6"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0.98</w:t>
                  </w:r>
                </w:p>
              </w:tc>
              <w:tc>
                <w:tcPr>
                  <w:tcW w:w="840" w:type="dxa"/>
                  <w:tcBorders>
                    <w:top w:val="nil"/>
                    <w:left w:val="nil"/>
                    <w:bottom w:val="single" w:sz="4" w:space="0" w:color="auto"/>
                    <w:right w:val="single" w:sz="4" w:space="0" w:color="auto"/>
                  </w:tcBorders>
                  <w:shd w:val="clear" w:color="auto" w:fill="auto"/>
                  <w:noWrap/>
                  <w:vAlign w:val="bottom"/>
                  <w:hideMark/>
                </w:tcPr>
                <w:p w14:paraId="455B5112"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r>
            <w:tr w:rsidR="00230FAE" w14:paraId="16A3195C" w14:textId="77777777" w:rsidTr="00230FAE">
              <w:trPr>
                <w:trHeight w:val="26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14:paraId="0DEEC591"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6-24"</w:t>
                  </w:r>
                </w:p>
              </w:tc>
              <w:tc>
                <w:tcPr>
                  <w:tcW w:w="840" w:type="dxa"/>
                  <w:tcBorders>
                    <w:top w:val="nil"/>
                    <w:left w:val="nil"/>
                    <w:bottom w:val="single" w:sz="4" w:space="0" w:color="auto"/>
                    <w:right w:val="single" w:sz="4" w:space="0" w:color="auto"/>
                  </w:tcBorders>
                  <w:shd w:val="clear" w:color="auto" w:fill="auto"/>
                  <w:noWrap/>
                  <w:vAlign w:val="bottom"/>
                  <w:hideMark/>
                </w:tcPr>
                <w:p w14:paraId="1C1E0E4A"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8.1</w:t>
                  </w:r>
                </w:p>
              </w:tc>
              <w:tc>
                <w:tcPr>
                  <w:tcW w:w="840" w:type="dxa"/>
                  <w:tcBorders>
                    <w:top w:val="nil"/>
                    <w:left w:val="nil"/>
                    <w:bottom w:val="single" w:sz="4" w:space="0" w:color="auto"/>
                    <w:right w:val="single" w:sz="4" w:space="0" w:color="auto"/>
                  </w:tcBorders>
                  <w:shd w:val="clear" w:color="auto" w:fill="auto"/>
                  <w:noWrap/>
                  <w:vAlign w:val="bottom"/>
                  <w:hideMark/>
                </w:tcPr>
                <w:p w14:paraId="4816F2B7"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336A3B69"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0D75F853"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36</w:t>
                  </w:r>
                </w:p>
              </w:tc>
              <w:tc>
                <w:tcPr>
                  <w:tcW w:w="840" w:type="dxa"/>
                  <w:tcBorders>
                    <w:top w:val="nil"/>
                    <w:left w:val="nil"/>
                    <w:bottom w:val="single" w:sz="4" w:space="0" w:color="auto"/>
                    <w:right w:val="single" w:sz="4" w:space="0" w:color="auto"/>
                  </w:tcBorders>
                  <w:shd w:val="clear" w:color="auto" w:fill="auto"/>
                  <w:noWrap/>
                  <w:vAlign w:val="bottom"/>
                  <w:hideMark/>
                </w:tcPr>
                <w:p w14:paraId="01C43F14"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60B49B36"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0BB34243"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7701AE12"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167FEF6A"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4510672F"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c>
                <w:tcPr>
                  <w:tcW w:w="840" w:type="dxa"/>
                  <w:tcBorders>
                    <w:top w:val="nil"/>
                    <w:left w:val="nil"/>
                    <w:bottom w:val="single" w:sz="4" w:space="0" w:color="auto"/>
                    <w:right w:val="single" w:sz="4" w:space="0" w:color="auto"/>
                  </w:tcBorders>
                  <w:shd w:val="clear" w:color="auto" w:fill="auto"/>
                  <w:noWrap/>
                  <w:vAlign w:val="bottom"/>
                  <w:hideMark/>
                </w:tcPr>
                <w:p w14:paraId="21536053" w14:textId="77777777" w:rsidR="00230FAE" w:rsidRDefault="00230FAE" w:rsidP="00230FAE">
                  <w:pPr>
                    <w:jc w:val="center"/>
                    <w:rPr>
                      <w:rFonts w:ascii="Calibri" w:hAnsi="Calibri" w:cs="Calibri"/>
                      <w:color w:val="000000"/>
                      <w:sz w:val="16"/>
                      <w:szCs w:val="16"/>
                    </w:rPr>
                  </w:pPr>
                  <w:r>
                    <w:rPr>
                      <w:rFonts w:ascii="Calibri" w:hAnsi="Calibri" w:cs="Calibri"/>
                      <w:color w:val="000000"/>
                      <w:sz w:val="16"/>
                      <w:szCs w:val="16"/>
                    </w:rPr>
                    <w:t>-</w:t>
                  </w:r>
                </w:p>
              </w:tc>
            </w:tr>
          </w:tbl>
          <w:p w14:paraId="5410AAD0" w14:textId="77777777" w:rsidR="009C213A" w:rsidRDefault="009C213A" w:rsidP="00C65DB3">
            <w:pPr>
              <w:keepLines/>
              <w:spacing w:before="60" w:after="60"/>
            </w:pPr>
          </w:p>
          <w:p w14:paraId="51AE607E" w14:textId="0D87FB16" w:rsidR="001722DA" w:rsidRPr="00723849" w:rsidRDefault="001722DA" w:rsidP="001722DA">
            <w:pPr>
              <w:autoSpaceDE w:val="0"/>
              <w:autoSpaceDN w:val="0"/>
              <w:adjustRightInd w:val="0"/>
              <w:spacing w:line="360" w:lineRule="auto"/>
              <w:rPr>
                <w:rFonts w:asciiTheme="minorHAnsi" w:hAnsiTheme="minorHAnsi" w:cstheme="minorHAnsi"/>
                <w:b/>
                <w:i/>
                <w:sz w:val="22"/>
                <w:szCs w:val="22"/>
                <w:lang w:val="en-GB"/>
              </w:rPr>
            </w:pPr>
            <w:r w:rsidRPr="00723849">
              <w:rPr>
                <w:rFonts w:asciiTheme="minorHAnsi" w:hAnsiTheme="minorHAnsi" w:cstheme="minorHAnsi"/>
                <w:b/>
                <w:i/>
                <w:sz w:val="22"/>
                <w:szCs w:val="22"/>
                <w:lang w:val="en-GB"/>
              </w:rPr>
              <w:t xml:space="preserve">Plant Densities &amp; </w:t>
            </w:r>
            <w:proofErr w:type="spellStart"/>
            <w:r w:rsidR="00ED2E5B">
              <w:rPr>
                <w:rFonts w:asciiTheme="minorHAnsi" w:hAnsiTheme="minorHAnsi" w:cstheme="minorHAnsi"/>
                <w:b/>
                <w:i/>
                <w:sz w:val="22"/>
                <w:szCs w:val="22"/>
                <w:lang w:val="en-GB"/>
              </w:rPr>
              <w:t>Vigor</w:t>
            </w:r>
            <w:proofErr w:type="spellEnd"/>
            <w:r w:rsidR="00ED2E5B">
              <w:rPr>
                <w:rFonts w:asciiTheme="minorHAnsi" w:hAnsiTheme="minorHAnsi" w:cstheme="minorHAnsi"/>
                <w:b/>
                <w:i/>
                <w:sz w:val="22"/>
                <w:szCs w:val="22"/>
                <w:lang w:val="en-GB"/>
              </w:rPr>
              <w:t xml:space="preserve"> Ratings</w:t>
            </w:r>
          </w:p>
          <w:p w14:paraId="639B7A27" w14:textId="22456054" w:rsidR="006E03ED" w:rsidRDefault="007D3E47" w:rsidP="00C25809">
            <w:pPr>
              <w:spacing w:line="276" w:lineRule="auto"/>
              <w:rPr>
                <w:rFonts w:asciiTheme="minorHAnsi" w:hAnsiTheme="minorHAnsi" w:cstheme="minorHAnsi"/>
                <w:sz w:val="22"/>
                <w:szCs w:val="22"/>
              </w:rPr>
            </w:pPr>
            <w:r>
              <w:rPr>
                <w:rFonts w:asciiTheme="minorHAnsi" w:hAnsiTheme="minorHAnsi" w:cstheme="minorHAnsi"/>
                <w:sz w:val="22"/>
                <w:szCs w:val="22"/>
              </w:rPr>
              <w:t xml:space="preserve">In the nitrogen trial, </w:t>
            </w:r>
            <w:r w:rsidR="007337D5" w:rsidRPr="00723849">
              <w:rPr>
                <w:rFonts w:asciiTheme="minorHAnsi" w:hAnsiTheme="minorHAnsi" w:cstheme="minorHAnsi"/>
                <w:sz w:val="22"/>
                <w:szCs w:val="22"/>
              </w:rPr>
              <w:t>Andante yellow</w:t>
            </w:r>
            <w:r w:rsidR="007F3844">
              <w:rPr>
                <w:rFonts w:asciiTheme="minorHAnsi" w:hAnsiTheme="minorHAnsi" w:cstheme="minorHAnsi"/>
                <w:sz w:val="22"/>
                <w:szCs w:val="22"/>
              </w:rPr>
              <w:t xml:space="preserve"> consistently</w:t>
            </w:r>
            <w:r w:rsidR="007337D5" w:rsidRPr="00723849">
              <w:rPr>
                <w:rFonts w:asciiTheme="minorHAnsi" w:hAnsiTheme="minorHAnsi" w:cstheme="minorHAnsi"/>
                <w:sz w:val="22"/>
                <w:szCs w:val="22"/>
              </w:rPr>
              <w:t xml:space="preserve"> resulted in</w:t>
            </w:r>
            <w:r w:rsidR="003E7329" w:rsidRPr="00723849">
              <w:rPr>
                <w:rFonts w:asciiTheme="minorHAnsi" w:hAnsiTheme="minorHAnsi" w:cstheme="minorHAnsi"/>
                <w:sz w:val="22"/>
                <w:szCs w:val="22"/>
              </w:rPr>
              <w:t xml:space="preserve"> a</w:t>
            </w:r>
            <w:r w:rsidR="007337D5" w:rsidRPr="00723849">
              <w:rPr>
                <w:rFonts w:asciiTheme="minorHAnsi" w:hAnsiTheme="minorHAnsi" w:cstheme="minorHAnsi"/>
                <w:sz w:val="22"/>
                <w:szCs w:val="22"/>
              </w:rPr>
              <w:t xml:space="preserve"> higher plant stand </w:t>
            </w:r>
            <w:r w:rsidR="003E7329" w:rsidRPr="00723849">
              <w:rPr>
                <w:rFonts w:asciiTheme="minorHAnsi" w:hAnsiTheme="minorHAnsi" w:cstheme="minorHAnsi"/>
                <w:sz w:val="22"/>
                <w:szCs w:val="22"/>
              </w:rPr>
              <w:t>than</w:t>
            </w:r>
            <w:r w:rsidR="007337D5" w:rsidRPr="00723849">
              <w:rPr>
                <w:rFonts w:asciiTheme="minorHAnsi" w:hAnsiTheme="minorHAnsi" w:cstheme="minorHAnsi"/>
                <w:sz w:val="22"/>
                <w:szCs w:val="22"/>
              </w:rPr>
              <w:t xml:space="preserve"> AAC Yellow 80 at each site</w:t>
            </w:r>
            <w:r w:rsidR="00896350">
              <w:rPr>
                <w:rFonts w:asciiTheme="minorHAnsi" w:hAnsiTheme="minorHAnsi" w:cstheme="minorHAnsi"/>
                <w:sz w:val="22"/>
                <w:szCs w:val="22"/>
              </w:rPr>
              <w:t xml:space="preserve"> (Table 4)</w:t>
            </w:r>
            <w:r w:rsidR="00ED2E5B">
              <w:rPr>
                <w:rFonts w:asciiTheme="minorHAnsi" w:hAnsiTheme="minorHAnsi" w:cstheme="minorHAnsi"/>
                <w:sz w:val="22"/>
                <w:szCs w:val="22"/>
              </w:rPr>
              <w:t>. In the combined site year analysis at Swift Current</w:t>
            </w:r>
            <w:r w:rsidR="00896350">
              <w:rPr>
                <w:rFonts w:asciiTheme="minorHAnsi" w:hAnsiTheme="minorHAnsi" w:cstheme="minorHAnsi"/>
                <w:sz w:val="22"/>
                <w:szCs w:val="22"/>
              </w:rPr>
              <w:t>,</w:t>
            </w:r>
            <w:r w:rsidR="00ED2E5B">
              <w:rPr>
                <w:rFonts w:asciiTheme="minorHAnsi" w:hAnsiTheme="minorHAnsi" w:cstheme="minorHAnsi"/>
                <w:sz w:val="22"/>
                <w:szCs w:val="22"/>
              </w:rPr>
              <w:t xml:space="preserve"> Andante mean </w:t>
            </w:r>
            <w:r w:rsidR="00896350">
              <w:rPr>
                <w:rFonts w:asciiTheme="minorHAnsi" w:hAnsiTheme="minorHAnsi" w:cstheme="minorHAnsi"/>
                <w:sz w:val="22"/>
                <w:szCs w:val="22"/>
              </w:rPr>
              <w:t xml:space="preserve">plant stand </w:t>
            </w:r>
            <w:r w:rsidR="00ED2E5B">
              <w:rPr>
                <w:rFonts w:asciiTheme="minorHAnsi" w:hAnsiTheme="minorHAnsi" w:cstheme="minorHAnsi"/>
                <w:sz w:val="22"/>
                <w:szCs w:val="22"/>
              </w:rPr>
              <w:t>was 94 plants/m</w:t>
            </w:r>
            <w:r w:rsidR="00ED2E5B" w:rsidRPr="00ED2E5B">
              <w:rPr>
                <w:rFonts w:asciiTheme="minorHAnsi" w:hAnsiTheme="minorHAnsi" w:cstheme="minorHAnsi"/>
                <w:sz w:val="22"/>
                <w:szCs w:val="22"/>
                <w:vertAlign w:val="superscript"/>
              </w:rPr>
              <w:t>2</w:t>
            </w:r>
            <w:r w:rsidR="00896350">
              <w:rPr>
                <w:rFonts w:asciiTheme="minorHAnsi" w:hAnsiTheme="minorHAnsi" w:cstheme="minorHAnsi"/>
                <w:sz w:val="22"/>
                <w:szCs w:val="22"/>
              </w:rPr>
              <w:t>, significantly higher than</w:t>
            </w:r>
            <w:r w:rsidR="00ED2E5B">
              <w:rPr>
                <w:rFonts w:asciiTheme="minorHAnsi" w:hAnsiTheme="minorHAnsi" w:cstheme="minorHAnsi"/>
                <w:sz w:val="22"/>
                <w:szCs w:val="22"/>
              </w:rPr>
              <w:t xml:space="preserve"> AAC Yellow 80 </w:t>
            </w:r>
            <w:r w:rsidR="00896350">
              <w:rPr>
                <w:rFonts w:asciiTheme="minorHAnsi" w:hAnsiTheme="minorHAnsi" w:cstheme="minorHAnsi"/>
                <w:sz w:val="22"/>
                <w:szCs w:val="22"/>
              </w:rPr>
              <w:t>(</w:t>
            </w:r>
            <w:r w:rsidR="00ED2E5B">
              <w:rPr>
                <w:rFonts w:asciiTheme="minorHAnsi" w:hAnsiTheme="minorHAnsi" w:cstheme="minorHAnsi"/>
                <w:sz w:val="22"/>
                <w:szCs w:val="22"/>
              </w:rPr>
              <w:t>100 plants/m</w:t>
            </w:r>
            <w:r w:rsidR="00ED2E5B" w:rsidRPr="00ED2E5B">
              <w:rPr>
                <w:rFonts w:asciiTheme="minorHAnsi" w:hAnsiTheme="minorHAnsi" w:cstheme="minorHAnsi"/>
                <w:sz w:val="22"/>
                <w:szCs w:val="22"/>
                <w:vertAlign w:val="superscript"/>
              </w:rPr>
              <w:t>2</w:t>
            </w:r>
            <w:r w:rsidR="00896350">
              <w:rPr>
                <w:rFonts w:asciiTheme="minorHAnsi" w:hAnsiTheme="minorHAnsi" w:cstheme="minorHAnsi"/>
                <w:sz w:val="22"/>
                <w:szCs w:val="22"/>
              </w:rPr>
              <w:t>).</w:t>
            </w:r>
            <w:r w:rsidR="00ED2E5B">
              <w:rPr>
                <w:rFonts w:asciiTheme="minorHAnsi" w:hAnsiTheme="minorHAnsi" w:cstheme="minorHAnsi"/>
                <w:sz w:val="22"/>
                <w:szCs w:val="22"/>
              </w:rPr>
              <w:t xml:space="preserve"> In the combined site year analysis at Indian Head Andante mean</w:t>
            </w:r>
            <w:r w:rsidR="00896350">
              <w:rPr>
                <w:rFonts w:asciiTheme="minorHAnsi" w:hAnsiTheme="minorHAnsi" w:cstheme="minorHAnsi"/>
                <w:sz w:val="22"/>
                <w:szCs w:val="22"/>
              </w:rPr>
              <w:t xml:space="preserve"> plant stand</w:t>
            </w:r>
            <w:r w:rsidR="00ED2E5B">
              <w:rPr>
                <w:rFonts w:asciiTheme="minorHAnsi" w:hAnsiTheme="minorHAnsi" w:cstheme="minorHAnsi"/>
                <w:sz w:val="22"/>
                <w:szCs w:val="22"/>
              </w:rPr>
              <w:t xml:space="preserve"> was 187 plants/m</w:t>
            </w:r>
            <w:r w:rsidR="00ED2E5B" w:rsidRPr="00ED2E5B">
              <w:rPr>
                <w:rFonts w:asciiTheme="minorHAnsi" w:hAnsiTheme="minorHAnsi" w:cstheme="minorHAnsi"/>
                <w:sz w:val="22"/>
                <w:szCs w:val="22"/>
                <w:vertAlign w:val="superscript"/>
              </w:rPr>
              <w:t>2</w:t>
            </w:r>
            <w:r w:rsidR="00896350">
              <w:rPr>
                <w:rFonts w:asciiTheme="minorHAnsi" w:hAnsiTheme="minorHAnsi" w:cstheme="minorHAnsi"/>
                <w:sz w:val="22"/>
                <w:szCs w:val="22"/>
              </w:rPr>
              <w:t>, significantly higher than</w:t>
            </w:r>
            <w:r w:rsidR="00ED2E5B">
              <w:rPr>
                <w:rFonts w:asciiTheme="minorHAnsi" w:hAnsiTheme="minorHAnsi" w:cstheme="minorHAnsi"/>
                <w:sz w:val="22"/>
                <w:szCs w:val="22"/>
              </w:rPr>
              <w:t xml:space="preserve"> AAC Yellow 80 </w:t>
            </w:r>
            <w:r w:rsidR="00896350">
              <w:rPr>
                <w:rFonts w:asciiTheme="minorHAnsi" w:hAnsiTheme="minorHAnsi" w:cstheme="minorHAnsi"/>
                <w:sz w:val="22"/>
                <w:szCs w:val="22"/>
              </w:rPr>
              <w:t>(</w:t>
            </w:r>
            <w:r w:rsidR="00ED2E5B">
              <w:rPr>
                <w:rFonts w:asciiTheme="minorHAnsi" w:hAnsiTheme="minorHAnsi" w:cstheme="minorHAnsi"/>
                <w:sz w:val="22"/>
                <w:szCs w:val="22"/>
              </w:rPr>
              <w:t>172 plants/m</w:t>
            </w:r>
            <w:r w:rsidR="00ED2E5B" w:rsidRPr="00ED2E5B">
              <w:rPr>
                <w:rFonts w:asciiTheme="minorHAnsi" w:hAnsiTheme="minorHAnsi" w:cstheme="minorHAnsi"/>
                <w:sz w:val="22"/>
                <w:szCs w:val="22"/>
                <w:vertAlign w:val="superscript"/>
              </w:rPr>
              <w:t>2</w:t>
            </w:r>
            <w:r w:rsidR="00896350">
              <w:rPr>
                <w:rFonts w:asciiTheme="minorHAnsi" w:hAnsiTheme="minorHAnsi" w:cstheme="minorHAnsi"/>
                <w:sz w:val="22"/>
                <w:szCs w:val="22"/>
              </w:rPr>
              <w:t>).</w:t>
            </w:r>
            <w:r w:rsidR="00ED2E5B">
              <w:rPr>
                <w:rFonts w:asciiTheme="minorHAnsi" w:hAnsiTheme="minorHAnsi" w:cstheme="minorHAnsi"/>
                <w:sz w:val="22"/>
                <w:szCs w:val="22"/>
              </w:rPr>
              <w:t xml:space="preserve"> In the combined site year analysis at Redvers Andante mean was 1</w:t>
            </w:r>
            <w:r w:rsidR="00896350">
              <w:rPr>
                <w:rFonts w:asciiTheme="minorHAnsi" w:hAnsiTheme="minorHAnsi" w:cstheme="minorHAnsi"/>
                <w:sz w:val="22"/>
                <w:szCs w:val="22"/>
              </w:rPr>
              <w:t>17</w:t>
            </w:r>
            <w:r w:rsidR="00ED2E5B">
              <w:rPr>
                <w:rFonts w:asciiTheme="minorHAnsi" w:hAnsiTheme="minorHAnsi" w:cstheme="minorHAnsi"/>
                <w:sz w:val="22"/>
                <w:szCs w:val="22"/>
              </w:rPr>
              <w:t xml:space="preserve"> plants/m</w:t>
            </w:r>
            <w:r w:rsidR="00ED2E5B" w:rsidRPr="00ED2E5B">
              <w:rPr>
                <w:rFonts w:asciiTheme="minorHAnsi" w:hAnsiTheme="minorHAnsi" w:cstheme="minorHAnsi"/>
                <w:sz w:val="22"/>
                <w:szCs w:val="22"/>
                <w:vertAlign w:val="superscript"/>
              </w:rPr>
              <w:t>2</w:t>
            </w:r>
            <w:r w:rsidR="00ED2E5B">
              <w:rPr>
                <w:rFonts w:asciiTheme="minorHAnsi" w:hAnsiTheme="minorHAnsi" w:cstheme="minorHAnsi"/>
                <w:sz w:val="22"/>
                <w:szCs w:val="22"/>
              </w:rPr>
              <w:t xml:space="preserve"> and AAC Yellow 80 was 1</w:t>
            </w:r>
            <w:r w:rsidR="00896350">
              <w:rPr>
                <w:rFonts w:asciiTheme="minorHAnsi" w:hAnsiTheme="minorHAnsi" w:cstheme="minorHAnsi"/>
                <w:sz w:val="22"/>
                <w:szCs w:val="22"/>
              </w:rPr>
              <w:t>06</w:t>
            </w:r>
            <w:r w:rsidR="00ED2E5B">
              <w:rPr>
                <w:rFonts w:asciiTheme="minorHAnsi" w:hAnsiTheme="minorHAnsi" w:cstheme="minorHAnsi"/>
                <w:sz w:val="22"/>
                <w:szCs w:val="22"/>
              </w:rPr>
              <w:t xml:space="preserve"> plants/m</w:t>
            </w:r>
            <w:r w:rsidR="00ED2E5B" w:rsidRPr="00ED2E5B">
              <w:rPr>
                <w:rFonts w:asciiTheme="minorHAnsi" w:hAnsiTheme="minorHAnsi" w:cstheme="minorHAnsi"/>
                <w:sz w:val="22"/>
                <w:szCs w:val="22"/>
                <w:vertAlign w:val="superscript"/>
              </w:rPr>
              <w:t>2</w:t>
            </w:r>
            <w:r w:rsidR="00896350">
              <w:rPr>
                <w:rFonts w:asciiTheme="minorHAnsi" w:hAnsiTheme="minorHAnsi" w:cstheme="minorHAnsi"/>
                <w:sz w:val="22"/>
                <w:szCs w:val="22"/>
              </w:rPr>
              <w:t xml:space="preserve">. </w:t>
            </w:r>
            <w:r>
              <w:rPr>
                <w:rFonts w:asciiTheme="minorHAnsi" w:hAnsiTheme="minorHAnsi" w:cstheme="minorHAnsi"/>
                <w:sz w:val="22"/>
                <w:szCs w:val="22"/>
              </w:rPr>
              <w:t>T</w:t>
            </w:r>
            <w:r w:rsidR="00A4012C" w:rsidRPr="002A3B11">
              <w:rPr>
                <w:rFonts w:asciiTheme="minorHAnsi" w:hAnsiTheme="minorHAnsi" w:cstheme="minorHAnsi"/>
                <w:sz w:val="22"/>
                <w:szCs w:val="22"/>
              </w:rPr>
              <w:t xml:space="preserve">here was a seed rate mistake on the </w:t>
            </w:r>
            <w:r w:rsidR="00CB49B3" w:rsidRPr="002A3B11">
              <w:rPr>
                <w:rFonts w:asciiTheme="minorHAnsi" w:hAnsiTheme="minorHAnsi" w:cstheme="minorHAnsi"/>
                <w:sz w:val="22"/>
                <w:szCs w:val="22"/>
              </w:rPr>
              <w:t>n</w:t>
            </w:r>
            <w:r w:rsidR="00A4012C" w:rsidRPr="002A3B11">
              <w:rPr>
                <w:rFonts w:asciiTheme="minorHAnsi" w:hAnsiTheme="minorHAnsi" w:cstheme="minorHAnsi"/>
                <w:sz w:val="22"/>
                <w:szCs w:val="22"/>
              </w:rPr>
              <w:t>itrogen trial at Redvers and 2024</w:t>
            </w:r>
            <w:r w:rsidR="002A3B11" w:rsidRPr="002A3B11">
              <w:rPr>
                <w:rFonts w:asciiTheme="minorHAnsi" w:hAnsiTheme="minorHAnsi" w:cstheme="minorHAnsi"/>
                <w:sz w:val="22"/>
                <w:szCs w:val="22"/>
              </w:rPr>
              <w:t xml:space="preserve"> </w:t>
            </w:r>
            <w:r w:rsidR="00A4012C" w:rsidRPr="002A3B11">
              <w:rPr>
                <w:rFonts w:asciiTheme="minorHAnsi" w:hAnsiTheme="minorHAnsi" w:cstheme="minorHAnsi"/>
                <w:sz w:val="22"/>
                <w:szCs w:val="22"/>
              </w:rPr>
              <w:t xml:space="preserve">and the plots were </w:t>
            </w:r>
            <w:r w:rsidR="00203CF0">
              <w:rPr>
                <w:rFonts w:asciiTheme="minorHAnsi" w:hAnsiTheme="minorHAnsi" w:cstheme="minorHAnsi"/>
                <w:sz w:val="22"/>
                <w:szCs w:val="22"/>
              </w:rPr>
              <w:t xml:space="preserve">estimated to be </w:t>
            </w:r>
            <w:r w:rsidR="00A4012C" w:rsidRPr="002A3B11">
              <w:rPr>
                <w:rFonts w:asciiTheme="minorHAnsi" w:hAnsiTheme="minorHAnsi" w:cstheme="minorHAnsi"/>
                <w:sz w:val="22"/>
                <w:szCs w:val="22"/>
              </w:rPr>
              <w:t>seeded about 2lbs/ac</w:t>
            </w:r>
            <w:r w:rsidR="002A3B11">
              <w:rPr>
                <w:rFonts w:asciiTheme="minorHAnsi" w:hAnsiTheme="minorHAnsi" w:cstheme="minorHAnsi"/>
                <w:sz w:val="22"/>
                <w:szCs w:val="22"/>
              </w:rPr>
              <w:t xml:space="preserve">. </w:t>
            </w:r>
            <w:r>
              <w:rPr>
                <w:rFonts w:asciiTheme="minorHAnsi" w:hAnsiTheme="minorHAnsi" w:cstheme="minorHAnsi"/>
                <w:sz w:val="22"/>
                <w:szCs w:val="22"/>
              </w:rPr>
              <w:t>However, t</w:t>
            </w:r>
            <w:r w:rsidR="002A3B11" w:rsidRPr="002A3B11">
              <w:rPr>
                <w:rFonts w:asciiTheme="minorHAnsi" w:hAnsiTheme="minorHAnsi" w:cstheme="minorHAnsi"/>
                <w:sz w:val="22"/>
                <w:szCs w:val="22"/>
              </w:rPr>
              <w:t>he resulting plant stand was</w:t>
            </w:r>
            <w:r w:rsidR="00DA33CA">
              <w:rPr>
                <w:rFonts w:asciiTheme="minorHAnsi" w:hAnsiTheme="minorHAnsi" w:cstheme="minorHAnsi"/>
                <w:sz w:val="22"/>
                <w:szCs w:val="22"/>
              </w:rPr>
              <w:t xml:space="preserve"> acceptable</w:t>
            </w:r>
            <w:r w:rsidR="002A3B11" w:rsidRPr="002A3B11">
              <w:rPr>
                <w:rFonts w:asciiTheme="minorHAnsi" w:hAnsiTheme="minorHAnsi" w:cstheme="minorHAnsi"/>
                <w:sz w:val="22"/>
                <w:szCs w:val="22"/>
              </w:rPr>
              <w:t xml:space="preserve"> </w:t>
            </w:r>
            <w:r w:rsidR="00DA33CA">
              <w:rPr>
                <w:rFonts w:asciiTheme="minorHAnsi" w:hAnsiTheme="minorHAnsi" w:cstheme="minorHAnsi"/>
                <w:sz w:val="22"/>
                <w:szCs w:val="22"/>
              </w:rPr>
              <w:t>(</w:t>
            </w:r>
            <w:r w:rsidR="002A3B11" w:rsidRPr="002A3B11">
              <w:rPr>
                <w:rFonts w:asciiTheme="minorHAnsi" w:hAnsiTheme="minorHAnsi" w:cstheme="minorHAnsi"/>
                <w:sz w:val="22"/>
                <w:szCs w:val="22"/>
              </w:rPr>
              <w:t>54 plants/m</w:t>
            </w:r>
            <w:r w:rsidR="002A3B11" w:rsidRPr="002A3B11">
              <w:rPr>
                <w:rFonts w:asciiTheme="minorHAnsi" w:hAnsiTheme="minorHAnsi" w:cstheme="minorHAnsi"/>
                <w:sz w:val="22"/>
                <w:szCs w:val="22"/>
                <w:vertAlign w:val="superscript"/>
              </w:rPr>
              <w:t>2</w:t>
            </w:r>
            <w:r w:rsidR="002A3B11" w:rsidRPr="002A3B11">
              <w:rPr>
                <w:rFonts w:asciiTheme="minorHAnsi" w:hAnsiTheme="minorHAnsi" w:cstheme="minorHAnsi"/>
                <w:sz w:val="22"/>
                <w:szCs w:val="22"/>
              </w:rPr>
              <w:t xml:space="preserve"> to 101 plants/m</w:t>
            </w:r>
            <w:r w:rsidR="002A3B11" w:rsidRPr="002A3B11">
              <w:rPr>
                <w:rFonts w:asciiTheme="minorHAnsi" w:hAnsiTheme="minorHAnsi" w:cstheme="minorHAnsi"/>
                <w:sz w:val="22"/>
                <w:szCs w:val="22"/>
                <w:vertAlign w:val="superscript"/>
              </w:rPr>
              <w:t>2</w:t>
            </w:r>
            <w:r w:rsidR="00DA33CA">
              <w:rPr>
                <w:rFonts w:asciiTheme="minorHAnsi" w:hAnsiTheme="minorHAnsi" w:cstheme="minorHAnsi"/>
                <w:sz w:val="22"/>
                <w:szCs w:val="22"/>
              </w:rPr>
              <w:t xml:space="preserve">), </w:t>
            </w:r>
            <w:r w:rsidR="002A3B11">
              <w:rPr>
                <w:rFonts w:asciiTheme="minorHAnsi" w:hAnsiTheme="minorHAnsi" w:cstheme="minorHAnsi"/>
                <w:sz w:val="22"/>
                <w:szCs w:val="22"/>
              </w:rPr>
              <w:t>suggesting a seed rate</w:t>
            </w:r>
            <w:r>
              <w:rPr>
                <w:rFonts w:asciiTheme="minorHAnsi" w:hAnsiTheme="minorHAnsi" w:cstheme="minorHAnsi"/>
                <w:sz w:val="22"/>
                <w:szCs w:val="22"/>
              </w:rPr>
              <w:t xml:space="preserve"> lower</w:t>
            </w:r>
            <w:r w:rsidR="002A3B11">
              <w:rPr>
                <w:rFonts w:asciiTheme="minorHAnsi" w:hAnsiTheme="minorHAnsi" w:cstheme="minorHAnsi"/>
                <w:sz w:val="22"/>
                <w:szCs w:val="22"/>
              </w:rPr>
              <w:t xml:space="preserve"> than the treatments within this study</w:t>
            </w:r>
            <w:r w:rsidR="00896350">
              <w:rPr>
                <w:rFonts w:asciiTheme="minorHAnsi" w:hAnsiTheme="minorHAnsi" w:cstheme="minorHAnsi"/>
                <w:sz w:val="22"/>
                <w:szCs w:val="22"/>
              </w:rPr>
              <w:t xml:space="preserve"> </w:t>
            </w:r>
            <w:r w:rsidR="00DA33CA">
              <w:rPr>
                <w:rFonts w:asciiTheme="minorHAnsi" w:hAnsiTheme="minorHAnsi" w:cstheme="minorHAnsi"/>
                <w:sz w:val="22"/>
                <w:szCs w:val="22"/>
              </w:rPr>
              <w:t>could</w:t>
            </w:r>
            <w:r w:rsidR="000035F3">
              <w:rPr>
                <w:rFonts w:asciiTheme="minorHAnsi" w:hAnsiTheme="minorHAnsi" w:cstheme="minorHAnsi"/>
                <w:sz w:val="22"/>
                <w:szCs w:val="22"/>
              </w:rPr>
              <w:t xml:space="preserve"> still</w:t>
            </w:r>
            <w:r w:rsidR="00DA33CA">
              <w:rPr>
                <w:rFonts w:asciiTheme="minorHAnsi" w:hAnsiTheme="minorHAnsi" w:cstheme="minorHAnsi"/>
                <w:sz w:val="22"/>
                <w:szCs w:val="22"/>
              </w:rPr>
              <w:t xml:space="preserve"> be successful.</w:t>
            </w:r>
            <w:r w:rsidR="00896350">
              <w:rPr>
                <w:rFonts w:asciiTheme="minorHAnsi" w:hAnsiTheme="minorHAnsi" w:cstheme="minorHAnsi"/>
                <w:sz w:val="22"/>
                <w:szCs w:val="22"/>
              </w:rPr>
              <w:t xml:space="preserve"> Overall, n</w:t>
            </w:r>
            <w:r w:rsidR="00896350" w:rsidRPr="00723849">
              <w:rPr>
                <w:rFonts w:asciiTheme="minorHAnsi" w:hAnsiTheme="minorHAnsi" w:cstheme="minorHAnsi"/>
                <w:sz w:val="22"/>
                <w:szCs w:val="22"/>
              </w:rPr>
              <w:t xml:space="preserve">itrogen rate </w:t>
            </w:r>
            <w:r w:rsidR="00896350">
              <w:rPr>
                <w:rFonts w:asciiTheme="minorHAnsi" w:hAnsiTheme="minorHAnsi" w:cstheme="minorHAnsi"/>
                <w:sz w:val="22"/>
                <w:szCs w:val="22"/>
              </w:rPr>
              <w:t>had</w:t>
            </w:r>
            <w:r w:rsidR="00896350" w:rsidRPr="00723849">
              <w:rPr>
                <w:rFonts w:asciiTheme="minorHAnsi" w:hAnsiTheme="minorHAnsi" w:cstheme="minorHAnsi"/>
                <w:sz w:val="22"/>
                <w:szCs w:val="22"/>
              </w:rPr>
              <w:t xml:space="preserve"> little</w:t>
            </w:r>
            <w:r w:rsidR="00896350">
              <w:rPr>
                <w:rFonts w:asciiTheme="minorHAnsi" w:hAnsiTheme="minorHAnsi" w:cstheme="minorHAnsi"/>
                <w:sz w:val="22"/>
                <w:szCs w:val="22"/>
              </w:rPr>
              <w:t xml:space="preserve"> </w:t>
            </w:r>
            <w:r w:rsidR="00896350" w:rsidRPr="00723849">
              <w:rPr>
                <w:rFonts w:asciiTheme="minorHAnsi" w:hAnsiTheme="minorHAnsi" w:cstheme="minorHAnsi"/>
                <w:sz w:val="22"/>
                <w:szCs w:val="22"/>
              </w:rPr>
              <w:t>effect on</w:t>
            </w:r>
            <w:r w:rsidR="00896350">
              <w:rPr>
                <w:rFonts w:asciiTheme="minorHAnsi" w:hAnsiTheme="minorHAnsi" w:cstheme="minorHAnsi"/>
                <w:sz w:val="22"/>
                <w:szCs w:val="22"/>
              </w:rPr>
              <w:t xml:space="preserve"> the resulting plant stand at each individual location</w:t>
            </w:r>
            <w:r w:rsidR="000035F3">
              <w:rPr>
                <w:rFonts w:asciiTheme="minorHAnsi" w:hAnsiTheme="minorHAnsi" w:cstheme="minorHAnsi"/>
                <w:sz w:val="22"/>
                <w:szCs w:val="22"/>
              </w:rPr>
              <w:t>.</w:t>
            </w:r>
          </w:p>
          <w:p w14:paraId="1BD41B46" w14:textId="54315C82" w:rsidR="009C213A" w:rsidRDefault="009C213A" w:rsidP="00C25809">
            <w:pPr>
              <w:spacing w:line="276" w:lineRule="auto"/>
              <w:rPr>
                <w:rFonts w:asciiTheme="minorHAnsi" w:hAnsiTheme="minorHAnsi" w:cstheme="minorHAnsi"/>
                <w:sz w:val="22"/>
                <w:szCs w:val="22"/>
              </w:rPr>
            </w:pPr>
          </w:p>
          <w:p w14:paraId="04B6D4ED" w14:textId="77777777" w:rsidR="009C213A" w:rsidRDefault="009C213A" w:rsidP="00C25809">
            <w:pPr>
              <w:spacing w:line="276" w:lineRule="auto"/>
              <w:rPr>
                <w:rFonts w:asciiTheme="minorHAnsi" w:hAnsiTheme="minorHAnsi" w:cstheme="minorHAnsi"/>
                <w:sz w:val="22"/>
                <w:szCs w:val="22"/>
              </w:rPr>
            </w:pPr>
          </w:p>
          <w:p w14:paraId="1CE6D836" w14:textId="5F0142DE" w:rsidR="009C213A" w:rsidRDefault="009C213A" w:rsidP="00C25809">
            <w:pPr>
              <w:spacing w:line="276" w:lineRule="auto"/>
              <w:rPr>
                <w:rFonts w:asciiTheme="minorHAnsi" w:hAnsiTheme="minorHAnsi" w:cstheme="minorHAnsi"/>
                <w:sz w:val="22"/>
                <w:szCs w:val="22"/>
              </w:rPr>
            </w:pPr>
          </w:p>
          <w:p w14:paraId="4E6F21C7" w14:textId="77777777" w:rsidR="009C213A" w:rsidRDefault="009C213A" w:rsidP="00C25809">
            <w:pPr>
              <w:spacing w:line="276" w:lineRule="auto"/>
              <w:rPr>
                <w:rFonts w:asciiTheme="minorHAnsi" w:hAnsiTheme="minorHAnsi" w:cstheme="minorHAnsi"/>
                <w:sz w:val="22"/>
                <w:szCs w:val="22"/>
              </w:rPr>
            </w:pPr>
          </w:p>
          <w:p w14:paraId="1481CD07" w14:textId="1E5C7549" w:rsidR="00961CAA" w:rsidRDefault="00961CAA" w:rsidP="00961CAA">
            <w:pPr>
              <w:tabs>
                <w:tab w:val="left" w:pos="2101"/>
              </w:tabs>
              <w:rPr>
                <w:rFonts w:ascii="Calibri" w:hAnsi="Calibri" w:cs="Calibri"/>
                <w:b/>
                <w:bCs/>
                <w:sz w:val="18"/>
                <w:szCs w:val="18"/>
              </w:rPr>
            </w:pPr>
            <w:r w:rsidRPr="00BF317D">
              <w:rPr>
                <w:rFonts w:ascii="Calibri" w:hAnsi="Calibri" w:cs="Calibri"/>
                <w:b/>
                <w:sz w:val="18"/>
                <w:szCs w:val="18"/>
              </w:rPr>
              <w:lastRenderedPageBreak/>
              <w:t xml:space="preserve">Table </w:t>
            </w:r>
            <w:r w:rsidR="00896350">
              <w:rPr>
                <w:rFonts w:ascii="Calibri" w:hAnsi="Calibri" w:cs="Calibri"/>
                <w:b/>
                <w:sz w:val="18"/>
                <w:szCs w:val="18"/>
              </w:rPr>
              <w:t>4</w:t>
            </w:r>
            <w:r w:rsidRPr="00BF317D">
              <w:rPr>
                <w:rFonts w:ascii="Calibri" w:hAnsi="Calibri" w:cs="Calibri"/>
                <w:b/>
                <w:sz w:val="18"/>
                <w:szCs w:val="18"/>
              </w:rPr>
              <w:t xml:space="preserve">. </w:t>
            </w:r>
            <w:r w:rsidR="00DA33CA">
              <w:rPr>
                <w:rFonts w:ascii="Calibri" w:eastAsia="Calibri" w:hAnsi="Calibri"/>
                <w:b/>
                <w:iCs/>
                <w:color w:val="000000"/>
                <w:sz w:val="18"/>
                <w:szCs w:val="18"/>
              </w:rPr>
              <w:t>N</w:t>
            </w:r>
            <w:r>
              <w:rPr>
                <w:rFonts w:ascii="Calibri" w:eastAsia="Calibri" w:hAnsi="Calibri"/>
                <w:b/>
                <w:iCs/>
                <w:color w:val="000000"/>
                <w:sz w:val="18"/>
                <w:szCs w:val="18"/>
              </w:rPr>
              <w:t>itrogen and variety effect</w:t>
            </w:r>
            <w:r w:rsidR="00DA33CA">
              <w:rPr>
                <w:rFonts w:ascii="Calibri" w:eastAsia="Calibri" w:hAnsi="Calibri"/>
                <w:b/>
                <w:iCs/>
                <w:color w:val="000000"/>
                <w:sz w:val="18"/>
                <w:szCs w:val="18"/>
              </w:rPr>
              <w:t xml:space="preserve"> on emergence</w:t>
            </w:r>
            <w:r>
              <w:rPr>
                <w:rFonts w:ascii="Calibri" w:eastAsia="Calibri" w:hAnsi="Calibri"/>
                <w:b/>
                <w:iCs/>
                <w:color w:val="000000"/>
                <w:sz w:val="18"/>
                <w:szCs w:val="18"/>
              </w:rPr>
              <w:t xml:space="preserve"> </w:t>
            </w:r>
            <w:r>
              <w:rPr>
                <w:rFonts w:ascii="Calibri" w:hAnsi="Calibri" w:cs="Calibri"/>
                <w:b/>
                <w:sz w:val="18"/>
                <w:szCs w:val="18"/>
              </w:rPr>
              <w:t>for individual</w:t>
            </w:r>
            <w:r w:rsidR="00896350">
              <w:rPr>
                <w:rFonts w:ascii="Calibri" w:hAnsi="Calibri" w:cs="Calibri"/>
                <w:b/>
                <w:sz w:val="18"/>
                <w:szCs w:val="18"/>
              </w:rPr>
              <w:t xml:space="preserve"> and combined</w:t>
            </w:r>
            <w:r>
              <w:rPr>
                <w:rFonts w:ascii="Calibri" w:hAnsi="Calibri" w:cs="Calibri"/>
                <w:b/>
                <w:sz w:val="18"/>
                <w:szCs w:val="18"/>
              </w:rPr>
              <w:t xml:space="preserve"> site years </w:t>
            </w:r>
            <w:r w:rsidR="00896350">
              <w:rPr>
                <w:rFonts w:ascii="Calibri" w:hAnsi="Calibri" w:cs="Calibri"/>
                <w:b/>
                <w:sz w:val="18"/>
                <w:szCs w:val="18"/>
              </w:rPr>
              <w:t xml:space="preserve">at each location </w:t>
            </w:r>
            <w:r>
              <w:rPr>
                <w:rFonts w:ascii="Calibri" w:hAnsi="Calibri" w:cs="Calibri"/>
                <w:b/>
                <w:sz w:val="18"/>
                <w:szCs w:val="18"/>
              </w:rPr>
              <w:t>(2023</w:t>
            </w:r>
            <w:r w:rsidR="00896350">
              <w:rPr>
                <w:rFonts w:ascii="Calibri" w:hAnsi="Calibri" w:cs="Calibri"/>
                <w:b/>
                <w:sz w:val="18"/>
                <w:szCs w:val="18"/>
              </w:rPr>
              <w:t>-</w:t>
            </w:r>
            <w:r>
              <w:rPr>
                <w:rFonts w:ascii="Calibri" w:hAnsi="Calibri" w:cs="Calibri"/>
                <w:b/>
                <w:sz w:val="18"/>
                <w:szCs w:val="18"/>
              </w:rPr>
              <w:t>2024)</w:t>
            </w:r>
            <w:r w:rsidRPr="00BF317D">
              <w:rPr>
                <w:rFonts w:ascii="Calibri" w:hAnsi="Calibri" w:cs="Calibri"/>
                <w:b/>
                <w:sz w:val="18"/>
                <w:szCs w:val="18"/>
              </w:rPr>
              <w:t xml:space="preserve">. </w:t>
            </w:r>
            <w:r w:rsidRPr="00BF317D">
              <w:rPr>
                <w:rFonts w:ascii="Calibri" w:hAnsi="Calibri" w:cs="Calibri"/>
                <w:b/>
                <w:bCs/>
                <w:sz w:val="18"/>
                <w:szCs w:val="18"/>
              </w:rPr>
              <w:t>Means</w:t>
            </w:r>
            <w:r>
              <w:rPr>
                <w:rFonts w:ascii="Calibri" w:hAnsi="Calibri" w:cs="Calibri"/>
                <w:b/>
                <w:bCs/>
                <w:sz w:val="18"/>
                <w:szCs w:val="18"/>
              </w:rPr>
              <w:t xml:space="preserve"> </w:t>
            </w:r>
            <w:r w:rsidRPr="00BF317D">
              <w:rPr>
                <w:rFonts w:ascii="Calibri" w:hAnsi="Calibri" w:cs="Calibri"/>
                <w:b/>
                <w:bCs/>
                <w:sz w:val="18"/>
                <w:szCs w:val="18"/>
              </w:rPr>
              <w:t>within a column followed by the same letter do not significantly differ.</w:t>
            </w:r>
          </w:p>
          <w:p w14:paraId="30AD3910" w14:textId="5E602FA6" w:rsidR="003E7329" w:rsidRPr="00723849" w:rsidRDefault="0055739C" w:rsidP="00C25809">
            <w:pPr>
              <w:spacing w:line="276" w:lineRule="auto"/>
              <w:rPr>
                <w:rFonts w:asciiTheme="minorHAnsi" w:hAnsiTheme="minorHAnsi" w:cstheme="minorHAnsi"/>
                <w:sz w:val="22"/>
                <w:szCs w:val="22"/>
              </w:rPr>
            </w:pPr>
            <w:r w:rsidRPr="0055739C">
              <w:rPr>
                <w:rFonts w:ascii="Calibri" w:hAnsi="Calibri" w:cs="Calibri"/>
                <w:b/>
                <w:noProof/>
                <w:sz w:val="18"/>
                <w:szCs w:val="18"/>
              </w:rPr>
              <w:drawing>
                <wp:inline distT="0" distB="0" distL="0" distR="0" wp14:anchorId="2B10DEFA" wp14:editId="510F918D">
                  <wp:extent cx="6771238" cy="6262255"/>
                  <wp:effectExtent l="12700" t="12700" r="10795" b="1206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799108" cy="6288030"/>
                          </a:xfrm>
                          <a:prstGeom prst="rect">
                            <a:avLst/>
                          </a:prstGeom>
                          <a:ln>
                            <a:solidFill>
                              <a:schemeClr val="tx1"/>
                            </a:solidFill>
                          </a:ln>
                        </pic:spPr>
                      </pic:pic>
                    </a:graphicData>
                  </a:graphic>
                </wp:inline>
              </w:drawing>
            </w:r>
          </w:p>
          <w:p w14:paraId="7CD4DAB0" w14:textId="77777777" w:rsidR="009C213A" w:rsidRDefault="009C213A" w:rsidP="00C25809">
            <w:pPr>
              <w:spacing w:line="276" w:lineRule="auto"/>
              <w:rPr>
                <w:rFonts w:asciiTheme="minorHAnsi" w:hAnsiTheme="minorHAnsi" w:cstheme="minorHAnsi"/>
                <w:sz w:val="22"/>
                <w:szCs w:val="22"/>
              </w:rPr>
            </w:pPr>
          </w:p>
          <w:p w14:paraId="63920288" w14:textId="63B49EA5" w:rsidR="003E7329" w:rsidRDefault="007D3E47" w:rsidP="00C25809">
            <w:pPr>
              <w:spacing w:line="276" w:lineRule="auto"/>
              <w:rPr>
                <w:rFonts w:asciiTheme="minorHAnsi" w:hAnsiTheme="minorHAnsi" w:cstheme="minorHAnsi"/>
                <w:sz w:val="22"/>
                <w:szCs w:val="22"/>
              </w:rPr>
            </w:pPr>
            <w:r>
              <w:rPr>
                <w:rFonts w:asciiTheme="minorHAnsi" w:hAnsiTheme="minorHAnsi" w:cstheme="minorHAnsi"/>
                <w:sz w:val="22"/>
                <w:szCs w:val="22"/>
              </w:rPr>
              <w:t xml:space="preserve">In the seed rate trial, </w:t>
            </w:r>
            <w:r w:rsidR="003E7329" w:rsidRPr="00723849">
              <w:rPr>
                <w:rFonts w:asciiTheme="minorHAnsi" w:hAnsiTheme="minorHAnsi" w:cstheme="minorHAnsi"/>
                <w:sz w:val="22"/>
                <w:szCs w:val="22"/>
              </w:rPr>
              <w:t xml:space="preserve">Andante </w:t>
            </w:r>
            <w:r w:rsidR="002A3B11">
              <w:rPr>
                <w:rFonts w:asciiTheme="minorHAnsi" w:hAnsiTheme="minorHAnsi" w:cstheme="minorHAnsi"/>
                <w:sz w:val="22"/>
                <w:szCs w:val="22"/>
              </w:rPr>
              <w:t>generally</w:t>
            </w:r>
            <w:r w:rsidR="003E7329" w:rsidRPr="00723849">
              <w:rPr>
                <w:rFonts w:asciiTheme="minorHAnsi" w:hAnsiTheme="minorHAnsi" w:cstheme="minorHAnsi"/>
                <w:sz w:val="22"/>
                <w:szCs w:val="22"/>
              </w:rPr>
              <w:t xml:space="preserve"> resulted in higher plant stand</w:t>
            </w:r>
            <w:r w:rsidR="005C608B">
              <w:rPr>
                <w:rFonts w:asciiTheme="minorHAnsi" w:hAnsiTheme="minorHAnsi" w:cstheme="minorHAnsi"/>
                <w:sz w:val="22"/>
                <w:szCs w:val="22"/>
              </w:rPr>
              <w:t>s</w:t>
            </w:r>
            <w:r w:rsidR="003E7329" w:rsidRPr="00723849">
              <w:rPr>
                <w:rFonts w:asciiTheme="minorHAnsi" w:hAnsiTheme="minorHAnsi" w:cstheme="minorHAnsi"/>
                <w:sz w:val="22"/>
                <w:szCs w:val="22"/>
              </w:rPr>
              <w:t xml:space="preserve"> </w:t>
            </w:r>
            <w:r w:rsidR="005C608B">
              <w:rPr>
                <w:rFonts w:asciiTheme="minorHAnsi" w:hAnsiTheme="minorHAnsi" w:cstheme="minorHAnsi"/>
                <w:sz w:val="22"/>
                <w:szCs w:val="22"/>
              </w:rPr>
              <w:t>compared to</w:t>
            </w:r>
            <w:r w:rsidR="003E7329" w:rsidRPr="00723849">
              <w:rPr>
                <w:rFonts w:asciiTheme="minorHAnsi" w:hAnsiTheme="minorHAnsi" w:cstheme="minorHAnsi"/>
                <w:sz w:val="22"/>
                <w:szCs w:val="22"/>
              </w:rPr>
              <w:t xml:space="preserve"> AAC Yellow 80</w:t>
            </w:r>
            <w:r>
              <w:rPr>
                <w:rFonts w:asciiTheme="minorHAnsi" w:hAnsiTheme="minorHAnsi" w:cstheme="minorHAnsi"/>
                <w:sz w:val="22"/>
                <w:szCs w:val="22"/>
              </w:rPr>
              <w:t xml:space="preserve"> and p</w:t>
            </w:r>
            <w:r w:rsidR="005E7269" w:rsidRPr="00723849">
              <w:rPr>
                <w:rFonts w:asciiTheme="minorHAnsi" w:hAnsiTheme="minorHAnsi" w:cstheme="minorHAnsi"/>
                <w:sz w:val="22"/>
                <w:szCs w:val="22"/>
              </w:rPr>
              <w:t>lant stand</w:t>
            </w:r>
            <w:r w:rsidR="00D316F0">
              <w:rPr>
                <w:rFonts w:asciiTheme="minorHAnsi" w:hAnsiTheme="minorHAnsi" w:cstheme="minorHAnsi"/>
                <w:sz w:val="22"/>
                <w:szCs w:val="22"/>
              </w:rPr>
              <w:t xml:space="preserve"> </w:t>
            </w:r>
            <w:r w:rsidR="005E7269" w:rsidRPr="00723849">
              <w:rPr>
                <w:rFonts w:asciiTheme="minorHAnsi" w:hAnsiTheme="minorHAnsi" w:cstheme="minorHAnsi"/>
                <w:sz w:val="22"/>
                <w:szCs w:val="22"/>
              </w:rPr>
              <w:t xml:space="preserve">increased with </w:t>
            </w:r>
            <w:r w:rsidR="00ED2E5B">
              <w:rPr>
                <w:rFonts w:asciiTheme="minorHAnsi" w:hAnsiTheme="minorHAnsi" w:cstheme="minorHAnsi"/>
                <w:sz w:val="22"/>
                <w:szCs w:val="22"/>
              </w:rPr>
              <w:t xml:space="preserve">increasing </w:t>
            </w:r>
            <w:r w:rsidR="005E7269" w:rsidRPr="00723849">
              <w:rPr>
                <w:rFonts w:asciiTheme="minorHAnsi" w:hAnsiTheme="minorHAnsi" w:cstheme="minorHAnsi"/>
                <w:sz w:val="22"/>
                <w:szCs w:val="22"/>
              </w:rPr>
              <w:t>seed rate at all sites</w:t>
            </w:r>
            <w:r w:rsidR="00DA33CA">
              <w:rPr>
                <w:rFonts w:asciiTheme="minorHAnsi" w:hAnsiTheme="minorHAnsi" w:cstheme="minorHAnsi"/>
                <w:sz w:val="22"/>
                <w:szCs w:val="22"/>
              </w:rPr>
              <w:t xml:space="preserve"> (Table 5)</w:t>
            </w:r>
            <w:r w:rsidR="00444EAC">
              <w:rPr>
                <w:rFonts w:asciiTheme="minorHAnsi" w:hAnsiTheme="minorHAnsi" w:cstheme="minorHAnsi"/>
                <w:sz w:val="22"/>
                <w:szCs w:val="22"/>
              </w:rPr>
              <w:t>.</w:t>
            </w:r>
            <w:r w:rsidR="005E7269" w:rsidRPr="00723849">
              <w:rPr>
                <w:rFonts w:asciiTheme="minorHAnsi" w:hAnsiTheme="minorHAnsi" w:cstheme="minorHAnsi"/>
                <w:sz w:val="22"/>
                <w:szCs w:val="22"/>
              </w:rPr>
              <w:t xml:space="preserve"> </w:t>
            </w:r>
            <w:r w:rsidR="005E7269" w:rsidRPr="00723849">
              <w:rPr>
                <w:rFonts w:asciiTheme="minorHAnsi" w:hAnsiTheme="minorHAnsi" w:cstheme="minorHAnsi"/>
                <w:color w:val="000000"/>
                <w:sz w:val="22"/>
                <w:szCs w:val="22"/>
                <w:shd w:val="clear" w:color="auto" w:fill="FFFFFF"/>
              </w:rPr>
              <w:t>However,</w:t>
            </w:r>
            <w:r w:rsidR="005C608B">
              <w:rPr>
                <w:rFonts w:asciiTheme="minorHAnsi" w:hAnsiTheme="minorHAnsi" w:cstheme="minorHAnsi"/>
                <w:color w:val="000000"/>
                <w:sz w:val="22"/>
                <w:szCs w:val="22"/>
                <w:shd w:val="clear" w:color="auto" w:fill="FFFFFF"/>
              </w:rPr>
              <w:t xml:space="preserve"> seed mortality increased </w:t>
            </w:r>
            <w:r w:rsidR="005E7269" w:rsidRPr="00723849">
              <w:rPr>
                <w:rFonts w:asciiTheme="minorHAnsi" w:hAnsiTheme="minorHAnsi" w:cstheme="minorHAnsi"/>
                <w:color w:val="000000"/>
                <w:sz w:val="22"/>
                <w:szCs w:val="22"/>
                <w:shd w:val="clear" w:color="auto" w:fill="FFFFFF"/>
              </w:rPr>
              <w:t>as seed rate increased</w:t>
            </w:r>
            <w:r w:rsidR="00ED2E5B">
              <w:rPr>
                <w:rFonts w:asciiTheme="minorHAnsi" w:hAnsiTheme="minorHAnsi" w:cstheme="minorHAnsi"/>
                <w:color w:val="000000"/>
                <w:sz w:val="22"/>
                <w:szCs w:val="22"/>
                <w:shd w:val="clear" w:color="auto" w:fill="FFFFFF"/>
              </w:rPr>
              <w:t xml:space="preserve">; </w:t>
            </w:r>
            <w:r w:rsidR="005E7269" w:rsidRPr="00723849">
              <w:rPr>
                <w:rFonts w:asciiTheme="minorHAnsi" w:hAnsiTheme="minorHAnsi" w:cstheme="minorHAnsi"/>
                <w:color w:val="000000"/>
                <w:sz w:val="22"/>
                <w:szCs w:val="22"/>
                <w:shd w:val="clear" w:color="auto" w:fill="FFFFFF"/>
              </w:rPr>
              <w:t>lower seed</w:t>
            </w:r>
            <w:r w:rsidR="00ED2E5B">
              <w:rPr>
                <w:rFonts w:asciiTheme="minorHAnsi" w:hAnsiTheme="minorHAnsi" w:cstheme="minorHAnsi"/>
                <w:color w:val="000000"/>
                <w:sz w:val="22"/>
                <w:szCs w:val="22"/>
                <w:shd w:val="clear" w:color="auto" w:fill="FFFFFF"/>
              </w:rPr>
              <w:t xml:space="preserve"> </w:t>
            </w:r>
            <w:r w:rsidR="005E7269" w:rsidRPr="00723849">
              <w:rPr>
                <w:rFonts w:asciiTheme="minorHAnsi" w:hAnsiTheme="minorHAnsi" w:cstheme="minorHAnsi"/>
                <w:color w:val="000000"/>
                <w:sz w:val="22"/>
                <w:szCs w:val="22"/>
                <w:shd w:val="clear" w:color="auto" w:fill="FFFFFF"/>
              </w:rPr>
              <w:t xml:space="preserve">rates had a higher percentage of surviving plants. This is likely a result of increased competition amongst </w:t>
            </w:r>
            <w:r w:rsidR="00DA33CA">
              <w:rPr>
                <w:rFonts w:asciiTheme="minorHAnsi" w:hAnsiTheme="minorHAnsi" w:cstheme="minorHAnsi"/>
                <w:color w:val="000000"/>
                <w:sz w:val="22"/>
                <w:szCs w:val="22"/>
                <w:shd w:val="clear" w:color="auto" w:fill="FFFFFF"/>
              </w:rPr>
              <w:t xml:space="preserve">mustard </w:t>
            </w:r>
            <w:r w:rsidR="005E7269" w:rsidRPr="00723849">
              <w:rPr>
                <w:rFonts w:asciiTheme="minorHAnsi" w:hAnsiTheme="minorHAnsi" w:cstheme="minorHAnsi"/>
                <w:color w:val="000000"/>
                <w:sz w:val="22"/>
                <w:szCs w:val="22"/>
                <w:shd w:val="clear" w:color="auto" w:fill="FFFFFF"/>
              </w:rPr>
              <w:t>seedlings at the higher seeded rates.</w:t>
            </w:r>
            <w:r w:rsidR="005C608B">
              <w:rPr>
                <w:rFonts w:asciiTheme="minorHAnsi" w:hAnsiTheme="minorHAnsi" w:cstheme="minorHAnsi"/>
                <w:color w:val="000000"/>
                <w:sz w:val="22"/>
                <w:szCs w:val="22"/>
                <w:shd w:val="clear" w:color="auto" w:fill="FFFFFF"/>
              </w:rPr>
              <w:t xml:space="preserve"> </w:t>
            </w:r>
            <w:r w:rsidR="002A3B11">
              <w:rPr>
                <w:rFonts w:asciiTheme="minorHAnsi" w:hAnsiTheme="minorHAnsi" w:cstheme="minorHAnsi"/>
                <w:sz w:val="22"/>
                <w:szCs w:val="22"/>
              </w:rPr>
              <w:t xml:space="preserve">Due to </w:t>
            </w:r>
            <w:r w:rsidR="000035F3">
              <w:rPr>
                <w:rFonts w:asciiTheme="minorHAnsi" w:hAnsiTheme="minorHAnsi" w:cstheme="minorHAnsi"/>
                <w:sz w:val="22"/>
                <w:szCs w:val="22"/>
              </w:rPr>
              <w:t xml:space="preserve">environmental and </w:t>
            </w:r>
            <w:r w:rsidR="002A3B11">
              <w:rPr>
                <w:rFonts w:asciiTheme="minorHAnsi" w:hAnsiTheme="minorHAnsi" w:cstheme="minorHAnsi"/>
                <w:sz w:val="22"/>
                <w:szCs w:val="22"/>
              </w:rPr>
              <w:t>soil conditions, e</w:t>
            </w:r>
            <w:r w:rsidR="005E7269" w:rsidRPr="00723849">
              <w:rPr>
                <w:rFonts w:asciiTheme="minorHAnsi" w:hAnsiTheme="minorHAnsi" w:cstheme="minorHAnsi"/>
                <w:sz w:val="22"/>
                <w:szCs w:val="22"/>
              </w:rPr>
              <w:t xml:space="preserve">mergence </w:t>
            </w:r>
            <w:r w:rsidR="005C608B">
              <w:rPr>
                <w:rFonts w:asciiTheme="minorHAnsi" w:hAnsiTheme="minorHAnsi" w:cstheme="minorHAnsi"/>
                <w:sz w:val="22"/>
                <w:szCs w:val="22"/>
              </w:rPr>
              <w:t xml:space="preserve">rates </w:t>
            </w:r>
            <w:r w:rsidR="005E7269" w:rsidRPr="00723849">
              <w:rPr>
                <w:rFonts w:asciiTheme="minorHAnsi" w:hAnsiTheme="minorHAnsi" w:cstheme="minorHAnsi"/>
                <w:sz w:val="22"/>
                <w:szCs w:val="22"/>
              </w:rPr>
              <w:t>w</w:t>
            </w:r>
            <w:r w:rsidR="005C608B">
              <w:rPr>
                <w:rFonts w:asciiTheme="minorHAnsi" w:hAnsiTheme="minorHAnsi" w:cstheme="minorHAnsi"/>
                <w:sz w:val="22"/>
                <w:szCs w:val="22"/>
              </w:rPr>
              <w:t>ere the lowest</w:t>
            </w:r>
            <w:r w:rsidR="005E7269" w:rsidRPr="00723849">
              <w:rPr>
                <w:rFonts w:asciiTheme="minorHAnsi" w:hAnsiTheme="minorHAnsi" w:cstheme="minorHAnsi"/>
                <w:sz w:val="22"/>
                <w:szCs w:val="22"/>
              </w:rPr>
              <w:t xml:space="preserve"> at</w:t>
            </w:r>
            <w:r w:rsidR="000035F3">
              <w:rPr>
                <w:rFonts w:asciiTheme="minorHAnsi" w:hAnsiTheme="minorHAnsi" w:cstheme="minorHAnsi"/>
                <w:sz w:val="22"/>
                <w:szCs w:val="22"/>
              </w:rPr>
              <w:t xml:space="preserve"> </w:t>
            </w:r>
            <w:r w:rsidR="005E7269" w:rsidRPr="00723849">
              <w:rPr>
                <w:rFonts w:asciiTheme="minorHAnsi" w:hAnsiTheme="minorHAnsi" w:cstheme="minorHAnsi"/>
                <w:sz w:val="22"/>
                <w:szCs w:val="22"/>
              </w:rPr>
              <w:t>Swift Current</w:t>
            </w:r>
            <w:r>
              <w:rPr>
                <w:rFonts w:asciiTheme="minorHAnsi" w:hAnsiTheme="minorHAnsi" w:cstheme="minorHAnsi"/>
                <w:sz w:val="22"/>
                <w:szCs w:val="22"/>
              </w:rPr>
              <w:t>, but</w:t>
            </w:r>
            <w:r w:rsidR="000035F3">
              <w:rPr>
                <w:rFonts w:asciiTheme="minorHAnsi" w:hAnsiTheme="minorHAnsi" w:cstheme="minorHAnsi"/>
                <w:sz w:val="22"/>
                <w:szCs w:val="22"/>
              </w:rPr>
              <w:t xml:space="preserve"> </w:t>
            </w:r>
            <w:r>
              <w:rPr>
                <w:rFonts w:asciiTheme="minorHAnsi" w:hAnsiTheme="minorHAnsi" w:cstheme="minorHAnsi"/>
                <w:sz w:val="22"/>
                <w:szCs w:val="22"/>
              </w:rPr>
              <w:t xml:space="preserve">above and below the targeted plant stand </w:t>
            </w:r>
            <w:r w:rsidR="005E7269" w:rsidRPr="00723849">
              <w:rPr>
                <w:rFonts w:asciiTheme="minorHAnsi" w:hAnsiTheme="minorHAnsi" w:cstheme="minorHAnsi"/>
                <w:sz w:val="22"/>
                <w:szCs w:val="22"/>
              </w:rPr>
              <w:t>ranging from 5</w:t>
            </w:r>
            <w:r w:rsidR="00444EAC">
              <w:rPr>
                <w:rFonts w:asciiTheme="minorHAnsi" w:hAnsiTheme="minorHAnsi" w:cstheme="minorHAnsi"/>
                <w:sz w:val="22"/>
                <w:szCs w:val="22"/>
              </w:rPr>
              <w:t>9</w:t>
            </w:r>
            <w:r w:rsidR="005E7269" w:rsidRPr="00723849">
              <w:rPr>
                <w:rFonts w:asciiTheme="minorHAnsi" w:hAnsiTheme="minorHAnsi" w:cstheme="minorHAnsi"/>
                <w:sz w:val="22"/>
                <w:szCs w:val="22"/>
              </w:rPr>
              <w:t>-</w:t>
            </w:r>
            <w:r w:rsidR="00444EAC">
              <w:rPr>
                <w:rFonts w:asciiTheme="minorHAnsi" w:hAnsiTheme="minorHAnsi" w:cstheme="minorHAnsi"/>
                <w:sz w:val="22"/>
                <w:szCs w:val="22"/>
              </w:rPr>
              <w:t>124</w:t>
            </w:r>
            <w:r w:rsidR="005E7269" w:rsidRPr="00723849">
              <w:rPr>
                <w:rFonts w:asciiTheme="minorHAnsi" w:hAnsiTheme="minorHAnsi" w:cstheme="minorHAnsi"/>
                <w:sz w:val="22"/>
                <w:szCs w:val="22"/>
              </w:rPr>
              <w:t xml:space="preserve"> plants/m</w:t>
            </w:r>
            <w:r w:rsidR="005E7269" w:rsidRPr="005C608B">
              <w:rPr>
                <w:rFonts w:asciiTheme="minorHAnsi" w:hAnsiTheme="minorHAnsi" w:cstheme="minorHAnsi"/>
                <w:sz w:val="22"/>
                <w:szCs w:val="22"/>
                <w:vertAlign w:val="superscript"/>
              </w:rPr>
              <w:t>2</w:t>
            </w:r>
            <w:r w:rsidR="005E7269" w:rsidRPr="00723849">
              <w:rPr>
                <w:rFonts w:asciiTheme="minorHAnsi" w:hAnsiTheme="minorHAnsi" w:cstheme="minorHAnsi"/>
                <w:sz w:val="22"/>
                <w:szCs w:val="22"/>
              </w:rPr>
              <w:t>, followed by Redvers</w:t>
            </w:r>
            <w:r w:rsidR="00DA33CA">
              <w:rPr>
                <w:rFonts w:asciiTheme="minorHAnsi" w:hAnsiTheme="minorHAnsi" w:cstheme="minorHAnsi"/>
                <w:sz w:val="22"/>
                <w:szCs w:val="22"/>
              </w:rPr>
              <w:t xml:space="preserve"> (</w:t>
            </w:r>
            <w:r w:rsidR="00444EAC">
              <w:rPr>
                <w:rFonts w:asciiTheme="minorHAnsi" w:hAnsiTheme="minorHAnsi" w:cstheme="minorHAnsi"/>
                <w:sz w:val="22"/>
                <w:szCs w:val="22"/>
              </w:rPr>
              <w:t>83</w:t>
            </w:r>
            <w:r w:rsidR="005E7269" w:rsidRPr="00723849">
              <w:rPr>
                <w:rFonts w:asciiTheme="minorHAnsi" w:hAnsiTheme="minorHAnsi" w:cstheme="minorHAnsi"/>
                <w:sz w:val="22"/>
                <w:szCs w:val="22"/>
              </w:rPr>
              <w:t>-</w:t>
            </w:r>
            <w:r w:rsidR="00444EAC">
              <w:rPr>
                <w:rFonts w:asciiTheme="minorHAnsi" w:hAnsiTheme="minorHAnsi" w:cstheme="minorHAnsi"/>
                <w:sz w:val="22"/>
                <w:szCs w:val="22"/>
              </w:rPr>
              <w:t>166</w:t>
            </w:r>
            <w:r w:rsidR="005E7269" w:rsidRPr="00723849">
              <w:rPr>
                <w:rFonts w:asciiTheme="minorHAnsi" w:hAnsiTheme="minorHAnsi" w:cstheme="minorHAnsi"/>
                <w:sz w:val="22"/>
                <w:szCs w:val="22"/>
              </w:rPr>
              <w:t xml:space="preserve"> plants/m</w:t>
            </w:r>
            <w:r w:rsidR="005E7269" w:rsidRPr="005C608B">
              <w:rPr>
                <w:rFonts w:asciiTheme="minorHAnsi" w:hAnsiTheme="minorHAnsi" w:cstheme="minorHAnsi"/>
                <w:sz w:val="22"/>
                <w:szCs w:val="22"/>
                <w:vertAlign w:val="superscript"/>
              </w:rPr>
              <w:t>2</w:t>
            </w:r>
            <w:r w:rsidR="00DA33CA">
              <w:rPr>
                <w:rFonts w:asciiTheme="minorHAnsi" w:hAnsiTheme="minorHAnsi" w:cstheme="minorHAnsi"/>
                <w:sz w:val="22"/>
                <w:szCs w:val="22"/>
              </w:rPr>
              <w:t xml:space="preserve">) </w:t>
            </w:r>
            <w:r w:rsidR="005E7269" w:rsidRPr="00723849">
              <w:rPr>
                <w:rFonts w:asciiTheme="minorHAnsi" w:hAnsiTheme="minorHAnsi" w:cstheme="minorHAnsi"/>
                <w:sz w:val="22"/>
                <w:szCs w:val="22"/>
              </w:rPr>
              <w:t>and Indian Head</w:t>
            </w:r>
            <w:r w:rsidR="00DA33CA">
              <w:rPr>
                <w:rFonts w:asciiTheme="minorHAnsi" w:hAnsiTheme="minorHAnsi" w:cstheme="minorHAnsi"/>
                <w:sz w:val="22"/>
                <w:szCs w:val="22"/>
              </w:rPr>
              <w:t xml:space="preserve"> (</w:t>
            </w:r>
            <w:r w:rsidR="00444EAC">
              <w:rPr>
                <w:rFonts w:asciiTheme="minorHAnsi" w:hAnsiTheme="minorHAnsi" w:cstheme="minorHAnsi"/>
                <w:sz w:val="22"/>
                <w:szCs w:val="22"/>
              </w:rPr>
              <w:t>92</w:t>
            </w:r>
            <w:r w:rsidR="005E7269" w:rsidRPr="00723849">
              <w:rPr>
                <w:rFonts w:asciiTheme="minorHAnsi" w:hAnsiTheme="minorHAnsi" w:cstheme="minorHAnsi"/>
                <w:sz w:val="22"/>
                <w:szCs w:val="22"/>
              </w:rPr>
              <w:t>-</w:t>
            </w:r>
            <w:r w:rsidR="00444EAC">
              <w:rPr>
                <w:rFonts w:asciiTheme="minorHAnsi" w:hAnsiTheme="minorHAnsi" w:cstheme="minorHAnsi"/>
                <w:sz w:val="22"/>
                <w:szCs w:val="22"/>
              </w:rPr>
              <w:t>219</w:t>
            </w:r>
            <w:r w:rsidR="005E7269" w:rsidRPr="00723849">
              <w:rPr>
                <w:rFonts w:asciiTheme="minorHAnsi" w:hAnsiTheme="minorHAnsi" w:cstheme="minorHAnsi"/>
                <w:sz w:val="22"/>
                <w:szCs w:val="22"/>
              </w:rPr>
              <w:t xml:space="preserve"> plants/m</w:t>
            </w:r>
            <w:r w:rsidR="005E7269" w:rsidRPr="005C608B">
              <w:rPr>
                <w:rFonts w:asciiTheme="minorHAnsi" w:hAnsiTheme="minorHAnsi" w:cstheme="minorHAnsi"/>
                <w:sz w:val="22"/>
                <w:szCs w:val="22"/>
                <w:vertAlign w:val="superscript"/>
              </w:rPr>
              <w:t>2</w:t>
            </w:r>
            <w:r w:rsidR="00DA33CA">
              <w:rPr>
                <w:rFonts w:asciiTheme="minorHAnsi" w:hAnsiTheme="minorHAnsi" w:cstheme="minorHAnsi"/>
                <w:sz w:val="22"/>
                <w:szCs w:val="22"/>
              </w:rPr>
              <w:t>). Resulting e</w:t>
            </w:r>
            <w:r>
              <w:rPr>
                <w:rFonts w:asciiTheme="minorHAnsi" w:hAnsiTheme="minorHAnsi" w:cstheme="minorHAnsi"/>
                <w:sz w:val="22"/>
                <w:szCs w:val="22"/>
              </w:rPr>
              <w:t>mergence</w:t>
            </w:r>
            <w:r w:rsidR="00DA33CA">
              <w:rPr>
                <w:rFonts w:asciiTheme="minorHAnsi" w:hAnsiTheme="minorHAnsi" w:cstheme="minorHAnsi"/>
                <w:sz w:val="22"/>
                <w:szCs w:val="22"/>
              </w:rPr>
              <w:t xml:space="preserve"> </w:t>
            </w:r>
            <w:r w:rsidR="000035F3">
              <w:rPr>
                <w:rFonts w:asciiTheme="minorHAnsi" w:hAnsiTheme="minorHAnsi" w:cstheme="minorHAnsi"/>
                <w:sz w:val="22"/>
                <w:szCs w:val="22"/>
              </w:rPr>
              <w:t>in each site year</w:t>
            </w:r>
            <w:r>
              <w:rPr>
                <w:rFonts w:asciiTheme="minorHAnsi" w:hAnsiTheme="minorHAnsi" w:cstheme="minorHAnsi"/>
                <w:sz w:val="22"/>
                <w:szCs w:val="22"/>
              </w:rPr>
              <w:t xml:space="preserve"> </w:t>
            </w:r>
            <w:r w:rsidR="00DA33CA">
              <w:rPr>
                <w:rFonts w:asciiTheme="minorHAnsi" w:hAnsiTheme="minorHAnsi" w:cstheme="minorHAnsi"/>
                <w:sz w:val="22"/>
                <w:szCs w:val="22"/>
              </w:rPr>
              <w:t>indicates</w:t>
            </w:r>
            <w:r>
              <w:rPr>
                <w:rFonts w:asciiTheme="minorHAnsi" w:hAnsiTheme="minorHAnsi" w:cstheme="minorHAnsi"/>
                <w:sz w:val="22"/>
                <w:szCs w:val="22"/>
              </w:rPr>
              <w:t xml:space="preserve"> </w:t>
            </w:r>
            <w:r w:rsidR="000035F3">
              <w:rPr>
                <w:rFonts w:asciiTheme="minorHAnsi" w:hAnsiTheme="minorHAnsi" w:cstheme="minorHAnsi"/>
                <w:sz w:val="22"/>
                <w:szCs w:val="22"/>
              </w:rPr>
              <w:t xml:space="preserve">significantly </w:t>
            </w:r>
            <w:r w:rsidR="00DA33CA">
              <w:rPr>
                <w:rFonts w:asciiTheme="minorHAnsi" w:hAnsiTheme="minorHAnsi" w:cstheme="minorHAnsi"/>
                <w:sz w:val="22"/>
                <w:szCs w:val="22"/>
              </w:rPr>
              <w:t xml:space="preserve">lower mortality </w:t>
            </w:r>
            <w:r w:rsidR="000035F3">
              <w:rPr>
                <w:rFonts w:asciiTheme="minorHAnsi" w:hAnsiTheme="minorHAnsi" w:cstheme="minorHAnsi"/>
                <w:sz w:val="22"/>
                <w:szCs w:val="22"/>
              </w:rPr>
              <w:t xml:space="preserve">rates </w:t>
            </w:r>
            <w:r w:rsidR="00DA33CA">
              <w:rPr>
                <w:rFonts w:asciiTheme="minorHAnsi" w:hAnsiTheme="minorHAnsi" w:cstheme="minorHAnsi"/>
                <w:sz w:val="22"/>
                <w:szCs w:val="22"/>
              </w:rPr>
              <w:t>whe</w:t>
            </w:r>
            <w:r w:rsidR="000035F3">
              <w:rPr>
                <w:rFonts w:asciiTheme="minorHAnsi" w:hAnsiTheme="minorHAnsi" w:cstheme="minorHAnsi"/>
                <w:sz w:val="22"/>
                <w:szCs w:val="22"/>
              </w:rPr>
              <w:t>n</w:t>
            </w:r>
            <w:r w:rsidR="00DA33CA">
              <w:rPr>
                <w:rFonts w:asciiTheme="minorHAnsi" w:hAnsiTheme="minorHAnsi" w:cstheme="minorHAnsi"/>
                <w:sz w:val="22"/>
                <w:szCs w:val="22"/>
              </w:rPr>
              <w:t xml:space="preserve"> </w:t>
            </w:r>
            <w:r>
              <w:rPr>
                <w:rFonts w:asciiTheme="minorHAnsi" w:hAnsiTheme="minorHAnsi" w:cstheme="minorHAnsi"/>
                <w:sz w:val="22"/>
                <w:szCs w:val="22"/>
              </w:rPr>
              <w:t>moisture is adequate</w:t>
            </w:r>
            <w:r w:rsidR="00DA33CA">
              <w:rPr>
                <w:rFonts w:asciiTheme="minorHAnsi" w:hAnsiTheme="minorHAnsi" w:cstheme="minorHAnsi"/>
                <w:sz w:val="22"/>
                <w:szCs w:val="22"/>
              </w:rPr>
              <w:t xml:space="preserve">. </w:t>
            </w:r>
          </w:p>
          <w:p w14:paraId="1F1596C9" w14:textId="186FB50C" w:rsidR="00B25401" w:rsidRDefault="00B25401" w:rsidP="00C25809">
            <w:pPr>
              <w:spacing w:line="276" w:lineRule="auto"/>
              <w:rPr>
                <w:rFonts w:asciiTheme="minorHAnsi" w:hAnsiTheme="minorHAnsi" w:cstheme="minorHAnsi"/>
                <w:sz w:val="22"/>
                <w:szCs w:val="22"/>
              </w:rPr>
            </w:pPr>
          </w:p>
          <w:p w14:paraId="10815A77" w14:textId="77777777" w:rsidR="009C213A" w:rsidRDefault="009C213A" w:rsidP="00C25809">
            <w:pPr>
              <w:spacing w:line="276" w:lineRule="auto"/>
              <w:rPr>
                <w:rFonts w:asciiTheme="minorHAnsi" w:hAnsiTheme="minorHAnsi" w:cstheme="minorHAnsi"/>
                <w:sz w:val="22"/>
                <w:szCs w:val="22"/>
              </w:rPr>
            </w:pPr>
          </w:p>
          <w:p w14:paraId="3A56ED1C" w14:textId="76259DBB" w:rsidR="00961CAA" w:rsidRPr="00961CAA" w:rsidRDefault="00961CAA" w:rsidP="00961CAA">
            <w:pPr>
              <w:tabs>
                <w:tab w:val="left" w:pos="2101"/>
              </w:tabs>
              <w:rPr>
                <w:rFonts w:ascii="Calibri" w:hAnsi="Calibri" w:cs="Calibri"/>
                <w:b/>
                <w:bCs/>
                <w:sz w:val="18"/>
                <w:szCs w:val="18"/>
              </w:rPr>
            </w:pPr>
            <w:r w:rsidRPr="00BF317D">
              <w:rPr>
                <w:rFonts w:ascii="Calibri" w:hAnsi="Calibri" w:cs="Calibri"/>
                <w:b/>
                <w:sz w:val="18"/>
                <w:szCs w:val="18"/>
              </w:rPr>
              <w:lastRenderedPageBreak/>
              <w:t xml:space="preserve">Table </w:t>
            </w:r>
            <w:r w:rsidR="00896350">
              <w:rPr>
                <w:rFonts w:ascii="Calibri" w:hAnsi="Calibri" w:cs="Calibri"/>
                <w:b/>
                <w:sz w:val="18"/>
                <w:szCs w:val="18"/>
              </w:rPr>
              <w:t>5</w:t>
            </w:r>
            <w:r w:rsidRPr="00BF317D">
              <w:rPr>
                <w:rFonts w:ascii="Calibri" w:hAnsi="Calibri" w:cs="Calibri"/>
                <w:b/>
                <w:sz w:val="18"/>
                <w:szCs w:val="18"/>
              </w:rPr>
              <w:t xml:space="preserve">. </w:t>
            </w:r>
            <w:r w:rsidR="00DA33CA">
              <w:rPr>
                <w:rFonts w:ascii="Calibri" w:eastAsia="Calibri" w:hAnsi="Calibri"/>
                <w:b/>
                <w:iCs/>
                <w:color w:val="000000"/>
                <w:sz w:val="18"/>
                <w:szCs w:val="18"/>
              </w:rPr>
              <w:t xml:space="preserve">Seed rate and variety effect on emergence </w:t>
            </w:r>
            <w:r w:rsidR="00DA33CA">
              <w:rPr>
                <w:rFonts w:ascii="Calibri" w:hAnsi="Calibri" w:cs="Calibri"/>
                <w:b/>
                <w:sz w:val="18"/>
                <w:szCs w:val="18"/>
              </w:rPr>
              <w:t>for individual and combined site years at each location (2023-2024)</w:t>
            </w:r>
            <w:r w:rsidR="00DA33CA" w:rsidRPr="00BF317D">
              <w:rPr>
                <w:rFonts w:ascii="Calibri" w:hAnsi="Calibri" w:cs="Calibri"/>
                <w:b/>
                <w:sz w:val="18"/>
                <w:szCs w:val="18"/>
              </w:rPr>
              <w:t xml:space="preserve">. </w:t>
            </w:r>
            <w:r w:rsidR="00DA33CA" w:rsidRPr="00BF317D">
              <w:rPr>
                <w:rFonts w:ascii="Calibri" w:hAnsi="Calibri" w:cs="Calibri"/>
                <w:b/>
                <w:bCs/>
                <w:sz w:val="18"/>
                <w:szCs w:val="18"/>
              </w:rPr>
              <w:t>Means</w:t>
            </w:r>
            <w:r w:rsidR="00DA33CA">
              <w:rPr>
                <w:rFonts w:ascii="Calibri" w:hAnsi="Calibri" w:cs="Calibri"/>
                <w:b/>
                <w:bCs/>
                <w:sz w:val="18"/>
                <w:szCs w:val="18"/>
              </w:rPr>
              <w:t xml:space="preserve"> </w:t>
            </w:r>
            <w:r w:rsidR="00DA33CA" w:rsidRPr="00BF317D">
              <w:rPr>
                <w:rFonts w:ascii="Calibri" w:hAnsi="Calibri" w:cs="Calibri"/>
                <w:b/>
                <w:bCs/>
                <w:sz w:val="18"/>
                <w:szCs w:val="18"/>
              </w:rPr>
              <w:t>within a column followed by the same letter do not significantly differ.</w:t>
            </w:r>
          </w:p>
          <w:p w14:paraId="7F0BBB4A" w14:textId="05CB846A" w:rsidR="00ED2E5B" w:rsidRDefault="00C80394" w:rsidP="00C25809">
            <w:pPr>
              <w:spacing w:line="276" w:lineRule="auto"/>
              <w:rPr>
                <w:rFonts w:asciiTheme="minorHAnsi" w:hAnsiTheme="minorHAnsi" w:cstheme="minorHAnsi"/>
                <w:sz w:val="22"/>
                <w:szCs w:val="22"/>
              </w:rPr>
            </w:pPr>
            <w:r w:rsidRPr="009B4F7A">
              <w:rPr>
                <w:rFonts w:ascii="Calibri" w:hAnsi="Calibri" w:cs="Calibri"/>
                <w:b/>
                <w:noProof/>
                <w:sz w:val="18"/>
                <w:szCs w:val="18"/>
              </w:rPr>
              <w:drawing>
                <wp:inline distT="0" distB="0" distL="0" distR="0" wp14:anchorId="6BA37800" wp14:editId="269B8B97">
                  <wp:extent cx="6772665" cy="4350327"/>
                  <wp:effectExtent l="12700" t="12700" r="9525" b="190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799545" cy="4367593"/>
                          </a:xfrm>
                          <a:prstGeom prst="rect">
                            <a:avLst/>
                          </a:prstGeom>
                          <a:ln>
                            <a:solidFill>
                              <a:schemeClr val="tx1"/>
                            </a:solidFill>
                          </a:ln>
                        </pic:spPr>
                      </pic:pic>
                    </a:graphicData>
                  </a:graphic>
                </wp:inline>
              </w:drawing>
            </w:r>
          </w:p>
          <w:p w14:paraId="11CE002A" w14:textId="77777777" w:rsidR="000035F3" w:rsidRDefault="000035F3" w:rsidP="00B25401">
            <w:pPr>
              <w:spacing w:line="276" w:lineRule="auto"/>
              <w:rPr>
                <w:rFonts w:asciiTheme="minorHAnsi" w:hAnsiTheme="minorHAnsi" w:cstheme="minorHAnsi"/>
                <w:sz w:val="22"/>
                <w:szCs w:val="22"/>
              </w:rPr>
            </w:pPr>
          </w:p>
          <w:p w14:paraId="14430DEB" w14:textId="4DA36CD4" w:rsidR="009B4F7A" w:rsidRDefault="00ED2E5B" w:rsidP="009C213A">
            <w:pPr>
              <w:spacing w:line="276" w:lineRule="auto"/>
              <w:rPr>
                <w:rFonts w:asciiTheme="minorHAnsi" w:hAnsiTheme="minorHAnsi" w:cstheme="minorHAnsi"/>
                <w:sz w:val="22"/>
                <w:szCs w:val="22"/>
              </w:rPr>
            </w:pPr>
            <w:r w:rsidRPr="00B76B4C">
              <w:rPr>
                <w:rFonts w:asciiTheme="minorHAnsi" w:hAnsiTheme="minorHAnsi" w:cstheme="minorHAnsi"/>
                <w:sz w:val="22"/>
                <w:szCs w:val="22"/>
              </w:rPr>
              <w:t xml:space="preserve">In 2023, early in the season varieties were </w:t>
            </w:r>
            <w:r>
              <w:rPr>
                <w:rFonts w:asciiTheme="minorHAnsi" w:hAnsiTheme="minorHAnsi" w:cstheme="minorHAnsi"/>
                <w:sz w:val="22"/>
                <w:szCs w:val="22"/>
              </w:rPr>
              <w:t xml:space="preserve">visually </w:t>
            </w:r>
            <w:r w:rsidRPr="00B76B4C">
              <w:rPr>
                <w:rFonts w:asciiTheme="minorHAnsi" w:hAnsiTheme="minorHAnsi" w:cstheme="minorHAnsi"/>
                <w:sz w:val="22"/>
                <w:szCs w:val="22"/>
              </w:rPr>
              <w:t xml:space="preserve">rated equally as vigorous </w:t>
            </w:r>
            <w:r>
              <w:rPr>
                <w:rFonts w:asciiTheme="minorHAnsi" w:hAnsiTheme="minorHAnsi" w:cstheme="minorHAnsi"/>
                <w:sz w:val="22"/>
                <w:szCs w:val="22"/>
              </w:rPr>
              <w:t>with</w:t>
            </w:r>
            <w:r w:rsidRPr="00B76B4C">
              <w:rPr>
                <w:rFonts w:asciiTheme="minorHAnsi" w:hAnsiTheme="minorHAnsi" w:cstheme="minorHAnsi"/>
                <w:sz w:val="22"/>
                <w:szCs w:val="22"/>
              </w:rPr>
              <w:t xml:space="preserve"> no difference </w:t>
            </w:r>
            <w:r>
              <w:rPr>
                <w:rFonts w:asciiTheme="minorHAnsi" w:hAnsiTheme="minorHAnsi" w:cstheme="minorHAnsi"/>
                <w:sz w:val="22"/>
                <w:szCs w:val="22"/>
              </w:rPr>
              <w:t xml:space="preserve">resulting from </w:t>
            </w:r>
            <w:r w:rsidRPr="00B76B4C">
              <w:rPr>
                <w:rFonts w:asciiTheme="minorHAnsi" w:hAnsiTheme="minorHAnsi" w:cstheme="minorHAnsi"/>
                <w:sz w:val="22"/>
                <w:szCs w:val="22"/>
              </w:rPr>
              <w:t xml:space="preserve">nitrogen rate (data not shown). However, by mid-June vigor ratings </w:t>
            </w:r>
            <w:r w:rsidR="000035F3">
              <w:rPr>
                <w:rFonts w:asciiTheme="minorHAnsi" w:hAnsiTheme="minorHAnsi" w:cstheme="minorHAnsi"/>
                <w:sz w:val="22"/>
                <w:szCs w:val="22"/>
              </w:rPr>
              <w:t>were higher</w:t>
            </w:r>
            <w:r w:rsidRPr="00B76B4C">
              <w:rPr>
                <w:rFonts w:asciiTheme="minorHAnsi" w:hAnsiTheme="minorHAnsi" w:cstheme="minorHAnsi"/>
                <w:sz w:val="22"/>
                <w:szCs w:val="22"/>
              </w:rPr>
              <w:t xml:space="preserve"> with increasing nitrogen at Redvers and Indian Head. In 2024, vigor increased with seed rate and nitrogen</w:t>
            </w:r>
            <w:r>
              <w:rPr>
                <w:rFonts w:asciiTheme="minorHAnsi" w:hAnsiTheme="minorHAnsi" w:cstheme="minorHAnsi"/>
                <w:sz w:val="22"/>
                <w:szCs w:val="22"/>
              </w:rPr>
              <w:t xml:space="preserve"> at all sites,</w:t>
            </w:r>
            <w:r w:rsidRPr="00B76B4C">
              <w:rPr>
                <w:rFonts w:asciiTheme="minorHAnsi" w:hAnsiTheme="minorHAnsi" w:cstheme="minorHAnsi"/>
                <w:sz w:val="22"/>
                <w:szCs w:val="22"/>
              </w:rPr>
              <w:t xml:space="preserve"> likely do to </w:t>
            </w:r>
            <w:r>
              <w:rPr>
                <w:rFonts w:asciiTheme="minorHAnsi" w:hAnsiTheme="minorHAnsi" w:cstheme="minorHAnsi"/>
                <w:sz w:val="22"/>
                <w:szCs w:val="22"/>
              </w:rPr>
              <w:t xml:space="preserve">receiving </w:t>
            </w:r>
            <w:r w:rsidRPr="00B76B4C">
              <w:rPr>
                <w:rFonts w:asciiTheme="minorHAnsi" w:hAnsiTheme="minorHAnsi" w:cstheme="minorHAnsi"/>
                <w:sz w:val="22"/>
                <w:szCs w:val="22"/>
              </w:rPr>
              <w:t xml:space="preserve">adequate moisture </w:t>
            </w:r>
            <w:r w:rsidR="007D3E47">
              <w:rPr>
                <w:rFonts w:asciiTheme="minorHAnsi" w:hAnsiTheme="minorHAnsi" w:cstheme="minorHAnsi"/>
                <w:sz w:val="22"/>
                <w:szCs w:val="22"/>
              </w:rPr>
              <w:t>to start</w:t>
            </w:r>
            <w:r w:rsidRPr="00B76B4C">
              <w:rPr>
                <w:rFonts w:asciiTheme="minorHAnsi" w:hAnsiTheme="minorHAnsi" w:cstheme="minorHAnsi"/>
                <w:sz w:val="22"/>
                <w:szCs w:val="22"/>
              </w:rPr>
              <w:t xml:space="preserve"> the growing season.</w:t>
            </w:r>
            <w:r>
              <w:rPr>
                <w:rFonts w:asciiTheme="minorHAnsi" w:hAnsiTheme="minorHAnsi" w:cstheme="minorHAnsi"/>
                <w:sz w:val="22"/>
                <w:szCs w:val="22"/>
              </w:rPr>
              <w:t xml:space="preserve"> </w:t>
            </w:r>
            <w:r w:rsidRPr="00B76B4C">
              <w:rPr>
                <w:rFonts w:asciiTheme="minorHAnsi" w:hAnsiTheme="minorHAnsi" w:cstheme="minorHAnsi"/>
                <w:sz w:val="22"/>
                <w:szCs w:val="22"/>
              </w:rPr>
              <w:t>Andante was rated as more</w:t>
            </w:r>
            <w:r w:rsidR="007D3E47">
              <w:rPr>
                <w:rFonts w:asciiTheme="minorHAnsi" w:hAnsiTheme="minorHAnsi" w:cstheme="minorHAnsi"/>
                <w:sz w:val="22"/>
                <w:szCs w:val="22"/>
              </w:rPr>
              <w:t xml:space="preserve"> </w:t>
            </w:r>
            <w:r w:rsidRPr="00B76B4C">
              <w:rPr>
                <w:rFonts w:asciiTheme="minorHAnsi" w:hAnsiTheme="minorHAnsi" w:cstheme="minorHAnsi"/>
                <w:sz w:val="22"/>
                <w:szCs w:val="22"/>
              </w:rPr>
              <w:t>vigorous</w:t>
            </w:r>
            <w:r w:rsidR="007D3E47">
              <w:rPr>
                <w:rFonts w:asciiTheme="minorHAnsi" w:hAnsiTheme="minorHAnsi" w:cstheme="minorHAnsi"/>
                <w:sz w:val="22"/>
                <w:szCs w:val="22"/>
              </w:rPr>
              <w:t xml:space="preserve"> than AAC Yellow 80</w:t>
            </w:r>
            <w:r w:rsidRPr="00B76B4C">
              <w:rPr>
                <w:rFonts w:asciiTheme="minorHAnsi" w:hAnsiTheme="minorHAnsi" w:cstheme="minorHAnsi"/>
                <w:sz w:val="22"/>
                <w:szCs w:val="22"/>
              </w:rPr>
              <w:t xml:space="preserve"> at </w:t>
            </w:r>
            <w:r w:rsidR="007D3E47">
              <w:rPr>
                <w:rFonts w:asciiTheme="minorHAnsi" w:hAnsiTheme="minorHAnsi" w:cstheme="minorHAnsi"/>
                <w:sz w:val="22"/>
                <w:szCs w:val="22"/>
              </w:rPr>
              <w:t>all locations</w:t>
            </w:r>
            <w:r>
              <w:rPr>
                <w:rFonts w:asciiTheme="minorHAnsi" w:hAnsiTheme="minorHAnsi" w:cstheme="minorHAnsi"/>
                <w:sz w:val="22"/>
                <w:szCs w:val="22"/>
              </w:rPr>
              <w:t xml:space="preserve"> in 2024</w:t>
            </w:r>
            <w:r w:rsidRPr="00B76B4C">
              <w:rPr>
                <w:rFonts w:asciiTheme="minorHAnsi" w:hAnsiTheme="minorHAnsi" w:cstheme="minorHAnsi"/>
                <w:sz w:val="22"/>
                <w:szCs w:val="22"/>
              </w:rPr>
              <w:t xml:space="preserve"> (data not shown).</w:t>
            </w:r>
          </w:p>
          <w:p w14:paraId="1DD6CAA8" w14:textId="77777777" w:rsidR="009C213A" w:rsidRPr="00723849" w:rsidRDefault="009C213A" w:rsidP="007D5E02">
            <w:pPr>
              <w:rPr>
                <w:rFonts w:asciiTheme="minorHAnsi" w:hAnsiTheme="minorHAnsi" w:cstheme="minorHAnsi"/>
                <w:sz w:val="22"/>
                <w:szCs w:val="22"/>
              </w:rPr>
            </w:pPr>
          </w:p>
          <w:p w14:paraId="2F985A83" w14:textId="23BCC6EA" w:rsidR="00961CAA" w:rsidRPr="000035F3" w:rsidRDefault="001722DA" w:rsidP="000035F3">
            <w:pPr>
              <w:autoSpaceDE w:val="0"/>
              <w:autoSpaceDN w:val="0"/>
              <w:adjustRightInd w:val="0"/>
              <w:spacing w:line="360" w:lineRule="auto"/>
              <w:rPr>
                <w:rFonts w:asciiTheme="minorHAnsi" w:hAnsiTheme="minorHAnsi" w:cstheme="minorHAnsi"/>
                <w:b/>
                <w:i/>
                <w:sz w:val="22"/>
                <w:szCs w:val="22"/>
                <w:lang w:val="en-GB"/>
              </w:rPr>
            </w:pPr>
            <w:r w:rsidRPr="000035F3">
              <w:rPr>
                <w:rFonts w:asciiTheme="minorHAnsi" w:hAnsiTheme="minorHAnsi" w:cstheme="minorHAnsi"/>
                <w:b/>
                <w:i/>
                <w:sz w:val="22"/>
                <w:szCs w:val="22"/>
                <w:lang w:val="en-GB"/>
              </w:rPr>
              <w:t>Height</w:t>
            </w:r>
          </w:p>
          <w:p w14:paraId="0EA5F7DF" w14:textId="7657E607" w:rsidR="00E438EE" w:rsidRDefault="00E438EE" w:rsidP="00E438EE">
            <w:pPr>
              <w:autoSpaceDE w:val="0"/>
              <w:autoSpaceDN w:val="0"/>
              <w:adjustRightInd w:val="0"/>
              <w:spacing w:line="276" w:lineRule="auto"/>
              <w:rPr>
                <w:rFonts w:asciiTheme="minorHAnsi" w:hAnsiTheme="minorHAnsi" w:cstheme="minorHAnsi"/>
                <w:sz w:val="22"/>
                <w:szCs w:val="22"/>
              </w:rPr>
            </w:pPr>
            <w:r w:rsidRPr="00B76B4C">
              <w:rPr>
                <w:rFonts w:asciiTheme="minorHAnsi" w:hAnsiTheme="minorHAnsi" w:cstheme="minorHAnsi"/>
                <w:sz w:val="22"/>
                <w:szCs w:val="22"/>
              </w:rPr>
              <w:t>Both</w:t>
            </w:r>
            <w:r>
              <w:rPr>
                <w:rFonts w:asciiTheme="minorHAnsi" w:hAnsiTheme="minorHAnsi" w:cstheme="minorHAnsi"/>
                <w:sz w:val="22"/>
                <w:szCs w:val="22"/>
              </w:rPr>
              <w:t xml:space="preserve"> varieties </w:t>
            </w:r>
            <w:r w:rsidR="00BC3878">
              <w:rPr>
                <w:rFonts w:asciiTheme="minorHAnsi" w:hAnsiTheme="minorHAnsi" w:cstheme="minorHAnsi"/>
                <w:sz w:val="22"/>
                <w:szCs w:val="22"/>
              </w:rPr>
              <w:t>increased in height with</w:t>
            </w:r>
            <w:r w:rsidRPr="00723849">
              <w:rPr>
                <w:rFonts w:asciiTheme="minorHAnsi" w:hAnsiTheme="minorHAnsi" w:cstheme="minorHAnsi"/>
                <w:sz w:val="22"/>
                <w:szCs w:val="22"/>
              </w:rPr>
              <w:t xml:space="preserve"> </w:t>
            </w:r>
            <w:r>
              <w:rPr>
                <w:rFonts w:asciiTheme="minorHAnsi" w:hAnsiTheme="minorHAnsi" w:cstheme="minorHAnsi"/>
                <w:sz w:val="22"/>
                <w:szCs w:val="22"/>
              </w:rPr>
              <w:t xml:space="preserve">increasing </w:t>
            </w:r>
            <w:r w:rsidRPr="00723849">
              <w:rPr>
                <w:rFonts w:asciiTheme="minorHAnsi" w:hAnsiTheme="minorHAnsi" w:cstheme="minorHAnsi"/>
                <w:sz w:val="22"/>
                <w:szCs w:val="22"/>
              </w:rPr>
              <w:t>nitrogen up to the moderate rates</w:t>
            </w:r>
            <w:r w:rsidR="00CF35A5">
              <w:rPr>
                <w:rFonts w:asciiTheme="minorHAnsi" w:hAnsiTheme="minorHAnsi" w:cstheme="minorHAnsi"/>
                <w:sz w:val="22"/>
                <w:szCs w:val="22"/>
              </w:rPr>
              <w:t xml:space="preserve"> (Table 6)</w:t>
            </w:r>
            <w:r w:rsidRPr="00723849">
              <w:rPr>
                <w:rFonts w:asciiTheme="minorHAnsi" w:hAnsiTheme="minorHAnsi" w:cstheme="minorHAnsi"/>
                <w:sz w:val="22"/>
                <w:szCs w:val="22"/>
              </w:rPr>
              <w:t>.</w:t>
            </w:r>
            <w:r>
              <w:rPr>
                <w:rFonts w:asciiTheme="minorHAnsi" w:hAnsiTheme="minorHAnsi" w:cstheme="minorHAnsi"/>
                <w:sz w:val="22"/>
                <w:szCs w:val="22"/>
              </w:rPr>
              <w:t xml:space="preserve"> </w:t>
            </w:r>
            <w:r w:rsidR="000035F3">
              <w:rPr>
                <w:rFonts w:asciiTheme="minorHAnsi" w:hAnsiTheme="minorHAnsi" w:cstheme="minorHAnsi"/>
                <w:sz w:val="22"/>
                <w:szCs w:val="22"/>
              </w:rPr>
              <w:t>In the</w:t>
            </w:r>
            <w:r w:rsidR="00CF35A5">
              <w:rPr>
                <w:rFonts w:asciiTheme="minorHAnsi" w:hAnsiTheme="minorHAnsi" w:cstheme="minorHAnsi"/>
                <w:sz w:val="22"/>
                <w:szCs w:val="22"/>
              </w:rPr>
              <w:t xml:space="preserve"> 2-year site analysis for the </w:t>
            </w:r>
            <w:r w:rsidR="000035F3">
              <w:rPr>
                <w:rFonts w:asciiTheme="minorHAnsi" w:hAnsiTheme="minorHAnsi" w:cstheme="minorHAnsi"/>
                <w:sz w:val="22"/>
                <w:szCs w:val="22"/>
              </w:rPr>
              <w:t>nitrogen trial</w:t>
            </w:r>
            <w:r w:rsidR="00CF35A5">
              <w:rPr>
                <w:rFonts w:asciiTheme="minorHAnsi" w:hAnsiTheme="minorHAnsi" w:cstheme="minorHAnsi"/>
                <w:sz w:val="22"/>
                <w:szCs w:val="22"/>
              </w:rPr>
              <w:t>,</w:t>
            </w:r>
            <w:r w:rsidR="000035F3">
              <w:rPr>
                <w:rFonts w:asciiTheme="minorHAnsi" w:hAnsiTheme="minorHAnsi" w:cstheme="minorHAnsi"/>
                <w:sz w:val="22"/>
                <w:szCs w:val="22"/>
              </w:rPr>
              <w:t xml:space="preserve"> </w:t>
            </w:r>
            <w:r w:rsidR="000035F3" w:rsidRPr="00B76B4C">
              <w:rPr>
                <w:rFonts w:asciiTheme="minorHAnsi" w:hAnsiTheme="minorHAnsi" w:cstheme="minorHAnsi"/>
                <w:sz w:val="22"/>
                <w:szCs w:val="22"/>
              </w:rPr>
              <w:t>AAC Yellow 80</w:t>
            </w:r>
            <w:r w:rsidR="000035F3">
              <w:rPr>
                <w:rFonts w:asciiTheme="minorHAnsi" w:hAnsiTheme="minorHAnsi" w:cstheme="minorHAnsi"/>
                <w:sz w:val="22"/>
                <w:szCs w:val="22"/>
              </w:rPr>
              <w:t xml:space="preserve"> </w:t>
            </w:r>
            <w:r w:rsidR="000035F3" w:rsidRPr="00B76B4C">
              <w:rPr>
                <w:rFonts w:asciiTheme="minorHAnsi" w:hAnsiTheme="minorHAnsi" w:cstheme="minorHAnsi"/>
                <w:sz w:val="22"/>
                <w:szCs w:val="22"/>
              </w:rPr>
              <w:t>resulted in taller plant</w:t>
            </w:r>
            <w:r w:rsidR="000035F3">
              <w:rPr>
                <w:rFonts w:asciiTheme="minorHAnsi" w:hAnsiTheme="minorHAnsi" w:cstheme="minorHAnsi"/>
                <w:sz w:val="22"/>
                <w:szCs w:val="22"/>
              </w:rPr>
              <w:t>s</w:t>
            </w:r>
            <w:r w:rsidR="000035F3" w:rsidRPr="00B76B4C">
              <w:rPr>
                <w:rFonts w:asciiTheme="minorHAnsi" w:hAnsiTheme="minorHAnsi" w:cstheme="minorHAnsi"/>
                <w:sz w:val="22"/>
                <w:szCs w:val="22"/>
              </w:rPr>
              <w:t xml:space="preserve"> </w:t>
            </w:r>
            <w:r w:rsidR="000035F3">
              <w:rPr>
                <w:rFonts w:asciiTheme="minorHAnsi" w:hAnsiTheme="minorHAnsi" w:cstheme="minorHAnsi"/>
                <w:sz w:val="22"/>
                <w:szCs w:val="22"/>
              </w:rPr>
              <w:t xml:space="preserve">(79cm at Swift Current, 116cm at Indian Head, 112cm at Redvers) </w:t>
            </w:r>
            <w:r w:rsidR="000035F3" w:rsidRPr="00B76B4C">
              <w:rPr>
                <w:rFonts w:asciiTheme="minorHAnsi" w:hAnsiTheme="minorHAnsi" w:cstheme="minorHAnsi"/>
                <w:sz w:val="22"/>
                <w:szCs w:val="22"/>
              </w:rPr>
              <w:t xml:space="preserve">than Andante </w:t>
            </w:r>
            <w:r w:rsidR="000035F3">
              <w:rPr>
                <w:rFonts w:asciiTheme="minorHAnsi" w:hAnsiTheme="minorHAnsi" w:cstheme="minorHAnsi"/>
                <w:sz w:val="22"/>
                <w:szCs w:val="22"/>
              </w:rPr>
              <w:t>(</w:t>
            </w:r>
            <w:r w:rsidR="00CF35A5">
              <w:rPr>
                <w:rFonts w:asciiTheme="minorHAnsi" w:hAnsiTheme="minorHAnsi" w:cstheme="minorHAnsi"/>
                <w:sz w:val="22"/>
                <w:szCs w:val="22"/>
              </w:rPr>
              <w:t>75cm at Swift Current, 105cm at Indian Head, 107cm at Redvers).</w:t>
            </w:r>
          </w:p>
          <w:p w14:paraId="17E9E982" w14:textId="77777777" w:rsidR="009C213A" w:rsidRDefault="009C213A" w:rsidP="00961CAA">
            <w:pPr>
              <w:tabs>
                <w:tab w:val="left" w:pos="2101"/>
              </w:tabs>
              <w:rPr>
                <w:rFonts w:ascii="Calibri" w:hAnsi="Calibri" w:cs="Calibri"/>
                <w:b/>
                <w:sz w:val="18"/>
                <w:szCs w:val="18"/>
              </w:rPr>
            </w:pPr>
          </w:p>
          <w:p w14:paraId="210380FA" w14:textId="4F9A292B" w:rsidR="000035F3" w:rsidRPr="00961CAA" w:rsidRDefault="00961CAA" w:rsidP="000035F3">
            <w:pPr>
              <w:tabs>
                <w:tab w:val="left" w:pos="2101"/>
              </w:tabs>
              <w:rPr>
                <w:rFonts w:ascii="Calibri" w:hAnsi="Calibri" w:cs="Calibri"/>
                <w:b/>
                <w:bCs/>
                <w:sz w:val="18"/>
                <w:szCs w:val="18"/>
              </w:rPr>
            </w:pPr>
            <w:r w:rsidRPr="00BF317D">
              <w:rPr>
                <w:rFonts w:ascii="Calibri" w:hAnsi="Calibri" w:cs="Calibri"/>
                <w:b/>
                <w:sz w:val="18"/>
                <w:szCs w:val="18"/>
              </w:rPr>
              <w:t xml:space="preserve">Table </w:t>
            </w:r>
            <w:r w:rsidR="000035F3">
              <w:rPr>
                <w:rFonts w:ascii="Calibri" w:hAnsi="Calibri" w:cs="Calibri"/>
                <w:b/>
                <w:sz w:val="18"/>
                <w:szCs w:val="18"/>
              </w:rPr>
              <w:t>6</w:t>
            </w:r>
            <w:r w:rsidRPr="00BF317D">
              <w:rPr>
                <w:rFonts w:ascii="Calibri" w:hAnsi="Calibri" w:cs="Calibri"/>
                <w:b/>
                <w:sz w:val="18"/>
                <w:szCs w:val="18"/>
              </w:rPr>
              <w:t xml:space="preserve">. </w:t>
            </w:r>
            <w:r w:rsidR="000035F3">
              <w:rPr>
                <w:rFonts w:ascii="Calibri" w:eastAsia="Calibri" w:hAnsi="Calibri"/>
                <w:b/>
                <w:iCs/>
                <w:color w:val="000000"/>
                <w:sz w:val="18"/>
                <w:szCs w:val="18"/>
              </w:rPr>
              <w:t xml:space="preserve">Nitrogen rate and variety effect on height </w:t>
            </w:r>
            <w:r w:rsidR="000035F3">
              <w:rPr>
                <w:rFonts w:ascii="Calibri" w:hAnsi="Calibri" w:cs="Calibri"/>
                <w:b/>
                <w:sz w:val="18"/>
                <w:szCs w:val="18"/>
              </w:rPr>
              <w:t>for individual and combined site years at each location (2023-2024)</w:t>
            </w:r>
            <w:r w:rsidR="000035F3" w:rsidRPr="00BF317D">
              <w:rPr>
                <w:rFonts w:ascii="Calibri" w:hAnsi="Calibri" w:cs="Calibri"/>
                <w:b/>
                <w:sz w:val="18"/>
                <w:szCs w:val="18"/>
              </w:rPr>
              <w:t xml:space="preserve">. </w:t>
            </w:r>
            <w:r w:rsidR="000035F3" w:rsidRPr="00BF317D">
              <w:rPr>
                <w:rFonts w:ascii="Calibri" w:hAnsi="Calibri" w:cs="Calibri"/>
                <w:b/>
                <w:bCs/>
                <w:sz w:val="18"/>
                <w:szCs w:val="18"/>
              </w:rPr>
              <w:t>Means</w:t>
            </w:r>
            <w:r w:rsidR="000035F3">
              <w:rPr>
                <w:rFonts w:ascii="Calibri" w:hAnsi="Calibri" w:cs="Calibri"/>
                <w:b/>
                <w:bCs/>
                <w:sz w:val="18"/>
                <w:szCs w:val="18"/>
              </w:rPr>
              <w:t xml:space="preserve"> </w:t>
            </w:r>
            <w:r w:rsidR="000035F3" w:rsidRPr="00BF317D">
              <w:rPr>
                <w:rFonts w:ascii="Calibri" w:hAnsi="Calibri" w:cs="Calibri"/>
                <w:b/>
                <w:bCs/>
                <w:sz w:val="18"/>
                <w:szCs w:val="18"/>
              </w:rPr>
              <w:t>within a column followed by the same letter do not significantly differ.</w:t>
            </w:r>
          </w:p>
          <w:p w14:paraId="04B807EA" w14:textId="3515D119" w:rsidR="00ED2D63" w:rsidRPr="00961CAA" w:rsidRDefault="00961CAA" w:rsidP="00961CAA">
            <w:pPr>
              <w:tabs>
                <w:tab w:val="left" w:pos="2101"/>
              </w:tabs>
              <w:rPr>
                <w:rFonts w:ascii="Calibri" w:hAnsi="Calibri" w:cs="Calibri"/>
                <w:b/>
                <w:bCs/>
                <w:sz w:val="18"/>
                <w:szCs w:val="18"/>
              </w:rPr>
            </w:pPr>
            <w:r w:rsidRPr="00D314DB">
              <w:rPr>
                <w:noProof/>
              </w:rPr>
              <w:lastRenderedPageBreak/>
              <w:drawing>
                <wp:inline distT="0" distB="0" distL="0" distR="0" wp14:anchorId="171DE6E4" wp14:editId="121A1E80">
                  <wp:extent cx="6733211" cy="6216073"/>
                  <wp:effectExtent l="12700" t="12700" r="10795"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738163" cy="6220645"/>
                          </a:xfrm>
                          <a:prstGeom prst="rect">
                            <a:avLst/>
                          </a:prstGeom>
                          <a:ln>
                            <a:solidFill>
                              <a:schemeClr val="tx1"/>
                            </a:solidFill>
                          </a:ln>
                        </pic:spPr>
                      </pic:pic>
                    </a:graphicData>
                  </a:graphic>
                </wp:inline>
              </w:drawing>
            </w:r>
          </w:p>
          <w:p w14:paraId="373CAD2C" w14:textId="447352E0" w:rsidR="00ED2D63" w:rsidRDefault="00ED2D63" w:rsidP="004A3FC5">
            <w:pPr>
              <w:autoSpaceDE w:val="0"/>
              <w:autoSpaceDN w:val="0"/>
              <w:adjustRightInd w:val="0"/>
              <w:rPr>
                <w:rFonts w:asciiTheme="minorHAnsi" w:hAnsiTheme="minorHAnsi" w:cstheme="minorHAnsi"/>
                <w:b/>
                <w:i/>
                <w:sz w:val="22"/>
                <w:szCs w:val="22"/>
                <w:lang w:val="en-GB"/>
              </w:rPr>
            </w:pPr>
          </w:p>
          <w:p w14:paraId="1C27D421" w14:textId="4D078D21" w:rsidR="000035F3" w:rsidRPr="000035F3" w:rsidRDefault="000035F3" w:rsidP="000035F3">
            <w:pPr>
              <w:autoSpaceDE w:val="0"/>
              <w:autoSpaceDN w:val="0"/>
              <w:adjustRightInd w:val="0"/>
              <w:spacing w:line="276" w:lineRule="auto"/>
              <w:rPr>
                <w:rFonts w:asciiTheme="minorHAnsi" w:hAnsiTheme="minorHAnsi" w:cstheme="minorHAnsi"/>
                <w:sz w:val="22"/>
                <w:szCs w:val="22"/>
              </w:rPr>
            </w:pPr>
            <w:r>
              <w:rPr>
                <w:rFonts w:asciiTheme="minorHAnsi" w:hAnsiTheme="minorHAnsi" w:cstheme="minorHAnsi"/>
                <w:sz w:val="22"/>
                <w:szCs w:val="22"/>
              </w:rPr>
              <w:t>S</w:t>
            </w:r>
            <w:r w:rsidRPr="00723849">
              <w:rPr>
                <w:rFonts w:asciiTheme="minorHAnsi" w:hAnsiTheme="minorHAnsi" w:cstheme="minorHAnsi"/>
                <w:sz w:val="22"/>
                <w:szCs w:val="22"/>
              </w:rPr>
              <w:t xml:space="preserve">eed rate had no effect on mustard height </w:t>
            </w:r>
            <w:r>
              <w:rPr>
                <w:rFonts w:asciiTheme="minorHAnsi" w:hAnsiTheme="minorHAnsi" w:cstheme="minorHAnsi"/>
                <w:sz w:val="22"/>
                <w:szCs w:val="22"/>
              </w:rPr>
              <w:t xml:space="preserve">in 2023 </w:t>
            </w:r>
            <w:r w:rsidRPr="00723849">
              <w:rPr>
                <w:rFonts w:asciiTheme="minorHAnsi" w:hAnsiTheme="minorHAnsi" w:cstheme="minorHAnsi"/>
                <w:sz w:val="22"/>
                <w:szCs w:val="22"/>
              </w:rPr>
              <w:t>(only measured at Indian Head</w:t>
            </w:r>
            <w:r w:rsidR="00CF35A5">
              <w:rPr>
                <w:rFonts w:asciiTheme="minorHAnsi" w:hAnsiTheme="minorHAnsi" w:cstheme="minorHAnsi"/>
                <w:sz w:val="22"/>
                <w:szCs w:val="22"/>
              </w:rPr>
              <w:t xml:space="preserve"> and </w:t>
            </w:r>
            <w:r w:rsidRPr="00723849">
              <w:rPr>
                <w:rFonts w:asciiTheme="minorHAnsi" w:hAnsiTheme="minorHAnsi" w:cstheme="minorHAnsi"/>
                <w:sz w:val="22"/>
                <w:szCs w:val="22"/>
              </w:rPr>
              <w:t>Swift Current</w:t>
            </w:r>
            <w:r>
              <w:rPr>
                <w:rFonts w:asciiTheme="minorHAnsi" w:hAnsiTheme="minorHAnsi" w:cstheme="minorHAnsi"/>
                <w:sz w:val="22"/>
                <w:szCs w:val="22"/>
              </w:rPr>
              <w:t>), but this measurement was affected by hail at Swift Current</w:t>
            </w:r>
            <w:r w:rsidR="00CF35A5">
              <w:rPr>
                <w:rFonts w:asciiTheme="minorHAnsi" w:hAnsiTheme="minorHAnsi" w:cstheme="minorHAnsi"/>
                <w:sz w:val="22"/>
                <w:szCs w:val="22"/>
              </w:rPr>
              <w:t xml:space="preserve">. </w:t>
            </w:r>
            <w:r>
              <w:rPr>
                <w:rFonts w:asciiTheme="minorHAnsi" w:hAnsiTheme="minorHAnsi" w:cstheme="minorHAnsi"/>
                <w:sz w:val="22"/>
                <w:szCs w:val="22"/>
              </w:rPr>
              <w:t xml:space="preserve">In 2024, height decreased with increasing seed rate at 2 of 3 sites by 5-10 cm (not significant at Redvers, </w:t>
            </w:r>
            <w:r w:rsidR="00CF35A5">
              <w:rPr>
                <w:rFonts w:asciiTheme="minorHAnsi" w:hAnsiTheme="minorHAnsi" w:cstheme="minorHAnsi"/>
                <w:sz w:val="22"/>
                <w:szCs w:val="22"/>
              </w:rPr>
              <w:t>T</w:t>
            </w:r>
            <w:r>
              <w:rPr>
                <w:rFonts w:asciiTheme="minorHAnsi" w:hAnsiTheme="minorHAnsi" w:cstheme="minorHAnsi"/>
                <w:sz w:val="22"/>
                <w:szCs w:val="22"/>
              </w:rPr>
              <w:t xml:space="preserve">able </w:t>
            </w:r>
            <w:r w:rsidR="00CF35A5">
              <w:rPr>
                <w:rFonts w:asciiTheme="minorHAnsi" w:hAnsiTheme="minorHAnsi" w:cstheme="minorHAnsi"/>
                <w:sz w:val="22"/>
                <w:szCs w:val="22"/>
              </w:rPr>
              <w:t>7</w:t>
            </w:r>
            <w:r>
              <w:rPr>
                <w:rFonts w:asciiTheme="minorHAnsi" w:hAnsiTheme="minorHAnsi" w:cstheme="minorHAnsi"/>
                <w:sz w:val="22"/>
                <w:szCs w:val="22"/>
              </w:rPr>
              <w:t xml:space="preserve">). </w:t>
            </w:r>
            <w:r w:rsidRPr="00B76B4C">
              <w:rPr>
                <w:rFonts w:asciiTheme="minorHAnsi" w:hAnsiTheme="minorHAnsi" w:cstheme="minorHAnsi"/>
                <w:sz w:val="22"/>
                <w:szCs w:val="22"/>
              </w:rPr>
              <w:t xml:space="preserve">Variability was high at Indian Head </w:t>
            </w:r>
            <w:r>
              <w:rPr>
                <w:rFonts w:asciiTheme="minorHAnsi" w:hAnsiTheme="minorHAnsi" w:cstheme="minorHAnsi"/>
                <w:sz w:val="22"/>
                <w:szCs w:val="22"/>
              </w:rPr>
              <w:t xml:space="preserve">(2024) </w:t>
            </w:r>
            <w:r w:rsidRPr="00B76B4C">
              <w:rPr>
                <w:rFonts w:asciiTheme="minorHAnsi" w:hAnsiTheme="minorHAnsi" w:cstheme="minorHAnsi"/>
                <w:sz w:val="22"/>
                <w:szCs w:val="22"/>
              </w:rPr>
              <w:t xml:space="preserve">due severe lodging from wind, which broke off many stems and made the measurement difficult. </w:t>
            </w:r>
            <w:r w:rsidR="00CF35A5">
              <w:rPr>
                <w:rFonts w:asciiTheme="minorHAnsi" w:hAnsiTheme="minorHAnsi" w:cstheme="minorHAnsi"/>
                <w:sz w:val="22"/>
                <w:szCs w:val="22"/>
              </w:rPr>
              <w:t xml:space="preserve">In the combined analysis for each location, </w:t>
            </w:r>
            <w:r w:rsidRPr="00B76B4C">
              <w:rPr>
                <w:rFonts w:asciiTheme="minorHAnsi" w:hAnsiTheme="minorHAnsi" w:cstheme="minorHAnsi"/>
                <w:sz w:val="22"/>
                <w:szCs w:val="22"/>
              </w:rPr>
              <w:t xml:space="preserve">AAC Yellow 80 </w:t>
            </w:r>
            <w:r>
              <w:rPr>
                <w:rFonts w:asciiTheme="minorHAnsi" w:hAnsiTheme="minorHAnsi" w:cstheme="minorHAnsi"/>
                <w:sz w:val="22"/>
                <w:szCs w:val="22"/>
              </w:rPr>
              <w:t xml:space="preserve">generally </w:t>
            </w:r>
            <w:r w:rsidRPr="00B76B4C">
              <w:rPr>
                <w:rFonts w:asciiTheme="minorHAnsi" w:hAnsiTheme="minorHAnsi" w:cstheme="minorHAnsi"/>
                <w:sz w:val="22"/>
                <w:szCs w:val="22"/>
              </w:rPr>
              <w:t>resulted in taller plant</w:t>
            </w:r>
            <w:r>
              <w:rPr>
                <w:rFonts w:asciiTheme="minorHAnsi" w:hAnsiTheme="minorHAnsi" w:cstheme="minorHAnsi"/>
                <w:sz w:val="22"/>
                <w:szCs w:val="22"/>
              </w:rPr>
              <w:t>s</w:t>
            </w:r>
            <w:r w:rsidRPr="00B76B4C">
              <w:rPr>
                <w:rFonts w:asciiTheme="minorHAnsi" w:hAnsiTheme="minorHAnsi" w:cstheme="minorHAnsi"/>
                <w:sz w:val="22"/>
                <w:szCs w:val="22"/>
              </w:rPr>
              <w:t xml:space="preserve"> than Andante</w:t>
            </w:r>
            <w:r>
              <w:rPr>
                <w:rFonts w:asciiTheme="minorHAnsi" w:hAnsiTheme="minorHAnsi" w:cstheme="minorHAnsi"/>
                <w:sz w:val="22"/>
                <w:szCs w:val="22"/>
              </w:rPr>
              <w:t xml:space="preserve"> </w:t>
            </w:r>
            <w:r w:rsidRPr="00B76B4C">
              <w:rPr>
                <w:rFonts w:asciiTheme="minorHAnsi" w:hAnsiTheme="minorHAnsi" w:cstheme="minorHAnsi"/>
                <w:sz w:val="22"/>
                <w:szCs w:val="22"/>
              </w:rPr>
              <w:t>at all sites</w:t>
            </w:r>
            <w:r>
              <w:rPr>
                <w:rFonts w:asciiTheme="minorHAnsi" w:hAnsiTheme="minorHAnsi" w:cstheme="minorHAnsi"/>
                <w:sz w:val="22"/>
                <w:szCs w:val="22"/>
              </w:rPr>
              <w:t>. At Indian Head, AAC Yellow 80 (1</w:t>
            </w:r>
            <w:r w:rsidR="00CF35A5">
              <w:rPr>
                <w:rFonts w:asciiTheme="minorHAnsi" w:hAnsiTheme="minorHAnsi" w:cstheme="minorHAnsi"/>
                <w:sz w:val="22"/>
                <w:szCs w:val="22"/>
              </w:rPr>
              <w:t>26</w:t>
            </w:r>
            <w:r>
              <w:rPr>
                <w:rFonts w:asciiTheme="minorHAnsi" w:hAnsiTheme="minorHAnsi" w:cstheme="minorHAnsi"/>
                <w:sz w:val="22"/>
                <w:szCs w:val="22"/>
              </w:rPr>
              <w:t xml:space="preserve"> cm) was significantly taller than Andante (</w:t>
            </w:r>
            <w:r w:rsidR="00CF35A5">
              <w:rPr>
                <w:rFonts w:asciiTheme="minorHAnsi" w:hAnsiTheme="minorHAnsi" w:cstheme="minorHAnsi"/>
                <w:sz w:val="22"/>
                <w:szCs w:val="22"/>
              </w:rPr>
              <w:t>118</w:t>
            </w:r>
            <w:r>
              <w:rPr>
                <w:rFonts w:asciiTheme="minorHAnsi" w:hAnsiTheme="minorHAnsi" w:cstheme="minorHAnsi"/>
                <w:sz w:val="22"/>
                <w:szCs w:val="22"/>
              </w:rPr>
              <w:t xml:space="preserve">cm). </w:t>
            </w:r>
            <w:r w:rsidR="00CF35A5">
              <w:rPr>
                <w:rFonts w:asciiTheme="minorHAnsi" w:hAnsiTheme="minorHAnsi" w:cstheme="minorHAnsi"/>
                <w:sz w:val="22"/>
                <w:szCs w:val="22"/>
              </w:rPr>
              <w:t xml:space="preserve">At Swift Current, AAC Yellow 80 (82 cm) was slightly taller than Andante (79cm). </w:t>
            </w:r>
          </w:p>
          <w:p w14:paraId="6DA5AFA2" w14:textId="03AFD521" w:rsidR="000035F3" w:rsidRDefault="000035F3" w:rsidP="000035F3">
            <w:pPr>
              <w:tabs>
                <w:tab w:val="left" w:pos="2101"/>
              </w:tabs>
              <w:rPr>
                <w:rFonts w:ascii="Calibri" w:hAnsi="Calibri" w:cs="Calibri"/>
                <w:b/>
                <w:sz w:val="18"/>
                <w:szCs w:val="18"/>
              </w:rPr>
            </w:pPr>
          </w:p>
          <w:p w14:paraId="0B900F9C" w14:textId="30B38520" w:rsidR="009C213A" w:rsidRDefault="009C213A" w:rsidP="000035F3">
            <w:pPr>
              <w:tabs>
                <w:tab w:val="left" w:pos="2101"/>
              </w:tabs>
              <w:rPr>
                <w:rFonts w:ascii="Calibri" w:hAnsi="Calibri" w:cs="Calibri"/>
                <w:b/>
                <w:sz w:val="18"/>
                <w:szCs w:val="18"/>
              </w:rPr>
            </w:pPr>
          </w:p>
          <w:p w14:paraId="7206F1F7" w14:textId="0F7D8CAA" w:rsidR="009C213A" w:rsidRDefault="009C213A" w:rsidP="000035F3">
            <w:pPr>
              <w:tabs>
                <w:tab w:val="left" w:pos="2101"/>
              </w:tabs>
              <w:rPr>
                <w:rFonts w:ascii="Calibri" w:hAnsi="Calibri" w:cs="Calibri"/>
                <w:b/>
                <w:sz w:val="18"/>
                <w:szCs w:val="18"/>
              </w:rPr>
            </w:pPr>
          </w:p>
          <w:p w14:paraId="5E8A1A04" w14:textId="77777777" w:rsidR="009C213A" w:rsidRDefault="009C213A" w:rsidP="000035F3">
            <w:pPr>
              <w:tabs>
                <w:tab w:val="left" w:pos="2101"/>
              </w:tabs>
              <w:rPr>
                <w:rFonts w:ascii="Calibri" w:hAnsi="Calibri" w:cs="Calibri"/>
                <w:b/>
                <w:sz w:val="18"/>
                <w:szCs w:val="18"/>
              </w:rPr>
            </w:pPr>
          </w:p>
          <w:p w14:paraId="0D696582" w14:textId="4716144E" w:rsidR="000035F3" w:rsidRPr="00961CAA" w:rsidRDefault="000035F3" w:rsidP="000035F3">
            <w:pPr>
              <w:tabs>
                <w:tab w:val="left" w:pos="2101"/>
              </w:tabs>
              <w:rPr>
                <w:rFonts w:ascii="Calibri" w:hAnsi="Calibri" w:cs="Calibri"/>
                <w:b/>
                <w:bCs/>
                <w:sz w:val="18"/>
                <w:szCs w:val="18"/>
              </w:rPr>
            </w:pPr>
            <w:r w:rsidRPr="00BF317D">
              <w:rPr>
                <w:rFonts w:ascii="Calibri" w:hAnsi="Calibri" w:cs="Calibri"/>
                <w:b/>
                <w:sz w:val="18"/>
                <w:szCs w:val="18"/>
              </w:rPr>
              <w:lastRenderedPageBreak/>
              <w:t xml:space="preserve">Table </w:t>
            </w:r>
            <w:r>
              <w:rPr>
                <w:rFonts w:ascii="Calibri" w:hAnsi="Calibri" w:cs="Calibri"/>
                <w:b/>
                <w:sz w:val="18"/>
                <w:szCs w:val="18"/>
              </w:rPr>
              <w:t>7</w:t>
            </w:r>
            <w:r w:rsidRPr="00BF317D">
              <w:rPr>
                <w:rFonts w:ascii="Calibri" w:hAnsi="Calibri" w:cs="Calibri"/>
                <w:b/>
                <w:sz w:val="18"/>
                <w:szCs w:val="18"/>
              </w:rPr>
              <w:t xml:space="preserve">. </w:t>
            </w:r>
            <w:r>
              <w:rPr>
                <w:rFonts w:ascii="Calibri" w:eastAsia="Calibri" w:hAnsi="Calibri"/>
                <w:b/>
                <w:iCs/>
                <w:color w:val="000000"/>
                <w:sz w:val="18"/>
                <w:szCs w:val="18"/>
              </w:rPr>
              <w:t xml:space="preserve">Seed rate and variety effects on height </w:t>
            </w:r>
            <w:r>
              <w:rPr>
                <w:rFonts w:ascii="Calibri" w:hAnsi="Calibri" w:cs="Calibri"/>
                <w:b/>
                <w:sz w:val="18"/>
                <w:szCs w:val="18"/>
              </w:rPr>
              <w:t>for individual and combined site years at each location (2023-2024)</w:t>
            </w:r>
            <w:r w:rsidRPr="00BF317D">
              <w:rPr>
                <w:rFonts w:ascii="Calibri" w:hAnsi="Calibri" w:cs="Calibri"/>
                <w:b/>
                <w:sz w:val="18"/>
                <w:szCs w:val="18"/>
              </w:rPr>
              <w:t xml:space="preserve">. </w:t>
            </w:r>
            <w:r w:rsidRPr="00BF317D">
              <w:rPr>
                <w:rFonts w:ascii="Calibri" w:hAnsi="Calibri" w:cs="Calibri"/>
                <w:b/>
                <w:bCs/>
                <w:sz w:val="18"/>
                <w:szCs w:val="18"/>
              </w:rPr>
              <w:t>Means</w:t>
            </w:r>
            <w:r>
              <w:rPr>
                <w:rFonts w:ascii="Calibri" w:hAnsi="Calibri" w:cs="Calibri"/>
                <w:b/>
                <w:bCs/>
                <w:sz w:val="18"/>
                <w:szCs w:val="18"/>
              </w:rPr>
              <w:t xml:space="preserve"> </w:t>
            </w:r>
            <w:r w:rsidRPr="00BF317D">
              <w:rPr>
                <w:rFonts w:ascii="Calibri" w:hAnsi="Calibri" w:cs="Calibri"/>
                <w:b/>
                <w:bCs/>
                <w:sz w:val="18"/>
                <w:szCs w:val="18"/>
              </w:rPr>
              <w:t>within a column followed by the same letter do not significantly differ.</w:t>
            </w:r>
          </w:p>
          <w:p w14:paraId="173F2D80" w14:textId="138FC446" w:rsidR="000035F3" w:rsidRPr="000035F3" w:rsidRDefault="000035F3" w:rsidP="000035F3">
            <w:pPr>
              <w:tabs>
                <w:tab w:val="left" w:pos="2101"/>
              </w:tabs>
              <w:rPr>
                <w:rFonts w:ascii="Calibri" w:hAnsi="Calibri" w:cs="Calibri"/>
                <w:b/>
                <w:bCs/>
                <w:sz w:val="18"/>
                <w:szCs w:val="18"/>
              </w:rPr>
            </w:pPr>
          </w:p>
          <w:p w14:paraId="470E3B1D" w14:textId="35BE0221" w:rsidR="000035F3" w:rsidRPr="00723849" w:rsidRDefault="00CF35A5" w:rsidP="004A3FC5">
            <w:pPr>
              <w:autoSpaceDE w:val="0"/>
              <w:autoSpaceDN w:val="0"/>
              <w:adjustRightInd w:val="0"/>
              <w:rPr>
                <w:rFonts w:asciiTheme="minorHAnsi" w:hAnsiTheme="minorHAnsi" w:cstheme="minorHAnsi"/>
                <w:b/>
                <w:i/>
                <w:sz w:val="22"/>
                <w:szCs w:val="22"/>
                <w:lang w:val="en-GB"/>
              </w:rPr>
            </w:pPr>
            <w:r w:rsidRPr="00CF35A5">
              <w:rPr>
                <w:rFonts w:asciiTheme="minorHAnsi" w:hAnsiTheme="minorHAnsi" w:cs="Calibri"/>
                <w:b/>
                <w:bCs/>
                <w:noProof/>
                <w:sz w:val="18"/>
                <w:szCs w:val="18"/>
              </w:rPr>
              <w:drawing>
                <wp:inline distT="0" distB="0" distL="0" distR="0" wp14:anchorId="55648F58" wp14:editId="76EABEB4">
                  <wp:extent cx="6787551" cy="4184073"/>
                  <wp:effectExtent l="12700" t="1270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790049" cy="4185613"/>
                          </a:xfrm>
                          <a:prstGeom prst="rect">
                            <a:avLst/>
                          </a:prstGeom>
                          <a:ln>
                            <a:solidFill>
                              <a:schemeClr val="tx1"/>
                            </a:solidFill>
                          </a:ln>
                        </pic:spPr>
                      </pic:pic>
                    </a:graphicData>
                  </a:graphic>
                </wp:inline>
              </w:drawing>
            </w:r>
          </w:p>
          <w:p w14:paraId="55682512" w14:textId="77777777" w:rsidR="00CF35A5" w:rsidRDefault="00CF35A5" w:rsidP="001722DA">
            <w:pPr>
              <w:autoSpaceDE w:val="0"/>
              <w:autoSpaceDN w:val="0"/>
              <w:adjustRightInd w:val="0"/>
              <w:spacing w:line="360" w:lineRule="auto"/>
              <w:rPr>
                <w:rFonts w:asciiTheme="minorHAnsi" w:hAnsiTheme="minorHAnsi" w:cstheme="minorHAnsi"/>
                <w:b/>
                <w:i/>
                <w:sz w:val="22"/>
                <w:szCs w:val="22"/>
                <w:lang w:val="en-GB"/>
              </w:rPr>
            </w:pPr>
          </w:p>
          <w:p w14:paraId="1355B88E" w14:textId="26A2FA46" w:rsidR="001C1713" w:rsidRPr="00723849" w:rsidRDefault="001722DA" w:rsidP="001722DA">
            <w:pPr>
              <w:autoSpaceDE w:val="0"/>
              <w:autoSpaceDN w:val="0"/>
              <w:adjustRightInd w:val="0"/>
              <w:spacing w:line="360" w:lineRule="auto"/>
              <w:rPr>
                <w:rFonts w:asciiTheme="minorHAnsi" w:hAnsiTheme="minorHAnsi" w:cstheme="minorHAnsi"/>
                <w:b/>
                <w:i/>
                <w:sz w:val="22"/>
                <w:szCs w:val="22"/>
                <w:lang w:val="en-GB"/>
              </w:rPr>
            </w:pPr>
            <w:r w:rsidRPr="00723849">
              <w:rPr>
                <w:rFonts w:asciiTheme="minorHAnsi" w:hAnsiTheme="minorHAnsi" w:cstheme="minorHAnsi"/>
                <w:b/>
                <w:i/>
                <w:sz w:val="22"/>
                <w:szCs w:val="22"/>
                <w:lang w:val="en-GB"/>
              </w:rPr>
              <w:t>Lodging</w:t>
            </w:r>
          </w:p>
          <w:p w14:paraId="4E7BDE3F" w14:textId="024840E2" w:rsidR="001C1713" w:rsidRPr="00723849" w:rsidRDefault="00EB7C8E" w:rsidP="00C25809">
            <w:pPr>
              <w:autoSpaceDE w:val="0"/>
              <w:autoSpaceDN w:val="0"/>
              <w:adjustRightInd w:val="0"/>
              <w:spacing w:line="276" w:lineRule="auto"/>
              <w:rPr>
                <w:rFonts w:asciiTheme="minorHAnsi" w:hAnsiTheme="minorHAnsi" w:cstheme="minorHAnsi"/>
                <w:sz w:val="22"/>
                <w:szCs w:val="22"/>
                <w:lang w:val="en-GB"/>
              </w:rPr>
            </w:pPr>
            <w:r>
              <w:rPr>
                <w:rFonts w:asciiTheme="minorHAnsi" w:hAnsiTheme="minorHAnsi" w:cstheme="minorHAnsi"/>
                <w:sz w:val="22"/>
                <w:szCs w:val="22"/>
                <w:lang w:val="en-GB"/>
              </w:rPr>
              <w:t>Lodging was measured using</w:t>
            </w:r>
            <w:r w:rsidRPr="00B76B4C">
              <w:rPr>
                <w:rFonts w:asciiTheme="minorHAnsi" w:hAnsiTheme="minorHAnsi" w:cstheme="minorHAnsi"/>
                <w:sz w:val="22"/>
                <w:szCs w:val="22"/>
                <w:lang w:val="en-GB"/>
              </w:rPr>
              <w:t xml:space="preserve"> a scale of 1-9, where 9 is completely lodged, or flat. </w:t>
            </w:r>
            <w:r w:rsidR="00E438EE">
              <w:rPr>
                <w:rFonts w:asciiTheme="minorHAnsi" w:hAnsiTheme="minorHAnsi" w:cstheme="minorHAnsi"/>
                <w:color w:val="000000"/>
                <w:sz w:val="22"/>
                <w:szCs w:val="22"/>
              </w:rPr>
              <w:t>N</w:t>
            </w:r>
            <w:r w:rsidR="00DF0AB1">
              <w:rPr>
                <w:rFonts w:asciiTheme="minorHAnsi" w:hAnsiTheme="minorHAnsi" w:cstheme="minorHAnsi"/>
                <w:color w:val="000000"/>
                <w:sz w:val="22"/>
                <w:szCs w:val="22"/>
              </w:rPr>
              <w:t>itrogen rates</w:t>
            </w:r>
            <w:r w:rsidR="00E438EE">
              <w:rPr>
                <w:rFonts w:asciiTheme="minorHAnsi" w:hAnsiTheme="minorHAnsi" w:cstheme="minorHAnsi"/>
                <w:color w:val="000000"/>
                <w:sz w:val="22"/>
                <w:szCs w:val="22"/>
              </w:rPr>
              <w:t xml:space="preserve"> did not affect lodging</w:t>
            </w:r>
            <w:r w:rsidR="001C1713" w:rsidRPr="00723849">
              <w:rPr>
                <w:rFonts w:asciiTheme="minorHAnsi" w:hAnsiTheme="minorHAnsi" w:cstheme="minorHAnsi"/>
                <w:sz w:val="22"/>
                <w:szCs w:val="22"/>
                <w:lang w:val="en-GB"/>
              </w:rPr>
              <w:t xml:space="preserve"> at Swift Current</w:t>
            </w:r>
            <w:r w:rsidR="00A8019E">
              <w:rPr>
                <w:rFonts w:asciiTheme="minorHAnsi" w:hAnsiTheme="minorHAnsi" w:cstheme="minorHAnsi"/>
                <w:sz w:val="22"/>
                <w:szCs w:val="22"/>
                <w:lang w:val="en-GB"/>
              </w:rPr>
              <w:t>, or Redvers</w:t>
            </w:r>
            <w:r w:rsidR="00E438EE">
              <w:rPr>
                <w:rFonts w:asciiTheme="minorHAnsi" w:hAnsiTheme="minorHAnsi" w:cstheme="minorHAnsi"/>
                <w:sz w:val="22"/>
                <w:szCs w:val="22"/>
                <w:lang w:val="en-GB"/>
              </w:rPr>
              <w:t xml:space="preserve"> </w:t>
            </w:r>
            <w:r w:rsidR="00CF35A5">
              <w:rPr>
                <w:rFonts w:asciiTheme="minorHAnsi" w:hAnsiTheme="minorHAnsi" w:cstheme="minorHAnsi"/>
                <w:sz w:val="22"/>
                <w:szCs w:val="22"/>
                <w:lang w:val="en-GB"/>
              </w:rPr>
              <w:t>(Table 8)</w:t>
            </w:r>
            <w:r w:rsidR="00F430C8">
              <w:rPr>
                <w:rFonts w:asciiTheme="minorHAnsi" w:hAnsiTheme="minorHAnsi" w:cstheme="minorHAnsi"/>
                <w:sz w:val="22"/>
                <w:szCs w:val="22"/>
                <w:lang w:val="en-GB"/>
              </w:rPr>
              <w:t>. A</w:t>
            </w:r>
            <w:r w:rsidR="00CF35A5">
              <w:rPr>
                <w:rFonts w:asciiTheme="minorHAnsi" w:hAnsiTheme="minorHAnsi" w:cstheme="minorHAnsi"/>
                <w:sz w:val="22"/>
                <w:szCs w:val="22"/>
                <w:lang w:val="en-GB"/>
              </w:rPr>
              <w:t>lthough</w:t>
            </w:r>
            <w:r w:rsidR="003D75DA">
              <w:rPr>
                <w:rFonts w:asciiTheme="minorHAnsi" w:hAnsiTheme="minorHAnsi" w:cstheme="minorHAnsi"/>
                <w:sz w:val="22"/>
                <w:szCs w:val="22"/>
                <w:lang w:val="en-GB"/>
              </w:rPr>
              <w:t xml:space="preserve"> not significant due to high variability in the data, at </w:t>
            </w:r>
            <w:r w:rsidR="001C1713" w:rsidRPr="00723849">
              <w:rPr>
                <w:rFonts w:asciiTheme="minorHAnsi" w:hAnsiTheme="minorHAnsi" w:cstheme="minorHAnsi"/>
                <w:sz w:val="22"/>
                <w:szCs w:val="22"/>
                <w:lang w:val="en-GB"/>
              </w:rPr>
              <w:t>Indian Head</w:t>
            </w:r>
            <w:r w:rsidR="00F430C8">
              <w:rPr>
                <w:rFonts w:asciiTheme="minorHAnsi" w:hAnsiTheme="minorHAnsi" w:cstheme="minorHAnsi"/>
                <w:sz w:val="22"/>
                <w:szCs w:val="22"/>
                <w:lang w:val="en-GB"/>
              </w:rPr>
              <w:t xml:space="preserve"> </w:t>
            </w:r>
            <w:r w:rsidR="000975DB">
              <w:rPr>
                <w:rFonts w:asciiTheme="minorHAnsi" w:hAnsiTheme="minorHAnsi" w:cstheme="minorHAnsi"/>
                <w:sz w:val="22"/>
                <w:szCs w:val="22"/>
                <w:lang w:val="en-GB"/>
              </w:rPr>
              <w:t>(</w:t>
            </w:r>
            <w:r w:rsidR="00F430C8">
              <w:rPr>
                <w:rFonts w:asciiTheme="minorHAnsi" w:hAnsiTheme="minorHAnsi" w:cstheme="minorHAnsi"/>
                <w:sz w:val="22"/>
                <w:szCs w:val="22"/>
                <w:lang w:val="en-GB"/>
              </w:rPr>
              <w:t>2023</w:t>
            </w:r>
            <w:r w:rsidR="000975DB">
              <w:rPr>
                <w:rFonts w:asciiTheme="minorHAnsi" w:hAnsiTheme="minorHAnsi" w:cstheme="minorHAnsi"/>
                <w:sz w:val="22"/>
                <w:szCs w:val="22"/>
                <w:lang w:val="en-GB"/>
              </w:rPr>
              <w:t>)</w:t>
            </w:r>
            <w:r w:rsidR="001C1713" w:rsidRPr="00F430C8">
              <w:rPr>
                <w:rFonts w:asciiTheme="minorHAnsi" w:hAnsiTheme="minorHAnsi" w:cstheme="minorHAnsi"/>
                <w:sz w:val="22"/>
                <w:szCs w:val="22"/>
                <w:lang w:val="en-GB"/>
              </w:rPr>
              <w:t xml:space="preserve"> </w:t>
            </w:r>
            <w:r w:rsidR="00F430C8" w:rsidRPr="00F430C8">
              <w:rPr>
                <w:rFonts w:asciiTheme="minorHAnsi" w:hAnsiTheme="minorHAnsi" w:cstheme="minorHAnsi"/>
                <w:sz w:val="22"/>
                <w:szCs w:val="22"/>
                <w:lang w:val="en-GB"/>
              </w:rPr>
              <w:t xml:space="preserve">Andante </w:t>
            </w:r>
            <w:r w:rsidR="001C1713" w:rsidRPr="00F430C8">
              <w:rPr>
                <w:rFonts w:asciiTheme="minorHAnsi" w:hAnsiTheme="minorHAnsi" w:cstheme="minorHAnsi"/>
                <w:sz w:val="22"/>
                <w:szCs w:val="22"/>
                <w:lang w:val="en-GB"/>
              </w:rPr>
              <w:t>was</w:t>
            </w:r>
            <w:r w:rsidR="000975DB">
              <w:rPr>
                <w:rFonts w:asciiTheme="minorHAnsi" w:hAnsiTheme="minorHAnsi" w:cstheme="minorHAnsi"/>
                <w:sz w:val="22"/>
                <w:szCs w:val="22"/>
                <w:lang w:val="en-GB"/>
              </w:rPr>
              <w:t xml:space="preserve"> </w:t>
            </w:r>
            <w:r w:rsidR="00CF35A5">
              <w:rPr>
                <w:rFonts w:asciiTheme="minorHAnsi" w:hAnsiTheme="minorHAnsi" w:cstheme="minorHAnsi"/>
                <w:sz w:val="22"/>
                <w:szCs w:val="22"/>
                <w:lang w:val="en-GB"/>
              </w:rPr>
              <w:t xml:space="preserve">more </w:t>
            </w:r>
            <w:r w:rsidR="001C1713" w:rsidRPr="00F430C8">
              <w:rPr>
                <w:rFonts w:asciiTheme="minorHAnsi" w:hAnsiTheme="minorHAnsi" w:cstheme="minorHAnsi"/>
                <w:sz w:val="22"/>
                <w:szCs w:val="22"/>
                <w:lang w:val="en-GB"/>
              </w:rPr>
              <w:t xml:space="preserve">prone to lodging (2) </w:t>
            </w:r>
            <w:r w:rsidR="001C1713" w:rsidRPr="00B76B4C">
              <w:rPr>
                <w:rFonts w:asciiTheme="minorHAnsi" w:hAnsiTheme="minorHAnsi" w:cstheme="minorHAnsi"/>
                <w:sz w:val="22"/>
                <w:szCs w:val="22"/>
                <w:lang w:val="en-GB"/>
              </w:rPr>
              <w:t xml:space="preserve">compared to </w:t>
            </w:r>
            <w:r w:rsidRPr="00EB7C8E">
              <w:rPr>
                <w:rFonts w:asciiTheme="minorHAnsi" w:hAnsiTheme="minorHAnsi" w:cstheme="minorHAnsi"/>
                <w:sz w:val="22"/>
                <w:szCs w:val="22"/>
                <w:lang w:val="en-GB"/>
              </w:rPr>
              <w:t>Yellow 80</w:t>
            </w:r>
            <w:r w:rsidR="001C1713" w:rsidRPr="00EB7C8E">
              <w:rPr>
                <w:rFonts w:asciiTheme="minorHAnsi" w:hAnsiTheme="minorHAnsi" w:cstheme="minorHAnsi"/>
                <w:sz w:val="22"/>
                <w:szCs w:val="22"/>
                <w:lang w:val="en-GB"/>
              </w:rPr>
              <w:t xml:space="preserve"> (1) and </w:t>
            </w:r>
            <w:r w:rsidR="00CF35A5">
              <w:rPr>
                <w:rFonts w:asciiTheme="minorHAnsi" w:hAnsiTheme="minorHAnsi" w:cstheme="minorHAnsi"/>
                <w:sz w:val="22"/>
                <w:szCs w:val="22"/>
                <w:lang w:val="en-GB"/>
              </w:rPr>
              <w:t xml:space="preserve">slightly </w:t>
            </w:r>
            <w:r w:rsidR="001C1713" w:rsidRPr="00EB7C8E">
              <w:rPr>
                <w:rFonts w:asciiTheme="minorHAnsi" w:hAnsiTheme="minorHAnsi" w:cstheme="minorHAnsi"/>
                <w:sz w:val="22"/>
                <w:szCs w:val="22"/>
                <w:lang w:val="en-GB"/>
              </w:rPr>
              <w:t>increased</w:t>
            </w:r>
            <w:r w:rsidRPr="00EB7C8E">
              <w:rPr>
                <w:rFonts w:asciiTheme="minorHAnsi" w:hAnsiTheme="minorHAnsi" w:cstheme="minorHAnsi"/>
                <w:sz w:val="22"/>
                <w:szCs w:val="22"/>
                <w:lang w:val="en-GB"/>
              </w:rPr>
              <w:t xml:space="preserve"> </w:t>
            </w:r>
            <w:r w:rsidR="003C30A4" w:rsidRPr="00EB7C8E">
              <w:rPr>
                <w:rFonts w:asciiTheme="minorHAnsi" w:hAnsiTheme="minorHAnsi" w:cstheme="minorHAnsi"/>
                <w:sz w:val="22"/>
                <w:szCs w:val="22"/>
                <w:lang w:val="en-GB"/>
              </w:rPr>
              <w:t>with nitrogen rates</w:t>
            </w:r>
            <w:r w:rsidR="00A8019E" w:rsidRPr="00EB7C8E">
              <w:rPr>
                <w:rFonts w:asciiTheme="minorHAnsi" w:hAnsiTheme="minorHAnsi" w:cstheme="minorHAnsi"/>
                <w:sz w:val="22"/>
                <w:szCs w:val="22"/>
                <w:lang w:val="en-GB"/>
              </w:rPr>
              <w:t>.</w:t>
            </w:r>
            <w:r w:rsidR="00F430C8" w:rsidRPr="00EB7C8E">
              <w:rPr>
                <w:rFonts w:asciiTheme="minorHAnsi" w:hAnsiTheme="minorHAnsi" w:cstheme="minorHAnsi"/>
                <w:sz w:val="22"/>
                <w:szCs w:val="22"/>
                <w:lang w:val="en-GB"/>
              </w:rPr>
              <w:t xml:space="preserve"> In 2024</w:t>
            </w:r>
            <w:r w:rsidRPr="00EB7C8E">
              <w:rPr>
                <w:rFonts w:asciiTheme="minorHAnsi" w:hAnsiTheme="minorHAnsi" w:cstheme="minorHAnsi"/>
                <w:sz w:val="22"/>
                <w:szCs w:val="22"/>
                <w:lang w:val="en-GB"/>
              </w:rPr>
              <w:t xml:space="preserve"> at Indian Head</w:t>
            </w:r>
            <w:r w:rsidR="00F430C8" w:rsidRPr="00EB7C8E">
              <w:rPr>
                <w:rFonts w:asciiTheme="minorHAnsi" w:hAnsiTheme="minorHAnsi" w:cstheme="minorHAnsi"/>
                <w:sz w:val="22"/>
                <w:szCs w:val="22"/>
                <w:lang w:val="en-GB"/>
              </w:rPr>
              <w:t>, lodging was quite severe due to wind damage and increased with increasing nitrogen rates</w:t>
            </w:r>
            <w:r w:rsidR="00B76B4C" w:rsidRPr="00EB7C8E">
              <w:rPr>
                <w:rFonts w:asciiTheme="minorHAnsi" w:hAnsiTheme="minorHAnsi" w:cstheme="minorHAnsi"/>
                <w:sz w:val="22"/>
                <w:szCs w:val="22"/>
                <w:lang w:val="en-GB"/>
              </w:rPr>
              <w:t xml:space="preserve"> up to a rating of 5</w:t>
            </w:r>
            <w:r w:rsidR="003D75DA">
              <w:rPr>
                <w:rFonts w:asciiTheme="minorHAnsi" w:hAnsiTheme="minorHAnsi" w:cstheme="minorHAnsi"/>
                <w:sz w:val="22"/>
                <w:szCs w:val="22"/>
                <w:lang w:val="en-GB"/>
              </w:rPr>
              <w:t>.</w:t>
            </w:r>
          </w:p>
          <w:p w14:paraId="635EAB1A" w14:textId="7314F77F" w:rsidR="00CF35A5" w:rsidRDefault="00CF35A5" w:rsidP="00CF35A5">
            <w:pPr>
              <w:tabs>
                <w:tab w:val="left" w:pos="2101"/>
              </w:tabs>
              <w:rPr>
                <w:rFonts w:ascii="Calibri" w:hAnsi="Calibri" w:cs="Calibri"/>
                <w:b/>
                <w:sz w:val="18"/>
                <w:szCs w:val="18"/>
              </w:rPr>
            </w:pPr>
          </w:p>
          <w:p w14:paraId="0667C07F" w14:textId="55507744" w:rsidR="009C213A" w:rsidRDefault="009C213A" w:rsidP="00CF35A5">
            <w:pPr>
              <w:tabs>
                <w:tab w:val="left" w:pos="2101"/>
              </w:tabs>
              <w:rPr>
                <w:rFonts w:ascii="Calibri" w:hAnsi="Calibri" w:cs="Calibri"/>
                <w:b/>
                <w:sz w:val="18"/>
                <w:szCs w:val="18"/>
              </w:rPr>
            </w:pPr>
          </w:p>
          <w:p w14:paraId="0AFC4F36" w14:textId="0C77867D" w:rsidR="009C213A" w:rsidRDefault="009C213A" w:rsidP="00CF35A5">
            <w:pPr>
              <w:tabs>
                <w:tab w:val="left" w:pos="2101"/>
              </w:tabs>
              <w:rPr>
                <w:rFonts w:ascii="Calibri" w:hAnsi="Calibri" w:cs="Calibri"/>
                <w:b/>
                <w:sz w:val="18"/>
                <w:szCs w:val="18"/>
              </w:rPr>
            </w:pPr>
          </w:p>
          <w:p w14:paraId="606F21E8" w14:textId="22749979" w:rsidR="009C213A" w:rsidRDefault="009C213A" w:rsidP="00CF35A5">
            <w:pPr>
              <w:tabs>
                <w:tab w:val="left" w:pos="2101"/>
              </w:tabs>
              <w:rPr>
                <w:rFonts w:ascii="Calibri" w:hAnsi="Calibri" w:cs="Calibri"/>
                <w:b/>
                <w:sz w:val="18"/>
                <w:szCs w:val="18"/>
              </w:rPr>
            </w:pPr>
          </w:p>
          <w:p w14:paraId="6E3088C7" w14:textId="56FC219E" w:rsidR="009C213A" w:rsidRDefault="009C213A" w:rsidP="00CF35A5">
            <w:pPr>
              <w:tabs>
                <w:tab w:val="left" w:pos="2101"/>
              </w:tabs>
              <w:rPr>
                <w:rFonts w:ascii="Calibri" w:hAnsi="Calibri" w:cs="Calibri"/>
                <w:b/>
                <w:sz w:val="18"/>
                <w:szCs w:val="18"/>
              </w:rPr>
            </w:pPr>
          </w:p>
          <w:p w14:paraId="21A296D2" w14:textId="7580C9C2" w:rsidR="009C213A" w:rsidRDefault="009C213A" w:rsidP="00CF35A5">
            <w:pPr>
              <w:tabs>
                <w:tab w:val="left" w:pos="2101"/>
              </w:tabs>
              <w:rPr>
                <w:rFonts w:ascii="Calibri" w:hAnsi="Calibri" w:cs="Calibri"/>
                <w:b/>
                <w:sz w:val="18"/>
                <w:szCs w:val="18"/>
              </w:rPr>
            </w:pPr>
          </w:p>
          <w:p w14:paraId="68C8FEA7" w14:textId="01DE2B28" w:rsidR="009C213A" w:rsidRDefault="009C213A" w:rsidP="00CF35A5">
            <w:pPr>
              <w:tabs>
                <w:tab w:val="left" w:pos="2101"/>
              </w:tabs>
              <w:rPr>
                <w:rFonts w:ascii="Calibri" w:hAnsi="Calibri" w:cs="Calibri"/>
                <w:b/>
                <w:sz w:val="18"/>
                <w:szCs w:val="18"/>
              </w:rPr>
            </w:pPr>
          </w:p>
          <w:p w14:paraId="432A52E1" w14:textId="49BA682B" w:rsidR="009C213A" w:rsidRDefault="009C213A" w:rsidP="00CF35A5">
            <w:pPr>
              <w:tabs>
                <w:tab w:val="left" w:pos="2101"/>
              </w:tabs>
              <w:rPr>
                <w:rFonts w:ascii="Calibri" w:hAnsi="Calibri" w:cs="Calibri"/>
                <w:b/>
                <w:sz w:val="18"/>
                <w:szCs w:val="18"/>
              </w:rPr>
            </w:pPr>
          </w:p>
          <w:p w14:paraId="0F3B0FB8" w14:textId="67D6AE01" w:rsidR="009C213A" w:rsidRDefault="009C213A" w:rsidP="00CF35A5">
            <w:pPr>
              <w:tabs>
                <w:tab w:val="left" w:pos="2101"/>
              </w:tabs>
              <w:rPr>
                <w:rFonts w:ascii="Calibri" w:hAnsi="Calibri" w:cs="Calibri"/>
                <w:b/>
                <w:sz w:val="18"/>
                <w:szCs w:val="18"/>
              </w:rPr>
            </w:pPr>
          </w:p>
          <w:p w14:paraId="31DE43FE" w14:textId="36E322C4" w:rsidR="009C213A" w:rsidRDefault="009C213A" w:rsidP="00CF35A5">
            <w:pPr>
              <w:tabs>
                <w:tab w:val="left" w:pos="2101"/>
              </w:tabs>
              <w:rPr>
                <w:rFonts w:ascii="Calibri" w:hAnsi="Calibri" w:cs="Calibri"/>
                <w:b/>
                <w:sz w:val="18"/>
                <w:szCs w:val="18"/>
              </w:rPr>
            </w:pPr>
          </w:p>
          <w:p w14:paraId="42B99B96" w14:textId="65928FEC" w:rsidR="009C213A" w:rsidRDefault="009C213A" w:rsidP="00CF35A5">
            <w:pPr>
              <w:tabs>
                <w:tab w:val="left" w:pos="2101"/>
              </w:tabs>
              <w:rPr>
                <w:rFonts w:ascii="Calibri" w:hAnsi="Calibri" w:cs="Calibri"/>
                <w:b/>
                <w:sz w:val="18"/>
                <w:szCs w:val="18"/>
              </w:rPr>
            </w:pPr>
          </w:p>
          <w:p w14:paraId="42A8470C" w14:textId="4CBA69EE" w:rsidR="009C213A" w:rsidRDefault="009C213A" w:rsidP="00CF35A5">
            <w:pPr>
              <w:tabs>
                <w:tab w:val="left" w:pos="2101"/>
              </w:tabs>
              <w:rPr>
                <w:rFonts w:ascii="Calibri" w:hAnsi="Calibri" w:cs="Calibri"/>
                <w:b/>
                <w:sz w:val="18"/>
                <w:szCs w:val="18"/>
              </w:rPr>
            </w:pPr>
          </w:p>
          <w:p w14:paraId="267EAFBF" w14:textId="6528F585" w:rsidR="009C213A" w:rsidRDefault="009C213A" w:rsidP="00CF35A5">
            <w:pPr>
              <w:tabs>
                <w:tab w:val="left" w:pos="2101"/>
              </w:tabs>
              <w:rPr>
                <w:rFonts w:ascii="Calibri" w:hAnsi="Calibri" w:cs="Calibri"/>
                <w:b/>
                <w:sz w:val="18"/>
                <w:szCs w:val="18"/>
              </w:rPr>
            </w:pPr>
          </w:p>
          <w:p w14:paraId="6F5FE5ED" w14:textId="4D04A38B" w:rsidR="009C213A" w:rsidRDefault="009C213A" w:rsidP="00CF35A5">
            <w:pPr>
              <w:tabs>
                <w:tab w:val="left" w:pos="2101"/>
              </w:tabs>
              <w:rPr>
                <w:rFonts w:ascii="Calibri" w:hAnsi="Calibri" w:cs="Calibri"/>
                <w:b/>
                <w:sz w:val="18"/>
                <w:szCs w:val="18"/>
              </w:rPr>
            </w:pPr>
          </w:p>
          <w:p w14:paraId="4602DB72" w14:textId="76A976FB" w:rsidR="009C213A" w:rsidRDefault="009C213A" w:rsidP="00CF35A5">
            <w:pPr>
              <w:tabs>
                <w:tab w:val="left" w:pos="2101"/>
              </w:tabs>
              <w:rPr>
                <w:rFonts w:ascii="Calibri" w:hAnsi="Calibri" w:cs="Calibri"/>
                <w:b/>
                <w:sz w:val="18"/>
                <w:szCs w:val="18"/>
              </w:rPr>
            </w:pPr>
          </w:p>
          <w:p w14:paraId="5E4681D4" w14:textId="77777777" w:rsidR="009C213A" w:rsidRDefault="009C213A" w:rsidP="00CF35A5">
            <w:pPr>
              <w:tabs>
                <w:tab w:val="left" w:pos="2101"/>
              </w:tabs>
              <w:rPr>
                <w:rFonts w:ascii="Calibri" w:hAnsi="Calibri" w:cs="Calibri"/>
                <w:b/>
                <w:sz w:val="18"/>
                <w:szCs w:val="18"/>
              </w:rPr>
            </w:pPr>
          </w:p>
          <w:p w14:paraId="26E93C46" w14:textId="38F32852" w:rsidR="00CF35A5" w:rsidRPr="00961CAA" w:rsidRDefault="00CF35A5" w:rsidP="00CF35A5">
            <w:pPr>
              <w:tabs>
                <w:tab w:val="left" w:pos="2101"/>
              </w:tabs>
              <w:rPr>
                <w:rFonts w:ascii="Calibri" w:hAnsi="Calibri" w:cs="Calibri"/>
                <w:b/>
                <w:bCs/>
                <w:sz w:val="18"/>
                <w:szCs w:val="18"/>
              </w:rPr>
            </w:pPr>
            <w:r w:rsidRPr="00BF317D">
              <w:rPr>
                <w:rFonts w:ascii="Calibri" w:hAnsi="Calibri" w:cs="Calibri"/>
                <w:b/>
                <w:sz w:val="18"/>
                <w:szCs w:val="18"/>
              </w:rPr>
              <w:lastRenderedPageBreak/>
              <w:t xml:space="preserve">Table </w:t>
            </w:r>
            <w:r>
              <w:rPr>
                <w:rFonts w:ascii="Calibri" w:hAnsi="Calibri" w:cs="Calibri"/>
                <w:b/>
                <w:sz w:val="18"/>
                <w:szCs w:val="18"/>
              </w:rPr>
              <w:t>8</w:t>
            </w:r>
            <w:r w:rsidRPr="00BF317D">
              <w:rPr>
                <w:rFonts w:ascii="Calibri" w:hAnsi="Calibri" w:cs="Calibri"/>
                <w:b/>
                <w:sz w:val="18"/>
                <w:szCs w:val="18"/>
              </w:rPr>
              <w:t xml:space="preserve">. </w:t>
            </w:r>
            <w:r>
              <w:rPr>
                <w:rFonts w:ascii="Calibri" w:eastAsia="Calibri" w:hAnsi="Calibri"/>
                <w:b/>
                <w:iCs/>
                <w:color w:val="000000"/>
                <w:sz w:val="18"/>
                <w:szCs w:val="18"/>
              </w:rPr>
              <w:t xml:space="preserve">Nitrogen rate and variety effect on lodging </w:t>
            </w:r>
            <w:r>
              <w:rPr>
                <w:rFonts w:ascii="Calibri" w:hAnsi="Calibri" w:cs="Calibri"/>
                <w:b/>
                <w:sz w:val="18"/>
                <w:szCs w:val="18"/>
              </w:rPr>
              <w:t>for individual and combined site years at each location (2023-2024)</w:t>
            </w:r>
            <w:r w:rsidRPr="00BF317D">
              <w:rPr>
                <w:rFonts w:ascii="Calibri" w:hAnsi="Calibri" w:cs="Calibri"/>
                <w:b/>
                <w:sz w:val="18"/>
                <w:szCs w:val="18"/>
              </w:rPr>
              <w:t xml:space="preserve">. </w:t>
            </w:r>
            <w:r w:rsidRPr="00BF317D">
              <w:rPr>
                <w:rFonts w:ascii="Calibri" w:hAnsi="Calibri" w:cs="Calibri"/>
                <w:b/>
                <w:bCs/>
                <w:sz w:val="18"/>
                <w:szCs w:val="18"/>
              </w:rPr>
              <w:t>Means</w:t>
            </w:r>
            <w:r>
              <w:rPr>
                <w:rFonts w:ascii="Calibri" w:hAnsi="Calibri" w:cs="Calibri"/>
                <w:b/>
                <w:bCs/>
                <w:sz w:val="18"/>
                <w:szCs w:val="18"/>
              </w:rPr>
              <w:t xml:space="preserve"> </w:t>
            </w:r>
            <w:r w:rsidRPr="00BF317D">
              <w:rPr>
                <w:rFonts w:ascii="Calibri" w:hAnsi="Calibri" w:cs="Calibri"/>
                <w:b/>
                <w:bCs/>
                <w:sz w:val="18"/>
                <w:szCs w:val="18"/>
              </w:rPr>
              <w:t>within a column followed by the same letter do not significantly differ.</w:t>
            </w:r>
          </w:p>
          <w:p w14:paraId="7A8D4421" w14:textId="52352D13" w:rsidR="003C30A4" w:rsidRPr="00723849" w:rsidRDefault="00CF35A5" w:rsidP="00C25809">
            <w:pPr>
              <w:autoSpaceDE w:val="0"/>
              <w:autoSpaceDN w:val="0"/>
              <w:adjustRightInd w:val="0"/>
              <w:spacing w:line="276" w:lineRule="auto"/>
              <w:rPr>
                <w:rFonts w:asciiTheme="minorHAnsi" w:hAnsiTheme="minorHAnsi" w:cstheme="minorHAnsi"/>
                <w:sz w:val="22"/>
                <w:szCs w:val="22"/>
                <w:lang w:val="en-GB"/>
              </w:rPr>
            </w:pPr>
            <w:r w:rsidRPr="00CF35A5">
              <w:rPr>
                <w:rFonts w:asciiTheme="minorHAnsi" w:hAnsiTheme="minorHAnsi" w:cs="Calibri"/>
                <w:b/>
                <w:bCs/>
                <w:noProof/>
                <w:sz w:val="18"/>
                <w:szCs w:val="18"/>
              </w:rPr>
              <w:drawing>
                <wp:inline distT="0" distB="0" distL="0" distR="0" wp14:anchorId="5D0F2165" wp14:editId="054360C6">
                  <wp:extent cx="6801036" cy="6650182"/>
                  <wp:effectExtent l="12700" t="12700" r="6350" b="1778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08308" cy="6657292"/>
                          </a:xfrm>
                          <a:prstGeom prst="rect">
                            <a:avLst/>
                          </a:prstGeom>
                          <a:ln>
                            <a:solidFill>
                              <a:schemeClr val="tx1"/>
                            </a:solidFill>
                          </a:ln>
                        </pic:spPr>
                      </pic:pic>
                    </a:graphicData>
                  </a:graphic>
                </wp:inline>
              </w:drawing>
            </w:r>
          </w:p>
          <w:p w14:paraId="45269C9B" w14:textId="77777777" w:rsidR="003D75DA" w:rsidRDefault="003D75DA" w:rsidP="00C25809">
            <w:pPr>
              <w:autoSpaceDE w:val="0"/>
              <w:autoSpaceDN w:val="0"/>
              <w:adjustRightInd w:val="0"/>
              <w:spacing w:line="276" w:lineRule="auto"/>
              <w:rPr>
                <w:rFonts w:asciiTheme="minorHAnsi" w:hAnsiTheme="minorHAnsi" w:cstheme="minorHAnsi"/>
                <w:sz w:val="22"/>
                <w:szCs w:val="22"/>
              </w:rPr>
            </w:pPr>
          </w:p>
          <w:p w14:paraId="3278D400" w14:textId="38175DC2" w:rsidR="003C30A4" w:rsidRPr="00261040" w:rsidRDefault="00F430C8" w:rsidP="00C25809">
            <w:pPr>
              <w:autoSpaceDE w:val="0"/>
              <w:autoSpaceDN w:val="0"/>
              <w:adjustRightInd w:val="0"/>
              <w:spacing w:line="276" w:lineRule="auto"/>
              <w:rPr>
                <w:rFonts w:asciiTheme="minorHAnsi" w:hAnsiTheme="minorHAnsi" w:cstheme="minorHAnsi"/>
                <w:sz w:val="22"/>
                <w:szCs w:val="22"/>
                <w:lang w:val="en-GB"/>
              </w:rPr>
            </w:pPr>
            <w:r>
              <w:rPr>
                <w:rFonts w:asciiTheme="minorHAnsi" w:hAnsiTheme="minorHAnsi" w:cstheme="minorHAnsi"/>
                <w:sz w:val="22"/>
                <w:szCs w:val="22"/>
              </w:rPr>
              <w:t>In 2023, s</w:t>
            </w:r>
            <w:r w:rsidR="003C30A4" w:rsidRPr="00723849">
              <w:rPr>
                <w:rFonts w:asciiTheme="minorHAnsi" w:hAnsiTheme="minorHAnsi" w:cstheme="minorHAnsi"/>
                <w:sz w:val="22"/>
                <w:szCs w:val="22"/>
              </w:rPr>
              <w:t>eed</w:t>
            </w:r>
            <w:r w:rsidR="003D75DA">
              <w:rPr>
                <w:rFonts w:asciiTheme="minorHAnsi" w:hAnsiTheme="minorHAnsi" w:cstheme="minorHAnsi"/>
                <w:sz w:val="22"/>
                <w:szCs w:val="22"/>
              </w:rPr>
              <w:t xml:space="preserve"> </w:t>
            </w:r>
            <w:r w:rsidR="003C30A4" w:rsidRPr="00723849">
              <w:rPr>
                <w:rFonts w:asciiTheme="minorHAnsi" w:hAnsiTheme="minorHAnsi" w:cstheme="minorHAnsi"/>
                <w:sz w:val="22"/>
                <w:szCs w:val="22"/>
              </w:rPr>
              <w:t xml:space="preserve">rate had </w:t>
            </w:r>
            <w:r>
              <w:rPr>
                <w:rFonts w:asciiTheme="minorHAnsi" w:hAnsiTheme="minorHAnsi" w:cstheme="minorHAnsi"/>
                <w:sz w:val="22"/>
                <w:szCs w:val="22"/>
              </w:rPr>
              <w:t>no significant</w:t>
            </w:r>
            <w:r w:rsidR="003C30A4" w:rsidRPr="00723849">
              <w:rPr>
                <w:rFonts w:asciiTheme="minorHAnsi" w:hAnsiTheme="minorHAnsi" w:cstheme="minorHAnsi"/>
                <w:sz w:val="22"/>
                <w:szCs w:val="22"/>
              </w:rPr>
              <w:t xml:space="preserve"> effect on lodging (only measured at Indian Head and Swift Current</w:t>
            </w:r>
            <w:r w:rsidR="003D75DA">
              <w:rPr>
                <w:rFonts w:asciiTheme="minorHAnsi" w:hAnsiTheme="minorHAnsi" w:cstheme="minorHAnsi"/>
                <w:sz w:val="22"/>
                <w:szCs w:val="22"/>
              </w:rPr>
              <w:t>, Table 9</w:t>
            </w:r>
            <w:r w:rsidR="003C30A4" w:rsidRPr="00723849">
              <w:rPr>
                <w:rFonts w:asciiTheme="minorHAnsi" w:hAnsiTheme="minorHAnsi" w:cstheme="minorHAnsi"/>
                <w:sz w:val="22"/>
                <w:szCs w:val="22"/>
              </w:rPr>
              <w:t xml:space="preserve">). </w:t>
            </w:r>
            <w:r w:rsidR="003D75DA">
              <w:rPr>
                <w:rFonts w:asciiTheme="minorHAnsi" w:hAnsiTheme="minorHAnsi" w:cstheme="minorHAnsi"/>
                <w:sz w:val="22"/>
                <w:szCs w:val="22"/>
              </w:rPr>
              <w:t>However, in 2024 at Indian Head, l</w:t>
            </w:r>
            <w:r w:rsidR="00CF35A5">
              <w:rPr>
                <w:rFonts w:asciiTheme="minorHAnsi" w:hAnsiTheme="minorHAnsi" w:cstheme="minorHAnsi"/>
                <w:sz w:val="22"/>
                <w:szCs w:val="22"/>
              </w:rPr>
              <w:t xml:space="preserve">odging </w:t>
            </w:r>
            <w:r w:rsidR="00CF35A5" w:rsidRPr="00EB7C8E">
              <w:rPr>
                <w:rFonts w:asciiTheme="minorHAnsi" w:hAnsiTheme="minorHAnsi" w:cstheme="minorHAnsi"/>
                <w:sz w:val="22"/>
                <w:szCs w:val="22"/>
                <w:lang w:val="en-GB"/>
              </w:rPr>
              <w:t xml:space="preserve">was also severe </w:t>
            </w:r>
            <w:r w:rsidR="003D75DA" w:rsidRPr="00EB7C8E">
              <w:rPr>
                <w:rFonts w:asciiTheme="minorHAnsi" w:hAnsiTheme="minorHAnsi" w:cstheme="minorHAnsi"/>
                <w:sz w:val="22"/>
                <w:szCs w:val="22"/>
                <w:lang w:val="en-GB"/>
              </w:rPr>
              <w:t xml:space="preserve">due to wind damage </w:t>
            </w:r>
            <w:r w:rsidR="00CF35A5" w:rsidRPr="00EB7C8E">
              <w:rPr>
                <w:rFonts w:asciiTheme="minorHAnsi" w:hAnsiTheme="minorHAnsi" w:cstheme="minorHAnsi"/>
                <w:sz w:val="22"/>
                <w:szCs w:val="22"/>
                <w:lang w:val="en-GB"/>
              </w:rPr>
              <w:t>and increased with increasing seeding rates up to a rating of 7</w:t>
            </w:r>
            <w:r w:rsidR="003D75DA">
              <w:rPr>
                <w:rFonts w:asciiTheme="minorHAnsi" w:hAnsiTheme="minorHAnsi" w:cstheme="minorHAnsi"/>
                <w:sz w:val="22"/>
                <w:szCs w:val="22"/>
                <w:lang w:val="en-GB"/>
              </w:rPr>
              <w:t>.</w:t>
            </w:r>
          </w:p>
          <w:p w14:paraId="0D272012" w14:textId="51EF8B97" w:rsidR="00961CAA" w:rsidRDefault="00961CAA" w:rsidP="00961CAA">
            <w:pPr>
              <w:tabs>
                <w:tab w:val="left" w:pos="2101"/>
              </w:tabs>
              <w:rPr>
                <w:rFonts w:ascii="Calibri" w:hAnsi="Calibri" w:cs="Calibri"/>
                <w:b/>
                <w:sz w:val="18"/>
                <w:szCs w:val="18"/>
              </w:rPr>
            </w:pPr>
          </w:p>
          <w:p w14:paraId="6DCAF712" w14:textId="1E7557DD" w:rsidR="009C213A" w:rsidRDefault="009C213A" w:rsidP="00961CAA">
            <w:pPr>
              <w:tabs>
                <w:tab w:val="left" w:pos="2101"/>
              </w:tabs>
              <w:rPr>
                <w:rFonts w:ascii="Calibri" w:hAnsi="Calibri" w:cs="Calibri"/>
                <w:b/>
                <w:sz w:val="18"/>
                <w:szCs w:val="18"/>
              </w:rPr>
            </w:pPr>
          </w:p>
          <w:p w14:paraId="16B88989" w14:textId="408114DA" w:rsidR="009C213A" w:rsidRDefault="009C213A" w:rsidP="00961CAA">
            <w:pPr>
              <w:tabs>
                <w:tab w:val="left" w:pos="2101"/>
              </w:tabs>
              <w:rPr>
                <w:rFonts w:ascii="Calibri" w:hAnsi="Calibri" w:cs="Calibri"/>
                <w:b/>
                <w:sz w:val="18"/>
                <w:szCs w:val="18"/>
              </w:rPr>
            </w:pPr>
          </w:p>
          <w:p w14:paraId="3309BEFF" w14:textId="17F10146" w:rsidR="009C213A" w:rsidRDefault="009C213A" w:rsidP="00961CAA">
            <w:pPr>
              <w:tabs>
                <w:tab w:val="left" w:pos="2101"/>
              </w:tabs>
              <w:rPr>
                <w:rFonts w:ascii="Calibri" w:hAnsi="Calibri" w:cs="Calibri"/>
                <w:b/>
                <w:sz w:val="18"/>
                <w:szCs w:val="18"/>
              </w:rPr>
            </w:pPr>
          </w:p>
          <w:p w14:paraId="13CA9C98" w14:textId="77777777" w:rsidR="009C213A" w:rsidRDefault="009C213A" w:rsidP="00961CAA">
            <w:pPr>
              <w:tabs>
                <w:tab w:val="left" w:pos="2101"/>
              </w:tabs>
              <w:rPr>
                <w:rFonts w:ascii="Calibri" w:hAnsi="Calibri" w:cs="Calibri"/>
                <w:b/>
                <w:sz w:val="18"/>
                <w:szCs w:val="18"/>
              </w:rPr>
            </w:pPr>
          </w:p>
          <w:p w14:paraId="73412294" w14:textId="5EE6359B" w:rsidR="00ED2D63" w:rsidRPr="009C213A" w:rsidRDefault="00CF35A5" w:rsidP="009C213A">
            <w:pPr>
              <w:tabs>
                <w:tab w:val="left" w:pos="2101"/>
              </w:tabs>
              <w:rPr>
                <w:rFonts w:ascii="Calibri" w:hAnsi="Calibri" w:cs="Calibri"/>
                <w:b/>
                <w:bCs/>
                <w:sz w:val="18"/>
                <w:szCs w:val="18"/>
              </w:rPr>
            </w:pPr>
            <w:r w:rsidRPr="00BF317D">
              <w:rPr>
                <w:rFonts w:ascii="Calibri" w:hAnsi="Calibri" w:cs="Calibri"/>
                <w:b/>
                <w:sz w:val="18"/>
                <w:szCs w:val="18"/>
              </w:rPr>
              <w:lastRenderedPageBreak/>
              <w:t xml:space="preserve">Table </w:t>
            </w:r>
            <w:r>
              <w:rPr>
                <w:rFonts w:ascii="Calibri" w:hAnsi="Calibri" w:cs="Calibri"/>
                <w:b/>
                <w:sz w:val="18"/>
                <w:szCs w:val="18"/>
              </w:rPr>
              <w:t>9</w:t>
            </w:r>
            <w:r w:rsidRPr="00BF317D">
              <w:rPr>
                <w:rFonts w:ascii="Calibri" w:hAnsi="Calibri" w:cs="Calibri"/>
                <w:b/>
                <w:sz w:val="18"/>
                <w:szCs w:val="18"/>
              </w:rPr>
              <w:t xml:space="preserve">. </w:t>
            </w:r>
            <w:r>
              <w:rPr>
                <w:rFonts w:ascii="Calibri" w:eastAsia="Calibri" w:hAnsi="Calibri"/>
                <w:b/>
                <w:iCs/>
                <w:color w:val="000000"/>
                <w:sz w:val="18"/>
                <w:szCs w:val="18"/>
              </w:rPr>
              <w:t xml:space="preserve">Seed rate and variety effect on lodging </w:t>
            </w:r>
            <w:r>
              <w:rPr>
                <w:rFonts w:ascii="Calibri" w:hAnsi="Calibri" w:cs="Calibri"/>
                <w:b/>
                <w:sz w:val="18"/>
                <w:szCs w:val="18"/>
              </w:rPr>
              <w:t>for individual and combined site years at each location (2023-2024)</w:t>
            </w:r>
            <w:r w:rsidRPr="00BF317D">
              <w:rPr>
                <w:rFonts w:ascii="Calibri" w:hAnsi="Calibri" w:cs="Calibri"/>
                <w:b/>
                <w:sz w:val="18"/>
                <w:szCs w:val="18"/>
              </w:rPr>
              <w:t xml:space="preserve">. </w:t>
            </w:r>
            <w:r w:rsidRPr="00BF317D">
              <w:rPr>
                <w:rFonts w:ascii="Calibri" w:hAnsi="Calibri" w:cs="Calibri"/>
                <w:b/>
                <w:bCs/>
                <w:sz w:val="18"/>
                <w:szCs w:val="18"/>
              </w:rPr>
              <w:t>Means</w:t>
            </w:r>
            <w:r>
              <w:rPr>
                <w:rFonts w:ascii="Calibri" w:hAnsi="Calibri" w:cs="Calibri"/>
                <w:b/>
                <w:bCs/>
                <w:sz w:val="18"/>
                <w:szCs w:val="18"/>
              </w:rPr>
              <w:t xml:space="preserve"> </w:t>
            </w:r>
            <w:r w:rsidRPr="00BF317D">
              <w:rPr>
                <w:rFonts w:ascii="Calibri" w:hAnsi="Calibri" w:cs="Calibri"/>
                <w:b/>
                <w:bCs/>
                <w:sz w:val="18"/>
                <w:szCs w:val="18"/>
              </w:rPr>
              <w:t>within a column followed by the same letter do not significantly differ.</w:t>
            </w:r>
          </w:p>
          <w:p w14:paraId="3F880324" w14:textId="5FED547E" w:rsidR="009C213A" w:rsidRPr="009C213A" w:rsidRDefault="003D75DA" w:rsidP="009C213A">
            <w:pPr>
              <w:autoSpaceDE w:val="0"/>
              <w:autoSpaceDN w:val="0"/>
              <w:adjustRightInd w:val="0"/>
              <w:rPr>
                <w:rFonts w:asciiTheme="minorHAnsi" w:hAnsiTheme="minorHAnsi" w:cstheme="minorHAnsi"/>
                <w:sz w:val="22"/>
                <w:szCs w:val="22"/>
              </w:rPr>
            </w:pPr>
            <w:r w:rsidRPr="003D75DA">
              <w:rPr>
                <w:rFonts w:asciiTheme="minorHAnsi" w:hAnsiTheme="minorHAnsi" w:cs="Calibri"/>
                <w:b/>
                <w:bCs/>
                <w:noProof/>
                <w:sz w:val="18"/>
                <w:szCs w:val="18"/>
              </w:rPr>
              <w:drawing>
                <wp:inline distT="0" distB="0" distL="0" distR="0" wp14:anchorId="070FA4BE" wp14:editId="0A62A605">
                  <wp:extent cx="6770622" cy="4341091"/>
                  <wp:effectExtent l="12700" t="12700" r="11430" b="1524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773863" cy="4343169"/>
                          </a:xfrm>
                          <a:prstGeom prst="rect">
                            <a:avLst/>
                          </a:prstGeom>
                          <a:ln>
                            <a:solidFill>
                              <a:schemeClr val="tx1"/>
                            </a:solidFill>
                          </a:ln>
                        </pic:spPr>
                      </pic:pic>
                    </a:graphicData>
                  </a:graphic>
                </wp:inline>
              </w:drawing>
            </w:r>
          </w:p>
          <w:p w14:paraId="1EF19F20" w14:textId="5A11384B" w:rsidR="001722DA" w:rsidRPr="00723849" w:rsidRDefault="001722DA" w:rsidP="001722DA">
            <w:pPr>
              <w:autoSpaceDE w:val="0"/>
              <w:autoSpaceDN w:val="0"/>
              <w:adjustRightInd w:val="0"/>
              <w:spacing w:line="360" w:lineRule="auto"/>
              <w:rPr>
                <w:rFonts w:asciiTheme="minorHAnsi" w:hAnsiTheme="minorHAnsi" w:cstheme="minorHAnsi"/>
                <w:b/>
                <w:i/>
                <w:sz w:val="22"/>
                <w:szCs w:val="22"/>
                <w:lang w:val="en-GB"/>
              </w:rPr>
            </w:pPr>
            <w:r w:rsidRPr="00723849">
              <w:rPr>
                <w:rFonts w:asciiTheme="minorHAnsi" w:hAnsiTheme="minorHAnsi" w:cstheme="minorHAnsi"/>
                <w:b/>
                <w:i/>
                <w:sz w:val="22"/>
                <w:szCs w:val="22"/>
                <w:lang w:val="en-GB"/>
              </w:rPr>
              <w:t>Days to Maturity</w:t>
            </w:r>
          </w:p>
          <w:p w14:paraId="7C863E9E" w14:textId="6A3AC75C" w:rsidR="003C30A4" w:rsidRDefault="003C30A4" w:rsidP="00C25809">
            <w:pPr>
              <w:autoSpaceDE w:val="0"/>
              <w:autoSpaceDN w:val="0"/>
              <w:adjustRightInd w:val="0"/>
              <w:spacing w:line="276" w:lineRule="auto"/>
              <w:rPr>
                <w:rFonts w:asciiTheme="minorHAnsi" w:hAnsiTheme="minorHAnsi" w:cstheme="minorHAnsi"/>
                <w:sz w:val="22"/>
                <w:szCs w:val="22"/>
                <w:lang w:val="en-GB"/>
              </w:rPr>
            </w:pPr>
            <w:r w:rsidRPr="00723849">
              <w:rPr>
                <w:rFonts w:asciiTheme="minorHAnsi" w:hAnsiTheme="minorHAnsi" w:cstheme="minorHAnsi"/>
                <w:sz w:val="22"/>
                <w:szCs w:val="22"/>
              </w:rPr>
              <w:t>Maturity ratings were largely affected by drought and high temperatures</w:t>
            </w:r>
            <w:r w:rsidR="0090060B">
              <w:rPr>
                <w:rFonts w:asciiTheme="minorHAnsi" w:hAnsiTheme="minorHAnsi" w:cstheme="minorHAnsi"/>
                <w:sz w:val="22"/>
                <w:szCs w:val="22"/>
              </w:rPr>
              <w:t xml:space="preserve"> </w:t>
            </w:r>
            <w:r w:rsidRPr="00723849">
              <w:rPr>
                <w:rFonts w:asciiTheme="minorHAnsi" w:hAnsiTheme="minorHAnsi" w:cstheme="minorHAnsi"/>
                <w:sz w:val="22"/>
                <w:szCs w:val="22"/>
              </w:rPr>
              <w:t>at each site</w:t>
            </w:r>
            <w:r w:rsidR="0090060B">
              <w:rPr>
                <w:rFonts w:asciiTheme="minorHAnsi" w:hAnsiTheme="minorHAnsi" w:cstheme="minorHAnsi"/>
                <w:sz w:val="22"/>
                <w:szCs w:val="22"/>
              </w:rPr>
              <w:t>, especially in 2023</w:t>
            </w:r>
            <w:r w:rsidRPr="00723849">
              <w:rPr>
                <w:rFonts w:asciiTheme="minorHAnsi" w:hAnsiTheme="minorHAnsi" w:cstheme="minorHAnsi"/>
                <w:sz w:val="22"/>
                <w:szCs w:val="22"/>
              </w:rPr>
              <w:t xml:space="preserve"> </w:t>
            </w:r>
            <w:r w:rsidR="00926174">
              <w:rPr>
                <w:rFonts w:asciiTheme="minorHAnsi" w:hAnsiTheme="minorHAnsi" w:cstheme="minorHAnsi"/>
                <w:sz w:val="22"/>
                <w:szCs w:val="22"/>
              </w:rPr>
              <w:t xml:space="preserve">with the </w:t>
            </w:r>
            <w:r w:rsidRPr="00723849">
              <w:rPr>
                <w:rFonts w:asciiTheme="minorHAnsi" w:hAnsiTheme="minorHAnsi" w:cstheme="minorHAnsi"/>
                <w:sz w:val="22"/>
                <w:szCs w:val="22"/>
              </w:rPr>
              <w:t>plots matur</w:t>
            </w:r>
            <w:r w:rsidR="00926174">
              <w:rPr>
                <w:rFonts w:asciiTheme="minorHAnsi" w:hAnsiTheme="minorHAnsi" w:cstheme="minorHAnsi"/>
                <w:sz w:val="22"/>
                <w:szCs w:val="22"/>
              </w:rPr>
              <w:t>ing</w:t>
            </w:r>
            <w:r w:rsidRPr="00723849">
              <w:rPr>
                <w:rFonts w:asciiTheme="minorHAnsi" w:hAnsiTheme="minorHAnsi" w:cstheme="minorHAnsi"/>
                <w:sz w:val="22"/>
                <w:szCs w:val="22"/>
              </w:rPr>
              <w:t xml:space="preserve"> early</w:t>
            </w:r>
            <w:r w:rsidR="00CD78EE" w:rsidRPr="00723849">
              <w:rPr>
                <w:rFonts w:asciiTheme="minorHAnsi" w:hAnsiTheme="minorHAnsi" w:cstheme="minorHAnsi"/>
                <w:sz w:val="22"/>
                <w:szCs w:val="22"/>
              </w:rPr>
              <w:t xml:space="preserve"> (70 to 80 days)</w:t>
            </w:r>
            <w:r w:rsidRPr="00723849">
              <w:rPr>
                <w:rFonts w:asciiTheme="minorHAnsi" w:hAnsiTheme="minorHAnsi" w:cstheme="minorHAnsi"/>
                <w:sz w:val="22"/>
                <w:szCs w:val="22"/>
              </w:rPr>
              <w:t xml:space="preserve"> compared to the expected 84 days</w:t>
            </w:r>
            <w:r w:rsidR="00A8019E">
              <w:rPr>
                <w:rFonts w:asciiTheme="minorHAnsi" w:hAnsiTheme="minorHAnsi" w:cstheme="minorHAnsi"/>
                <w:sz w:val="22"/>
                <w:szCs w:val="22"/>
              </w:rPr>
              <w:t>.</w:t>
            </w:r>
            <w:r w:rsidR="00A8019E">
              <w:rPr>
                <w:rStyle w:val="FootnoteReference"/>
                <w:rFonts w:asciiTheme="minorHAnsi" w:hAnsiTheme="minorHAnsi" w:cstheme="minorHAnsi"/>
                <w:sz w:val="22"/>
                <w:szCs w:val="22"/>
              </w:rPr>
              <w:footnoteReference w:id="2"/>
            </w:r>
            <w:r w:rsidR="00A8019E">
              <w:rPr>
                <w:rFonts w:asciiTheme="minorHAnsi" w:hAnsiTheme="minorHAnsi" w:cstheme="minorHAnsi"/>
                <w:sz w:val="22"/>
                <w:szCs w:val="22"/>
              </w:rPr>
              <w:t xml:space="preserve"> </w:t>
            </w:r>
            <w:r w:rsidR="00101297">
              <w:rPr>
                <w:rFonts w:asciiTheme="minorHAnsi" w:hAnsiTheme="minorHAnsi" w:cstheme="minorHAnsi"/>
                <w:sz w:val="22"/>
                <w:szCs w:val="22"/>
              </w:rPr>
              <w:t xml:space="preserve">In the Nitrogen trial, </w:t>
            </w:r>
            <w:r w:rsidR="00101297">
              <w:rPr>
                <w:rFonts w:asciiTheme="minorHAnsi" w:hAnsiTheme="minorHAnsi" w:cstheme="minorHAnsi"/>
                <w:color w:val="000000"/>
                <w:sz w:val="22"/>
                <w:szCs w:val="22"/>
              </w:rPr>
              <w:t>t</w:t>
            </w:r>
            <w:r w:rsidRPr="00723849">
              <w:rPr>
                <w:rFonts w:asciiTheme="minorHAnsi" w:hAnsiTheme="minorHAnsi" w:cstheme="minorHAnsi"/>
                <w:color w:val="000000"/>
                <w:sz w:val="22"/>
                <w:szCs w:val="22"/>
              </w:rPr>
              <w:t xml:space="preserve">here </w:t>
            </w:r>
            <w:r w:rsidR="00A8019E">
              <w:rPr>
                <w:rFonts w:asciiTheme="minorHAnsi" w:hAnsiTheme="minorHAnsi" w:cstheme="minorHAnsi"/>
                <w:color w:val="000000"/>
                <w:sz w:val="22"/>
                <w:szCs w:val="22"/>
              </w:rPr>
              <w:t>w</w:t>
            </w:r>
            <w:r w:rsidR="0090060B">
              <w:rPr>
                <w:rFonts w:asciiTheme="minorHAnsi" w:hAnsiTheme="minorHAnsi" w:cstheme="minorHAnsi"/>
                <w:color w:val="000000"/>
                <w:sz w:val="22"/>
                <w:szCs w:val="22"/>
              </w:rPr>
              <w:t>ere</w:t>
            </w:r>
            <w:r w:rsidRPr="00723849">
              <w:rPr>
                <w:rFonts w:asciiTheme="minorHAnsi" w:hAnsiTheme="minorHAnsi" w:cstheme="minorHAnsi"/>
                <w:color w:val="000000"/>
                <w:sz w:val="22"/>
                <w:szCs w:val="22"/>
              </w:rPr>
              <w:t xml:space="preserve"> no </w:t>
            </w:r>
            <w:r w:rsidR="00101297" w:rsidRPr="00723849">
              <w:rPr>
                <w:rFonts w:asciiTheme="minorHAnsi" w:hAnsiTheme="minorHAnsi" w:cstheme="minorHAnsi"/>
                <w:color w:val="000000"/>
                <w:sz w:val="22"/>
                <w:szCs w:val="22"/>
              </w:rPr>
              <w:t>variet</w:t>
            </w:r>
            <w:r w:rsidR="00101297">
              <w:rPr>
                <w:rFonts w:asciiTheme="minorHAnsi" w:hAnsiTheme="minorHAnsi" w:cstheme="minorHAnsi"/>
                <w:color w:val="000000"/>
                <w:sz w:val="22"/>
                <w:szCs w:val="22"/>
              </w:rPr>
              <w:t>al</w:t>
            </w:r>
            <w:r w:rsidRPr="00723849">
              <w:rPr>
                <w:rFonts w:asciiTheme="minorHAnsi" w:hAnsiTheme="minorHAnsi" w:cstheme="minorHAnsi"/>
                <w:color w:val="000000"/>
                <w:sz w:val="22"/>
                <w:szCs w:val="22"/>
              </w:rPr>
              <w:t xml:space="preserve"> effects on maturity</w:t>
            </w:r>
            <w:r w:rsidRPr="00723849">
              <w:rPr>
                <w:rFonts w:asciiTheme="minorHAnsi" w:hAnsiTheme="minorHAnsi" w:cstheme="minorHAnsi"/>
                <w:sz w:val="22"/>
                <w:szCs w:val="22"/>
                <w:lang w:val="en-GB"/>
              </w:rPr>
              <w:t xml:space="preserve"> at Swift Current</w:t>
            </w:r>
            <w:r w:rsidR="00101297">
              <w:rPr>
                <w:rFonts w:asciiTheme="minorHAnsi" w:hAnsiTheme="minorHAnsi" w:cstheme="minorHAnsi"/>
                <w:sz w:val="22"/>
                <w:szCs w:val="22"/>
                <w:lang w:val="en-GB"/>
              </w:rPr>
              <w:t xml:space="preserve">, or Redvers </w:t>
            </w:r>
            <w:r w:rsidR="00A8019E">
              <w:rPr>
                <w:rFonts w:asciiTheme="minorHAnsi" w:hAnsiTheme="minorHAnsi" w:cstheme="minorHAnsi"/>
                <w:sz w:val="22"/>
                <w:szCs w:val="22"/>
                <w:lang w:val="en-GB"/>
              </w:rPr>
              <w:t xml:space="preserve">(Table </w:t>
            </w:r>
            <w:r w:rsidR="00101297">
              <w:rPr>
                <w:rFonts w:asciiTheme="minorHAnsi" w:hAnsiTheme="minorHAnsi" w:cstheme="minorHAnsi"/>
                <w:sz w:val="22"/>
                <w:szCs w:val="22"/>
                <w:lang w:val="en-GB"/>
              </w:rPr>
              <w:t>10)</w:t>
            </w:r>
            <w:r w:rsidR="00A8019E">
              <w:rPr>
                <w:rFonts w:asciiTheme="minorHAnsi" w:hAnsiTheme="minorHAnsi" w:cstheme="minorHAnsi"/>
                <w:sz w:val="22"/>
                <w:szCs w:val="22"/>
                <w:lang w:val="en-GB"/>
              </w:rPr>
              <w:t>.</w:t>
            </w:r>
            <w:r w:rsidR="00EC018D">
              <w:rPr>
                <w:rFonts w:asciiTheme="minorHAnsi" w:hAnsiTheme="minorHAnsi" w:cstheme="minorHAnsi"/>
                <w:sz w:val="22"/>
                <w:szCs w:val="22"/>
                <w:lang w:val="en-GB"/>
              </w:rPr>
              <w:t xml:space="preserve"> </w:t>
            </w:r>
            <w:r w:rsidR="00A8019E">
              <w:rPr>
                <w:rFonts w:asciiTheme="minorHAnsi" w:hAnsiTheme="minorHAnsi" w:cstheme="minorHAnsi"/>
                <w:sz w:val="22"/>
                <w:szCs w:val="22"/>
                <w:lang w:val="en-GB"/>
              </w:rPr>
              <w:t>A</w:t>
            </w:r>
            <w:r w:rsidRPr="00723849">
              <w:rPr>
                <w:rFonts w:asciiTheme="minorHAnsi" w:hAnsiTheme="minorHAnsi" w:cstheme="minorHAnsi"/>
                <w:sz w:val="22"/>
                <w:szCs w:val="22"/>
                <w:lang w:val="en-GB"/>
              </w:rPr>
              <w:t>t Indian Head</w:t>
            </w:r>
            <w:r w:rsidR="00EC018D">
              <w:rPr>
                <w:rFonts w:asciiTheme="minorHAnsi" w:hAnsiTheme="minorHAnsi" w:cstheme="minorHAnsi"/>
                <w:sz w:val="22"/>
                <w:szCs w:val="22"/>
                <w:lang w:val="en-GB"/>
              </w:rPr>
              <w:t xml:space="preserve"> </w:t>
            </w:r>
            <w:r w:rsidR="00056452">
              <w:rPr>
                <w:rFonts w:asciiTheme="minorHAnsi" w:hAnsiTheme="minorHAnsi" w:cstheme="minorHAnsi"/>
                <w:sz w:val="22"/>
                <w:szCs w:val="22"/>
                <w:lang w:val="en-GB"/>
              </w:rPr>
              <w:t>(</w:t>
            </w:r>
            <w:r w:rsidR="00EC018D">
              <w:rPr>
                <w:rFonts w:asciiTheme="minorHAnsi" w:hAnsiTheme="minorHAnsi" w:cstheme="minorHAnsi"/>
                <w:sz w:val="22"/>
                <w:szCs w:val="22"/>
                <w:lang w:val="en-GB"/>
              </w:rPr>
              <w:t>2023</w:t>
            </w:r>
            <w:r w:rsidR="00056452">
              <w:rPr>
                <w:rFonts w:asciiTheme="minorHAnsi" w:hAnsiTheme="minorHAnsi" w:cstheme="minorHAnsi"/>
                <w:sz w:val="22"/>
                <w:szCs w:val="22"/>
                <w:lang w:val="en-GB"/>
              </w:rPr>
              <w:t>)</w:t>
            </w:r>
            <w:r w:rsidRPr="00723849">
              <w:rPr>
                <w:rFonts w:asciiTheme="minorHAnsi" w:hAnsiTheme="minorHAnsi" w:cstheme="minorHAnsi"/>
                <w:sz w:val="22"/>
                <w:szCs w:val="22"/>
                <w:lang w:val="en-GB"/>
              </w:rPr>
              <w:t xml:space="preserve"> AAC Yellow 80 matur</w:t>
            </w:r>
            <w:r w:rsidR="00CD78EE" w:rsidRPr="00723849">
              <w:rPr>
                <w:rFonts w:asciiTheme="minorHAnsi" w:hAnsiTheme="minorHAnsi" w:cstheme="minorHAnsi"/>
                <w:sz w:val="22"/>
                <w:szCs w:val="22"/>
                <w:lang w:val="en-GB"/>
              </w:rPr>
              <w:t>ed an</w:t>
            </w:r>
            <w:r w:rsidR="001341E4" w:rsidRPr="00723849">
              <w:rPr>
                <w:rFonts w:asciiTheme="minorHAnsi" w:hAnsiTheme="minorHAnsi" w:cstheme="minorHAnsi"/>
                <w:sz w:val="22"/>
                <w:szCs w:val="22"/>
                <w:lang w:val="en-GB"/>
              </w:rPr>
              <w:t xml:space="preserve"> average of 2 days later</w:t>
            </w:r>
            <w:r w:rsidRPr="00723849">
              <w:rPr>
                <w:rFonts w:asciiTheme="minorHAnsi" w:hAnsiTheme="minorHAnsi" w:cstheme="minorHAnsi"/>
                <w:sz w:val="22"/>
                <w:szCs w:val="22"/>
                <w:lang w:val="en-GB"/>
              </w:rPr>
              <w:t xml:space="preserve"> than Andante yellow mustard</w:t>
            </w:r>
            <w:r w:rsidR="00EC018D">
              <w:rPr>
                <w:rFonts w:asciiTheme="minorHAnsi" w:hAnsiTheme="minorHAnsi" w:cstheme="minorHAnsi"/>
                <w:sz w:val="22"/>
                <w:szCs w:val="22"/>
                <w:lang w:val="en-GB"/>
              </w:rPr>
              <w:t xml:space="preserve">, but </w:t>
            </w:r>
            <w:r w:rsidR="00056452">
              <w:rPr>
                <w:rFonts w:asciiTheme="minorHAnsi" w:hAnsiTheme="minorHAnsi" w:cstheme="minorHAnsi"/>
                <w:sz w:val="22"/>
                <w:szCs w:val="22"/>
                <w:lang w:val="en-GB"/>
              </w:rPr>
              <w:t xml:space="preserve">in </w:t>
            </w:r>
            <w:r w:rsidR="00EC018D">
              <w:rPr>
                <w:rFonts w:asciiTheme="minorHAnsi" w:hAnsiTheme="minorHAnsi" w:cstheme="minorHAnsi"/>
                <w:sz w:val="22"/>
                <w:szCs w:val="22"/>
                <w:lang w:val="en-GB"/>
              </w:rPr>
              <w:t xml:space="preserve">2024 maturity was not significantly different between varieties. Maturity was </w:t>
            </w:r>
            <w:r w:rsidR="00056452">
              <w:rPr>
                <w:rFonts w:asciiTheme="minorHAnsi" w:hAnsiTheme="minorHAnsi" w:cstheme="minorHAnsi"/>
                <w:sz w:val="22"/>
                <w:szCs w:val="22"/>
                <w:lang w:val="en-GB"/>
              </w:rPr>
              <w:t>la</w:t>
            </w:r>
            <w:r w:rsidR="00101297">
              <w:rPr>
                <w:rFonts w:asciiTheme="minorHAnsi" w:hAnsiTheme="minorHAnsi" w:cstheme="minorHAnsi"/>
                <w:sz w:val="22"/>
                <w:szCs w:val="22"/>
                <w:lang w:val="en-GB"/>
              </w:rPr>
              <w:t>ter</w:t>
            </w:r>
            <w:r w:rsidR="00EC018D">
              <w:rPr>
                <w:rFonts w:asciiTheme="minorHAnsi" w:hAnsiTheme="minorHAnsi" w:cstheme="minorHAnsi"/>
                <w:sz w:val="22"/>
                <w:szCs w:val="22"/>
                <w:lang w:val="en-GB"/>
              </w:rPr>
              <w:t xml:space="preserve"> in 2024 at both Indian Head and Redvers, compared to 2023. </w:t>
            </w:r>
            <w:r w:rsidR="00101297">
              <w:rPr>
                <w:rFonts w:asciiTheme="minorHAnsi" w:hAnsiTheme="minorHAnsi" w:cstheme="minorHAnsi"/>
                <w:sz w:val="22"/>
                <w:szCs w:val="22"/>
                <w:lang w:val="en-GB"/>
              </w:rPr>
              <w:t>Overall, maturity was delayed when higher nitrogen was applied.</w:t>
            </w:r>
          </w:p>
          <w:p w14:paraId="510D2302" w14:textId="2ECF4C80" w:rsidR="00961CAA" w:rsidRDefault="00961CAA" w:rsidP="00C25809">
            <w:pPr>
              <w:autoSpaceDE w:val="0"/>
              <w:autoSpaceDN w:val="0"/>
              <w:adjustRightInd w:val="0"/>
              <w:spacing w:line="276" w:lineRule="auto"/>
              <w:rPr>
                <w:rFonts w:asciiTheme="minorHAnsi" w:hAnsiTheme="minorHAnsi" w:cstheme="minorHAnsi"/>
                <w:sz w:val="22"/>
                <w:szCs w:val="22"/>
              </w:rPr>
            </w:pPr>
          </w:p>
          <w:p w14:paraId="61B6A576" w14:textId="36F68D57" w:rsidR="009C213A" w:rsidRDefault="009C213A" w:rsidP="00C25809">
            <w:pPr>
              <w:autoSpaceDE w:val="0"/>
              <w:autoSpaceDN w:val="0"/>
              <w:adjustRightInd w:val="0"/>
              <w:spacing w:line="276" w:lineRule="auto"/>
              <w:rPr>
                <w:rFonts w:asciiTheme="minorHAnsi" w:hAnsiTheme="minorHAnsi" w:cstheme="minorHAnsi"/>
                <w:sz w:val="22"/>
                <w:szCs w:val="22"/>
              </w:rPr>
            </w:pPr>
          </w:p>
          <w:p w14:paraId="2B99048B" w14:textId="28501C58" w:rsidR="009C213A" w:rsidRDefault="009C213A" w:rsidP="00C25809">
            <w:pPr>
              <w:autoSpaceDE w:val="0"/>
              <w:autoSpaceDN w:val="0"/>
              <w:adjustRightInd w:val="0"/>
              <w:spacing w:line="276" w:lineRule="auto"/>
              <w:rPr>
                <w:rFonts w:asciiTheme="minorHAnsi" w:hAnsiTheme="minorHAnsi" w:cstheme="minorHAnsi"/>
                <w:sz w:val="22"/>
                <w:szCs w:val="22"/>
              </w:rPr>
            </w:pPr>
          </w:p>
          <w:p w14:paraId="245C1943" w14:textId="7C41E924" w:rsidR="009C213A" w:rsidRDefault="009C213A" w:rsidP="00C25809">
            <w:pPr>
              <w:autoSpaceDE w:val="0"/>
              <w:autoSpaceDN w:val="0"/>
              <w:adjustRightInd w:val="0"/>
              <w:spacing w:line="276" w:lineRule="auto"/>
              <w:rPr>
                <w:rFonts w:asciiTheme="minorHAnsi" w:hAnsiTheme="minorHAnsi" w:cstheme="minorHAnsi"/>
                <w:sz w:val="22"/>
                <w:szCs w:val="22"/>
              </w:rPr>
            </w:pPr>
          </w:p>
          <w:p w14:paraId="079A0710" w14:textId="3B0DA364" w:rsidR="009C213A" w:rsidRDefault="009C213A" w:rsidP="00C25809">
            <w:pPr>
              <w:autoSpaceDE w:val="0"/>
              <w:autoSpaceDN w:val="0"/>
              <w:adjustRightInd w:val="0"/>
              <w:spacing w:line="276" w:lineRule="auto"/>
              <w:rPr>
                <w:rFonts w:asciiTheme="minorHAnsi" w:hAnsiTheme="minorHAnsi" w:cstheme="minorHAnsi"/>
                <w:sz w:val="22"/>
                <w:szCs w:val="22"/>
              </w:rPr>
            </w:pPr>
          </w:p>
          <w:p w14:paraId="1541FE1C" w14:textId="1FBE364A" w:rsidR="009C213A" w:rsidRDefault="009C213A" w:rsidP="00C25809">
            <w:pPr>
              <w:autoSpaceDE w:val="0"/>
              <w:autoSpaceDN w:val="0"/>
              <w:adjustRightInd w:val="0"/>
              <w:spacing w:line="276" w:lineRule="auto"/>
              <w:rPr>
                <w:rFonts w:asciiTheme="minorHAnsi" w:hAnsiTheme="minorHAnsi" w:cstheme="minorHAnsi"/>
                <w:sz w:val="22"/>
                <w:szCs w:val="22"/>
              </w:rPr>
            </w:pPr>
          </w:p>
          <w:p w14:paraId="5F357E9C" w14:textId="22471CB0" w:rsidR="009C213A" w:rsidRDefault="009C213A" w:rsidP="00C25809">
            <w:pPr>
              <w:autoSpaceDE w:val="0"/>
              <w:autoSpaceDN w:val="0"/>
              <w:adjustRightInd w:val="0"/>
              <w:spacing w:line="276" w:lineRule="auto"/>
              <w:rPr>
                <w:rFonts w:asciiTheme="minorHAnsi" w:hAnsiTheme="minorHAnsi" w:cstheme="minorHAnsi"/>
                <w:sz w:val="22"/>
                <w:szCs w:val="22"/>
              </w:rPr>
            </w:pPr>
          </w:p>
          <w:p w14:paraId="1D2442A3" w14:textId="131D319F" w:rsidR="009C213A" w:rsidRDefault="009C213A" w:rsidP="00C25809">
            <w:pPr>
              <w:autoSpaceDE w:val="0"/>
              <w:autoSpaceDN w:val="0"/>
              <w:adjustRightInd w:val="0"/>
              <w:spacing w:line="276" w:lineRule="auto"/>
              <w:rPr>
                <w:rFonts w:asciiTheme="minorHAnsi" w:hAnsiTheme="minorHAnsi" w:cstheme="minorHAnsi"/>
                <w:sz w:val="22"/>
                <w:szCs w:val="22"/>
              </w:rPr>
            </w:pPr>
          </w:p>
          <w:p w14:paraId="62056266" w14:textId="039CC165" w:rsidR="009C213A" w:rsidRDefault="009C213A" w:rsidP="00C25809">
            <w:pPr>
              <w:autoSpaceDE w:val="0"/>
              <w:autoSpaceDN w:val="0"/>
              <w:adjustRightInd w:val="0"/>
              <w:spacing w:line="276" w:lineRule="auto"/>
              <w:rPr>
                <w:rFonts w:asciiTheme="minorHAnsi" w:hAnsiTheme="minorHAnsi" w:cstheme="minorHAnsi"/>
                <w:sz w:val="22"/>
                <w:szCs w:val="22"/>
              </w:rPr>
            </w:pPr>
          </w:p>
          <w:p w14:paraId="0E71A03E" w14:textId="77777777" w:rsidR="009C213A" w:rsidRDefault="009C213A" w:rsidP="00C25809">
            <w:pPr>
              <w:autoSpaceDE w:val="0"/>
              <w:autoSpaceDN w:val="0"/>
              <w:adjustRightInd w:val="0"/>
              <w:spacing w:line="276" w:lineRule="auto"/>
              <w:rPr>
                <w:rFonts w:asciiTheme="minorHAnsi" w:hAnsiTheme="minorHAnsi" w:cstheme="minorHAnsi"/>
                <w:sz w:val="22"/>
                <w:szCs w:val="22"/>
              </w:rPr>
            </w:pPr>
          </w:p>
          <w:p w14:paraId="2FCBE10A" w14:textId="41E2BE75" w:rsidR="00961CAA" w:rsidRDefault="00961CAA" w:rsidP="00961CAA">
            <w:pPr>
              <w:tabs>
                <w:tab w:val="left" w:pos="2101"/>
              </w:tabs>
              <w:rPr>
                <w:rFonts w:ascii="Calibri" w:hAnsi="Calibri" w:cs="Calibri"/>
                <w:b/>
                <w:bCs/>
                <w:sz w:val="18"/>
                <w:szCs w:val="18"/>
              </w:rPr>
            </w:pPr>
            <w:r w:rsidRPr="00BF317D">
              <w:rPr>
                <w:rFonts w:ascii="Calibri" w:hAnsi="Calibri" w:cs="Calibri"/>
                <w:b/>
                <w:sz w:val="18"/>
                <w:szCs w:val="18"/>
              </w:rPr>
              <w:lastRenderedPageBreak/>
              <w:t xml:space="preserve">Table </w:t>
            </w:r>
            <w:r w:rsidR="00101297">
              <w:rPr>
                <w:rFonts w:ascii="Calibri" w:hAnsi="Calibri" w:cs="Calibri"/>
                <w:b/>
                <w:sz w:val="18"/>
                <w:szCs w:val="18"/>
              </w:rPr>
              <w:t>10</w:t>
            </w:r>
            <w:r w:rsidRPr="00BF317D">
              <w:rPr>
                <w:rFonts w:ascii="Calibri" w:hAnsi="Calibri" w:cs="Calibri"/>
                <w:b/>
                <w:sz w:val="18"/>
                <w:szCs w:val="18"/>
              </w:rPr>
              <w:t xml:space="preserve">. </w:t>
            </w:r>
            <w:r w:rsidR="00101297">
              <w:rPr>
                <w:rFonts w:ascii="Calibri" w:eastAsia="Calibri" w:hAnsi="Calibri"/>
                <w:b/>
                <w:iCs/>
                <w:color w:val="000000"/>
                <w:sz w:val="18"/>
                <w:szCs w:val="18"/>
              </w:rPr>
              <w:t xml:space="preserve">Nitrogen rate and variety effect on maturity </w:t>
            </w:r>
            <w:r w:rsidR="00101297">
              <w:rPr>
                <w:rFonts w:ascii="Calibri" w:hAnsi="Calibri" w:cs="Calibri"/>
                <w:b/>
                <w:sz w:val="18"/>
                <w:szCs w:val="18"/>
              </w:rPr>
              <w:t>for individual and combined site years at each location (2023-2024)</w:t>
            </w:r>
            <w:r w:rsidR="00101297" w:rsidRPr="00BF317D">
              <w:rPr>
                <w:rFonts w:ascii="Calibri" w:hAnsi="Calibri" w:cs="Calibri"/>
                <w:b/>
                <w:sz w:val="18"/>
                <w:szCs w:val="18"/>
              </w:rPr>
              <w:t xml:space="preserve">. </w:t>
            </w:r>
            <w:r w:rsidR="00101297" w:rsidRPr="00BF317D">
              <w:rPr>
                <w:rFonts w:ascii="Calibri" w:hAnsi="Calibri" w:cs="Calibri"/>
                <w:b/>
                <w:bCs/>
                <w:sz w:val="18"/>
                <w:szCs w:val="18"/>
              </w:rPr>
              <w:t>Means</w:t>
            </w:r>
            <w:r w:rsidR="00101297">
              <w:rPr>
                <w:rFonts w:ascii="Calibri" w:hAnsi="Calibri" w:cs="Calibri"/>
                <w:b/>
                <w:bCs/>
                <w:sz w:val="18"/>
                <w:szCs w:val="18"/>
              </w:rPr>
              <w:t xml:space="preserve"> </w:t>
            </w:r>
            <w:r w:rsidR="00101297" w:rsidRPr="00BF317D">
              <w:rPr>
                <w:rFonts w:ascii="Calibri" w:hAnsi="Calibri" w:cs="Calibri"/>
                <w:b/>
                <w:bCs/>
                <w:sz w:val="18"/>
                <w:szCs w:val="18"/>
              </w:rPr>
              <w:t>within a column followed by the same letter do not significantly differ.</w:t>
            </w:r>
          </w:p>
          <w:p w14:paraId="73C0355B" w14:textId="77B5070C" w:rsidR="00961CAA" w:rsidRPr="00723849" w:rsidRDefault="00101297" w:rsidP="00C25809">
            <w:pPr>
              <w:autoSpaceDE w:val="0"/>
              <w:autoSpaceDN w:val="0"/>
              <w:adjustRightInd w:val="0"/>
              <w:spacing w:line="276" w:lineRule="auto"/>
              <w:rPr>
                <w:rFonts w:asciiTheme="minorHAnsi" w:hAnsiTheme="minorHAnsi" w:cstheme="minorHAnsi"/>
                <w:sz w:val="22"/>
                <w:szCs w:val="22"/>
              </w:rPr>
            </w:pPr>
            <w:r w:rsidRPr="00101297">
              <w:rPr>
                <w:rFonts w:asciiTheme="minorHAnsi" w:hAnsiTheme="minorHAnsi" w:cs="Calibri"/>
                <w:b/>
                <w:bCs/>
                <w:noProof/>
                <w:sz w:val="18"/>
                <w:szCs w:val="18"/>
              </w:rPr>
              <w:drawing>
                <wp:inline distT="0" distB="0" distL="0" distR="0" wp14:anchorId="76DC5E74" wp14:editId="62C6B50C">
                  <wp:extent cx="6741679" cy="6437746"/>
                  <wp:effectExtent l="12700" t="12700" r="15240" b="1397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751279" cy="6446913"/>
                          </a:xfrm>
                          <a:prstGeom prst="rect">
                            <a:avLst/>
                          </a:prstGeom>
                          <a:ln>
                            <a:solidFill>
                              <a:schemeClr val="tx1"/>
                            </a:solidFill>
                          </a:ln>
                        </pic:spPr>
                      </pic:pic>
                    </a:graphicData>
                  </a:graphic>
                </wp:inline>
              </w:drawing>
            </w:r>
          </w:p>
          <w:p w14:paraId="0E14B851" w14:textId="16396D14" w:rsidR="003C30A4" w:rsidRPr="00723849" w:rsidRDefault="003C30A4" w:rsidP="00C25809">
            <w:pPr>
              <w:autoSpaceDE w:val="0"/>
              <w:autoSpaceDN w:val="0"/>
              <w:adjustRightInd w:val="0"/>
              <w:spacing w:line="276" w:lineRule="auto"/>
              <w:rPr>
                <w:rFonts w:asciiTheme="minorHAnsi" w:hAnsiTheme="minorHAnsi" w:cstheme="minorHAnsi"/>
                <w:sz w:val="22"/>
                <w:szCs w:val="22"/>
              </w:rPr>
            </w:pPr>
          </w:p>
          <w:p w14:paraId="0DBB714E" w14:textId="78672A18" w:rsidR="00961CAA" w:rsidRDefault="001713B1" w:rsidP="00C25809">
            <w:pPr>
              <w:autoSpaceDE w:val="0"/>
              <w:autoSpaceDN w:val="0"/>
              <w:adjustRightInd w:val="0"/>
              <w:spacing w:line="276" w:lineRule="auto"/>
              <w:rPr>
                <w:rFonts w:asciiTheme="minorHAnsi" w:hAnsiTheme="minorHAnsi" w:cstheme="minorHAnsi"/>
                <w:sz w:val="22"/>
                <w:szCs w:val="22"/>
              </w:rPr>
            </w:pPr>
            <w:r w:rsidRPr="00723849">
              <w:rPr>
                <w:rFonts w:asciiTheme="minorHAnsi" w:hAnsiTheme="minorHAnsi" w:cstheme="minorHAnsi"/>
                <w:sz w:val="22"/>
                <w:szCs w:val="22"/>
              </w:rPr>
              <w:t>Seeding rate did affect days to maturity</w:t>
            </w:r>
            <w:r w:rsidR="00EC018D">
              <w:rPr>
                <w:rFonts w:asciiTheme="minorHAnsi" w:hAnsiTheme="minorHAnsi" w:cstheme="minorHAnsi"/>
                <w:sz w:val="22"/>
                <w:szCs w:val="22"/>
              </w:rPr>
              <w:t xml:space="preserve"> in 2023</w:t>
            </w:r>
            <w:r w:rsidRPr="00723849">
              <w:rPr>
                <w:rFonts w:asciiTheme="minorHAnsi" w:hAnsiTheme="minorHAnsi" w:cstheme="minorHAnsi"/>
                <w:sz w:val="22"/>
                <w:szCs w:val="22"/>
              </w:rPr>
              <w:t xml:space="preserve"> (only measured at Indian Head and Swift Current). At Swift Current</w:t>
            </w:r>
            <w:r w:rsidR="00056452">
              <w:rPr>
                <w:rFonts w:asciiTheme="minorHAnsi" w:hAnsiTheme="minorHAnsi" w:cstheme="minorHAnsi"/>
                <w:sz w:val="22"/>
                <w:szCs w:val="22"/>
              </w:rPr>
              <w:t xml:space="preserve"> </w:t>
            </w:r>
            <w:r w:rsidRPr="00723849">
              <w:rPr>
                <w:rFonts w:asciiTheme="minorHAnsi" w:hAnsiTheme="minorHAnsi" w:cstheme="minorHAnsi"/>
                <w:sz w:val="22"/>
                <w:szCs w:val="22"/>
              </w:rPr>
              <w:t xml:space="preserve">increasing seeding rate </w:t>
            </w:r>
            <w:r w:rsidR="001341E4" w:rsidRPr="00723849">
              <w:rPr>
                <w:rFonts w:asciiTheme="minorHAnsi" w:hAnsiTheme="minorHAnsi" w:cstheme="minorHAnsi"/>
                <w:sz w:val="22"/>
                <w:szCs w:val="22"/>
              </w:rPr>
              <w:t>delayed maturity</w:t>
            </w:r>
            <w:r w:rsidRPr="00723849">
              <w:rPr>
                <w:rFonts w:asciiTheme="minorHAnsi" w:hAnsiTheme="minorHAnsi" w:cstheme="minorHAnsi"/>
                <w:sz w:val="22"/>
                <w:szCs w:val="22"/>
              </w:rPr>
              <w:t xml:space="preserve"> by 6-7 days</w:t>
            </w:r>
            <w:r w:rsidR="00EC018D">
              <w:rPr>
                <w:rFonts w:asciiTheme="minorHAnsi" w:hAnsiTheme="minorHAnsi" w:cstheme="minorHAnsi"/>
                <w:sz w:val="22"/>
                <w:szCs w:val="22"/>
              </w:rPr>
              <w:t xml:space="preserve"> i</w:t>
            </w:r>
            <w:r w:rsidR="00056452">
              <w:rPr>
                <w:rFonts w:asciiTheme="minorHAnsi" w:hAnsiTheme="minorHAnsi" w:cstheme="minorHAnsi"/>
                <w:sz w:val="22"/>
                <w:szCs w:val="22"/>
              </w:rPr>
              <w:t xml:space="preserve">n </w:t>
            </w:r>
            <w:r w:rsidR="00EC018D">
              <w:rPr>
                <w:rFonts w:asciiTheme="minorHAnsi" w:hAnsiTheme="minorHAnsi" w:cstheme="minorHAnsi"/>
                <w:sz w:val="22"/>
                <w:szCs w:val="22"/>
              </w:rPr>
              <w:t>2023 and 2-3 days in 2024</w:t>
            </w:r>
            <w:r w:rsidR="00A8019E">
              <w:rPr>
                <w:rFonts w:asciiTheme="minorHAnsi" w:hAnsiTheme="minorHAnsi" w:cstheme="minorHAnsi"/>
                <w:sz w:val="22"/>
                <w:szCs w:val="22"/>
              </w:rPr>
              <w:t xml:space="preserve"> (Table </w:t>
            </w:r>
            <w:r w:rsidR="00EC018D">
              <w:rPr>
                <w:rFonts w:asciiTheme="minorHAnsi" w:hAnsiTheme="minorHAnsi" w:cstheme="minorHAnsi"/>
                <w:sz w:val="22"/>
                <w:szCs w:val="22"/>
              </w:rPr>
              <w:t>1</w:t>
            </w:r>
            <w:r w:rsidR="00101297">
              <w:rPr>
                <w:rFonts w:asciiTheme="minorHAnsi" w:hAnsiTheme="minorHAnsi" w:cstheme="minorHAnsi"/>
                <w:sz w:val="22"/>
                <w:szCs w:val="22"/>
              </w:rPr>
              <w:t>1</w:t>
            </w:r>
            <w:r w:rsidR="006309CE">
              <w:rPr>
                <w:rFonts w:asciiTheme="minorHAnsi" w:hAnsiTheme="minorHAnsi" w:cstheme="minorHAnsi"/>
                <w:sz w:val="22"/>
                <w:szCs w:val="22"/>
              </w:rPr>
              <w:t>).</w:t>
            </w:r>
            <w:r w:rsidR="001341E4" w:rsidRPr="00723849">
              <w:rPr>
                <w:rFonts w:asciiTheme="minorHAnsi" w:hAnsiTheme="minorHAnsi" w:cstheme="minorHAnsi"/>
                <w:sz w:val="22"/>
                <w:szCs w:val="22"/>
              </w:rPr>
              <w:t xml:space="preserve"> </w:t>
            </w:r>
            <w:r w:rsidRPr="00723849">
              <w:rPr>
                <w:rFonts w:asciiTheme="minorHAnsi" w:hAnsiTheme="minorHAnsi" w:cstheme="minorHAnsi"/>
                <w:sz w:val="22"/>
                <w:szCs w:val="22"/>
              </w:rPr>
              <w:t>At Indian Head,</w:t>
            </w:r>
            <w:r w:rsidR="001341E4" w:rsidRPr="00723849">
              <w:rPr>
                <w:rFonts w:asciiTheme="minorHAnsi" w:hAnsiTheme="minorHAnsi" w:cstheme="minorHAnsi"/>
                <w:sz w:val="22"/>
                <w:szCs w:val="22"/>
              </w:rPr>
              <w:t xml:space="preserve"> Andante was earlier maturing than </w:t>
            </w:r>
            <w:r w:rsidRPr="00723849">
              <w:rPr>
                <w:rFonts w:asciiTheme="minorHAnsi" w:hAnsiTheme="minorHAnsi" w:cstheme="minorHAnsi"/>
                <w:sz w:val="22"/>
                <w:szCs w:val="22"/>
              </w:rPr>
              <w:t xml:space="preserve">AAC Yellow 80 </w:t>
            </w:r>
            <w:r w:rsidR="001341E4" w:rsidRPr="00723849">
              <w:rPr>
                <w:rFonts w:asciiTheme="minorHAnsi" w:hAnsiTheme="minorHAnsi" w:cstheme="minorHAnsi"/>
                <w:sz w:val="22"/>
                <w:szCs w:val="22"/>
              </w:rPr>
              <w:t>by an average of 2 days and the lowe</w:t>
            </w:r>
            <w:r w:rsidR="00101297">
              <w:rPr>
                <w:rFonts w:asciiTheme="minorHAnsi" w:hAnsiTheme="minorHAnsi" w:cstheme="minorHAnsi"/>
                <w:sz w:val="22"/>
                <w:szCs w:val="22"/>
              </w:rPr>
              <w:t>r</w:t>
            </w:r>
            <w:r w:rsidRPr="00723849">
              <w:rPr>
                <w:rFonts w:asciiTheme="minorHAnsi" w:hAnsiTheme="minorHAnsi" w:cstheme="minorHAnsi"/>
                <w:sz w:val="22"/>
                <w:szCs w:val="22"/>
              </w:rPr>
              <w:t xml:space="preserve"> seeding rate</w:t>
            </w:r>
            <w:r w:rsidR="001341E4" w:rsidRPr="00723849">
              <w:rPr>
                <w:rFonts w:asciiTheme="minorHAnsi" w:hAnsiTheme="minorHAnsi" w:cstheme="minorHAnsi"/>
                <w:sz w:val="22"/>
                <w:szCs w:val="22"/>
              </w:rPr>
              <w:t>s</w:t>
            </w:r>
            <w:r w:rsidRPr="00723849">
              <w:rPr>
                <w:rFonts w:asciiTheme="minorHAnsi" w:hAnsiTheme="minorHAnsi" w:cstheme="minorHAnsi"/>
                <w:sz w:val="22"/>
                <w:szCs w:val="22"/>
              </w:rPr>
              <w:t xml:space="preserve"> </w:t>
            </w:r>
            <w:r w:rsidR="00101297">
              <w:rPr>
                <w:rFonts w:asciiTheme="minorHAnsi" w:hAnsiTheme="minorHAnsi" w:cstheme="minorHAnsi"/>
                <w:sz w:val="22"/>
                <w:szCs w:val="22"/>
              </w:rPr>
              <w:t>matured about</w:t>
            </w:r>
            <w:r w:rsidRPr="00723849">
              <w:rPr>
                <w:rFonts w:asciiTheme="minorHAnsi" w:hAnsiTheme="minorHAnsi" w:cstheme="minorHAnsi"/>
                <w:sz w:val="22"/>
                <w:szCs w:val="22"/>
              </w:rPr>
              <w:t xml:space="preserve"> </w:t>
            </w:r>
            <w:r w:rsidR="001341E4" w:rsidRPr="00723849">
              <w:rPr>
                <w:rFonts w:asciiTheme="minorHAnsi" w:hAnsiTheme="minorHAnsi" w:cstheme="minorHAnsi"/>
                <w:sz w:val="22"/>
                <w:szCs w:val="22"/>
              </w:rPr>
              <w:t>2</w:t>
            </w:r>
            <w:r w:rsidR="00CD78EE" w:rsidRPr="00723849">
              <w:rPr>
                <w:rFonts w:asciiTheme="minorHAnsi" w:hAnsiTheme="minorHAnsi" w:cstheme="minorHAnsi"/>
                <w:sz w:val="22"/>
                <w:szCs w:val="22"/>
              </w:rPr>
              <w:t>-</w:t>
            </w:r>
            <w:r w:rsidR="001341E4" w:rsidRPr="00723849">
              <w:rPr>
                <w:rFonts w:asciiTheme="minorHAnsi" w:hAnsiTheme="minorHAnsi" w:cstheme="minorHAnsi"/>
                <w:sz w:val="22"/>
                <w:szCs w:val="22"/>
              </w:rPr>
              <w:t>day</w:t>
            </w:r>
            <w:r w:rsidR="00101297">
              <w:rPr>
                <w:rFonts w:asciiTheme="minorHAnsi" w:hAnsiTheme="minorHAnsi" w:cstheme="minorHAnsi"/>
                <w:sz w:val="22"/>
                <w:szCs w:val="22"/>
              </w:rPr>
              <w:t>s later</w:t>
            </w:r>
            <w:r w:rsidRPr="00723849">
              <w:rPr>
                <w:rFonts w:asciiTheme="minorHAnsi" w:hAnsiTheme="minorHAnsi" w:cstheme="minorHAnsi"/>
                <w:sz w:val="22"/>
                <w:szCs w:val="22"/>
              </w:rPr>
              <w:t xml:space="preserve"> compared to the highest seeding rate</w:t>
            </w:r>
            <w:r w:rsidR="00A8019E">
              <w:rPr>
                <w:rFonts w:asciiTheme="minorHAnsi" w:hAnsiTheme="minorHAnsi" w:cstheme="minorHAnsi"/>
                <w:sz w:val="22"/>
                <w:szCs w:val="22"/>
              </w:rPr>
              <w:t>.</w:t>
            </w:r>
            <w:r w:rsidR="00AD60D6">
              <w:rPr>
                <w:rFonts w:asciiTheme="minorHAnsi" w:hAnsiTheme="minorHAnsi" w:cstheme="minorHAnsi"/>
                <w:sz w:val="22"/>
                <w:szCs w:val="22"/>
              </w:rPr>
              <w:t xml:space="preserve"> Seeding rate, or variety had no effect on days to maturity at Redvers in 2024.</w:t>
            </w:r>
          </w:p>
          <w:p w14:paraId="28C6C9C4" w14:textId="381D22CC" w:rsidR="00F27C8F" w:rsidRDefault="00F27C8F" w:rsidP="00C25809">
            <w:pPr>
              <w:autoSpaceDE w:val="0"/>
              <w:autoSpaceDN w:val="0"/>
              <w:adjustRightInd w:val="0"/>
              <w:spacing w:line="276" w:lineRule="auto"/>
              <w:rPr>
                <w:rFonts w:asciiTheme="minorHAnsi" w:hAnsiTheme="minorHAnsi" w:cstheme="minorHAnsi"/>
                <w:sz w:val="22"/>
                <w:szCs w:val="22"/>
              </w:rPr>
            </w:pPr>
          </w:p>
          <w:p w14:paraId="50CCAF65" w14:textId="577193E0" w:rsidR="009C213A" w:rsidRDefault="009C213A" w:rsidP="00C25809">
            <w:pPr>
              <w:autoSpaceDE w:val="0"/>
              <w:autoSpaceDN w:val="0"/>
              <w:adjustRightInd w:val="0"/>
              <w:spacing w:line="276" w:lineRule="auto"/>
              <w:rPr>
                <w:rFonts w:asciiTheme="minorHAnsi" w:hAnsiTheme="minorHAnsi" w:cstheme="minorHAnsi"/>
                <w:sz w:val="22"/>
                <w:szCs w:val="22"/>
              </w:rPr>
            </w:pPr>
          </w:p>
          <w:p w14:paraId="3B42DE94" w14:textId="0F61A451" w:rsidR="009C213A" w:rsidRDefault="009C213A" w:rsidP="00C25809">
            <w:pPr>
              <w:autoSpaceDE w:val="0"/>
              <w:autoSpaceDN w:val="0"/>
              <w:adjustRightInd w:val="0"/>
              <w:spacing w:line="276" w:lineRule="auto"/>
              <w:rPr>
                <w:rFonts w:asciiTheme="minorHAnsi" w:hAnsiTheme="minorHAnsi" w:cstheme="minorHAnsi"/>
                <w:sz w:val="22"/>
                <w:szCs w:val="22"/>
              </w:rPr>
            </w:pPr>
          </w:p>
          <w:p w14:paraId="3480DE7C" w14:textId="77777777" w:rsidR="009C213A" w:rsidRDefault="009C213A" w:rsidP="00C25809">
            <w:pPr>
              <w:autoSpaceDE w:val="0"/>
              <w:autoSpaceDN w:val="0"/>
              <w:adjustRightInd w:val="0"/>
              <w:spacing w:line="276" w:lineRule="auto"/>
              <w:rPr>
                <w:rFonts w:asciiTheme="minorHAnsi" w:hAnsiTheme="minorHAnsi" w:cstheme="minorHAnsi"/>
                <w:sz w:val="22"/>
                <w:szCs w:val="22"/>
              </w:rPr>
            </w:pPr>
          </w:p>
          <w:p w14:paraId="3447039A" w14:textId="04744798" w:rsidR="00961CAA" w:rsidRDefault="00961CAA" w:rsidP="00961CAA">
            <w:pPr>
              <w:tabs>
                <w:tab w:val="left" w:pos="2101"/>
              </w:tabs>
              <w:rPr>
                <w:rFonts w:ascii="Calibri" w:hAnsi="Calibri" w:cs="Calibri"/>
                <w:b/>
                <w:bCs/>
                <w:sz w:val="18"/>
                <w:szCs w:val="18"/>
              </w:rPr>
            </w:pPr>
            <w:r w:rsidRPr="00BF317D">
              <w:rPr>
                <w:rFonts w:ascii="Calibri" w:hAnsi="Calibri" w:cs="Calibri"/>
                <w:b/>
                <w:sz w:val="18"/>
                <w:szCs w:val="18"/>
              </w:rPr>
              <w:t xml:space="preserve">Table </w:t>
            </w:r>
            <w:r w:rsidR="00896350">
              <w:rPr>
                <w:rFonts w:ascii="Calibri" w:hAnsi="Calibri" w:cs="Calibri"/>
                <w:b/>
                <w:sz w:val="18"/>
                <w:szCs w:val="18"/>
              </w:rPr>
              <w:t>1</w:t>
            </w:r>
            <w:r w:rsidR="00101297">
              <w:rPr>
                <w:rFonts w:ascii="Calibri" w:hAnsi="Calibri" w:cs="Calibri"/>
                <w:b/>
                <w:sz w:val="18"/>
                <w:szCs w:val="18"/>
              </w:rPr>
              <w:t>1</w:t>
            </w:r>
            <w:r w:rsidRPr="00BF317D">
              <w:rPr>
                <w:rFonts w:ascii="Calibri" w:hAnsi="Calibri" w:cs="Calibri"/>
                <w:b/>
                <w:sz w:val="18"/>
                <w:szCs w:val="18"/>
              </w:rPr>
              <w:t>.</w:t>
            </w:r>
            <w:r w:rsidR="00101297">
              <w:rPr>
                <w:rFonts w:ascii="Calibri" w:eastAsia="Calibri" w:hAnsi="Calibri"/>
                <w:b/>
                <w:iCs/>
                <w:color w:val="000000"/>
                <w:sz w:val="18"/>
                <w:szCs w:val="18"/>
              </w:rPr>
              <w:t xml:space="preserve"> Seed rate and variety effect on maturity </w:t>
            </w:r>
            <w:r w:rsidR="00101297">
              <w:rPr>
                <w:rFonts w:ascii="Calibri" w:hAnsi="Calibri" w:cs="Calibri"/>
                <w:b/>
                <w:sz w:val="18"/>
                <w:szCs w:val="18"/>
              </w:rPr>
              <w:t>for individual and combined site years at each location (2023-2024)</w:t>
            </w:r>
            <w:r w:rsidR="00101297" w:rsidRPr="00BF317D">
              <w:rPr>
                <w:rFonts w:ascii="Calibri" w:hAnsi="Calibri" w:cs="Calibri"/>
                <w:b/>
                <w:sz w:val="18"/>
                <w:szCs w:val="18"/>
              </w:rPr>
              <w:t xml:space="preserve">. </w:t>
            </w:r>
            <w:r w:rsidR="00101297" w:rsidRPr="00BF317D">
              <w:rPr>
                <w:rFonts w:ascii="Calibri" w:hAnsi="Calibri" w:cs="Calibri"/>
                <w:b/>
                <w:bCs/>
                <w:sz w:val="18"/>
                <w:szCs w:val="18"/>
              </w:rPr>
              <w:t>Means</w:t>
            </w:r>
            <w:r w:rsidR="00101297">
              <w:rPr>
                <w:rFonts w:ascii="Calibri" w:hAnsi="Calibri" w:cs="Calibri"/>
                <w:b/>
                <w:bCs/>
                <w:sz w:val="18"/>
                <w:szCs w:val="18"/>
              </w:rPr>
              <w:t xml:space="preserve"> </w:t>
            </w:r>
            <w:r w:rsidR="00101297" w:rsidRPr="00BF317D">
              <w:rPr>
                <w:rFonts w:ascii="Calibri" w:hAnsi="Calibri" w:cs="Calibri"/>
                <w:b/>
                <w:bCs/>
                <w:sz w:val="18"/>
                <w:szCs w:val="18"/>
              </w:rPr>
              <w:t>within a column followed by the same letter do not significantly differ.</w:t>
            </w:r>
          </w:p>
          <w:p w14:paraId="66E4F7B5" w14:textId="4EE4157C" w:rsidR="00F27C8F" w:rsidRDefault="00F27C8F" w:rsidP="001722DA">
            <w:pPr>
              <w:autoSpaceDE w:val="0"/>
              <w:autoSpaceDN w:val="0"/>
              <w:adjustRightInd w:val="0"/>
              <w:spacing w:line="360" w:lineRule="auto"/>
              <w:rPr>
                <w:rFonts w:asciiTheme="minorHAnsi" w:hAnsiTheme="minorHAnsi" w:cstheme="minorHAnsi"/>
                <w:b/>
                <w:i/>
                <w:sz w:val="22"/>
                <w:szCs w:val="22"/>
                <w:lang w:val="en-GB"/>
              </w:rPr>
            </w:pPr>
            <w:r w:rsidRPr="00F27C8F">
              <w:rPr>
                <w:rFonts w:asciiTheme="minorHAnsi" w:hAnsiTheme="minorHAnsi" w:cs="Calibri"/>
                <w:b/>
                <w:bCs/>
                <w:noProof/>
                <w:sz w:val="18"/>
                <w:szCs w:val="18"/>
              </w:rPr>
              <w:drawing>
                <wp:inline distT="0" distB="0" distL="0" distR="0" wp14:anchorId="68684DBF" wp14:editId="7808DF1C">
                  <wp:extent cx="6799582" cy="4184073"/>
                  <wp:effectExtent l="12700" t="12700" r="7620" b="698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822254" cy="4198024"/>
                          </a:xfrm>
                          <a:prstGeom prst="rect">
                            <a:avLst/>
                          </a:prstGeom>
                          <a:ln>
                            <a:solidFill>
                              <a:schemeClr val="tx1"/>
                            </a:solidFill>
                          </a:ln>
                        </pic:spPr>
                      </pic:pic>
                    </a:graphicData>
                  </a:graphic>
                </wp:inline>
              </w:drawing>
            </w:r>
          </w:p>
          <w:p w14:paraId="4200A1F5" w14:textId="76B3B2F2" w:rsidR="001722DA" w:rsidRPr="00723849" w:rsidRDefault="001722DA" w:rsidP="001722DA">
            <w:pPr>
              <w:autoSpaceDE w:val="0"/>
              <w:autoSpaceDN w:val="0"/>
              <w:adjustRightInd w:val="0"/>
              <w:spacing w:line="360" w:lineRule="auto"/>
              <w:rPr>
                <w:rFonts w:asciiTheme="minorHAnsi" w:hAnsiTheme="minorHAnsi" w:cstheme="minorHAnsi"/>
                <w:b/>
                <w:i/>
                <w:sz w:val="22"/>
                <w:szCs w:val="22"/>
                <w:lang w:val="en-GB"/>
              </w:rPr>
            </w:pPr>
            <w:r w:rsidRPr="009C213A">
              <w:rPr>
                <w:rFonts w:asciiTheme="minorHAnsi" w:hAnsiTheme="minorHAnsi" w:cstheme="minorHAnsi"/>
                <w:b/>
                <w:i/>
                <w:sz w:val="22"/>
                <w:szCs w:val="22"/>
                <w:lang w:val="en-GB"/>
              </w:rPr>
              <w:t>Seed Yield</w:t>
            </w:r>
          </w:p>
          <w:p w14:paraId="23FF2847" w14:textId="54932EEE" w:rsidR="001713B1" w:rsidRDefault="00FD48D5" w:rsidP="00C25809">
            <w:pPr>
              <w:keepLines/>
              <w:spacing w:before="60" w:after="60" w:line="276" w:lineRule="auto"/>
              <w:rPr>
                <w:rFonts w:asciiTheme="minorHAnsi" w:hAnsiTheme="minorHAnsi" w:cstheme="minorHAnsi"/>
                <w:sz w:val="22"/>
                <w:szCs w:val="22"/>
              </w:rPr>
            </w:pPr>
            <w:r>
              <w:rPr>
                <w:rFonts w:asciiTheme="minorHAnsi" w:hAnsiTheme="minorHAnsi" w:cstheme="minorHAnsi"/>
                <w:bCs/>
                <w:iCs/>
                <w:sz w:val="22"/>
                <w:szCs w:val="22"/>
                <w:lang w:val="en-GB"/>
              </w:rPr>
              <w:t>Y</w:t>
            </w:r>
            <w:r w:rsidR="001722DA" w:rsidRPr="00723849">
              <w:rPr>
                <w:rFonts w:asciiTheme="minorHAnsi" w:hAnsiTheme="minorHAnsi" w:cstheme="minorHAnsi"/>
                <w:bCs/>
                <w:iCs/>
                <w:sz w:val="22"/>
                <w:szCs w:val="22"/>
                <w:lang w:val="en-GB"/>
              </w:rPr>
              <w:t>ield potential was negatively affected by limited moisture and above average temperatures</w:t>
            </w:r>
            <w:r w:rsidR="00AD60D6">
              <w:rPr>
                <w:rFonts w:asciiTheme="minorHAnsi" w:hAnsiTheme="minorHAnsi" w:cstheme="minorHAnsi"/>
                <w:bCs/>
                <w:iCs/>
                <w:sz w:val="22"/>
                <w:szCs w:val="22"/>
                <w:lang w:val="en-GB"/>
              </w:rPr>
              <w:t>.</w:t>
            </w:r>
            <w:r w:rsidR="001713B1" w:rsidRPr="00723849">
              <w:rPr>
                <w:rFonts w:asciiTheme="minorHAnsi" w:hAnsiTheme="minorHAnsi" w:cstheme="minorHAnsi"/>
                <w:bCs/>
                <w:iCs/>
                <w:sz w:val="22"/>
                <w:szCs w:val="22"/>
                <w:lang w:val="en-GB"/>
              </w:rPr>
              <w:t xml:space="preserve"> </w:t>
            </w:r>
            <w:r w:rsidR="006309CE">
              <w:rPr>
                <w:rFonts w:asciiTheme="minorHAnsi" w:hAnsiTheme="minorHAnsi" w:cstheme="minorHAnsi"/>
                <w:sz w:val="22"/>
                <w:szCs w:val="22"/>
              </w:rPr>
              <w:t>Despite</w:t>
            </w:r>
            <w:r w:rsidR="001713B1" w:rsidRPr="00723849">
              <w:rPr>
                <w:rFonts w:asciiTheme="minorHAnsi" w:hAnsiTheme="minorHAnsi" w:cstheme="minorHAnsi"/>
                <w:sz w:val="22"/>
                <w:szCs w:val="22"/>
              </w:rPr>
              <w:t xml:space="preserve"> AAC Yellow 80</w:t>
            </w:r>
            <w:r w:rsidR="007D59B4">
              <w:rPr>
                <w:rFonts w:asciiTheme="minorHAnsi" w:hAnsiTheme="minorHAnsi" w:cstheme="minorHAnsi"/>
                <w:sz w:val="22"/>
                <w:szCs w:val="22"/>
              </w:rPr>
              <w:t xml:space="preserve"> plant</w:t>
            </w:r>
            <w:r w:rsidR="001713B1" w:rsidRPr="00723849">
              <w:rPr>
                <w:rFonts w:asciiTheme="minorHAnsi" w:hAnsiTheme="minorHAnsi" w:cstheme="minorHAnsi"/>
                <w:sz w:val="22"/>
                <w:szCs w:val="22"/>
              </w:rPr>
              <w:t xml:space="preserve"> establishment </w:t>
            </w:r>
            <w:r w:rsidR="006309CE">
              <w:rPr>
                <w:rFonts w:asciiTheme="minorHAnsi" w:hAnsiTheme="minorHAnsi" w:cstheme="minorHAnsi"/>
                <w:sz w:val="22"/>
                <w:szCs w:val="22"/>
              </w:rPr>
              <w:t xml:space="preserve">being </w:t>
            </w:r>
            <w:r w:rsidR="001713B1" w:rsidRPr="00723849">
              <w:rPr>
                <w:rFonts w:asciiTheme="minorHAnsi" w:hAnsiTheme="minorHAnsi" w:cstheme="minorHAnsi"/>
                <w:sz w:val="22"/>
                <w:szCs w:val="22"/>
              </w:rPr>
              <w:t>lower</w:t>
            </w:r>
            <w:r w:rsidR="006309CE">
              <w:rPr>
                <w:rFonts w:asciiTheme="minorHAnsi" w:hAnsiTheme="minorHAnsi" w:cstheme="minorHAnsi"/>
                <w:sz w:val="22"/>
                <w:szCs w:val="22"/>
              </w:rPr>
              <w:t xml:space="preserve"> </w:t>
            </w:r>
            <w:r w:rsidR="007D59B4">
              <w:rPr>
                <w:rFonts w:asciiTheme="minorHAnsi" w:hAnsiTheme="minorHAnsi" w:cstheme="minorHAnsi"/>
                <w:sz w:val="22"/>
                <w:szCs w:val="22"/>
              </w:rPr>
              <w:t xml:space="preserve">than </w:t>
            </w:r>
            <w:r w:rsidR="001713B1" w:rsidRPr="00723849">
              <w:rPr>
                <w:rFonts w:asciiTheme="minorHAnsi" w:hAnsiTheme="minorHAnsi" w:cstheme="minorHAnsi"/>
                <w:sz w:val="22"/>
                <w:szCs w:val="22"/>
              </w:rPr>
              <w:t>Andant</w:t>
            </w:r>
            <w:r w:rsidR="006309CE">
              <w:rPr>
                <w:rFonts w:asciiTheme="minorHAnsi" w:hAnsiTheme="minorHAnsi" w:cstheme="minorHAnsi"/>
                <w:sz w:val="22"/>
                <w:szCs w:val="22"/>
              </w:rPr>
              <w:t>e</w:t>
            </w:r>
            <w:r w:rsidR="001713B1" w:rsidRPr="00723849">
              <w:rPr>
                <w:rFonts w:asciiTheme="minorHAnsi" w:hAnsiTheme="minorHAnsi" w:cstheme="minorHAnsi"/>
                <w:sz w:val="22"/>
                <w:szCs w:val="22"/>
              </w:rPr>
              <w:t xml:space="preserve">, average yields of AAC Yellow 80 </w:t>
            </w:r>
            <w:r w:rsidR="007D59B4">
              <w:rPr>
                <w:rFonts w:asciiTheme="minorHAnsi" w:hAnsiTheme="minorHAnsi" w:cstheme="minorHAnsi"/>
                <w:sz w:val="22"/>
                <w:szCs w:val="22"/>
              </w:rPr>
              <w:t>are</w:t>
            </w:r>
            <w:r w:rsidR="00BD30E2">
              <w:rPr>
                <w:rFonts w:asciiTheme="minorHAnsi" w:hAnsiTheme="minorHAnsi" w:cstheme="minorHAnsi"/>
                <w:sz w:val="22"/>
                <w:szCs w:val="22"/>
              </w:rPr>
              <w:t xml:space="preserve"> consistently</w:t>
            </w:r>
            <w:r w:rsidR="001713B1" w:rsidRPr="00723849">
              <w:rPr>
                <w:rFonts w:asciiTheme="minorHAnsi" w:hAnsiTheme="minorHAnsi" w:cstheme="minorHAnsi"/>
                <w:sz w:val="22"/>
                <w:szCs w:val="22"/>
              </w:rPr>
              <w:t xml:space="preserve"> </w:t>
            </w:r>
            <w:r w:rsidR="00C353EA">
              <w:rPr>
                <w:rFonts w:asciiTheme="minorHAnsi" w:hAnsiTheme="minorHAnsi" w:cstheme="minorHAnsi"/>
                <w:sz w:val="22"/>
                <w:szCs w:val="22"/>
              </w:rPr>
              <w:t xml:space="preserve">and </w:t>
            </w:r>
            <w:r w:rsidR="001713B1" w:rsidRPr="00723849">
              <w:rPr>
                <w:rFonts w:asciiTheme="minorHAnsi" w:hAnsiTheme="minorHAnsi" w:cstheme="minorHAnsi"/>
                <w:sz w:val="22"/>
                <w:szCs w:val="22"/>
              </w:rPr>
              <w:t>statistically higher compared to Andante</w:t>
            </w:r>
            <w:r w:rsidR="006309CE">
              <w:rPr>
                <w:rFonts w:asciiTheme="minorHAnsi" w:hAnsiTheme="minorHAnsi" w:cstheme="minorHAnsi"/>
                <w:sz w:val="22"/>
                <w:szCs w:val="22"/>
              </w:rPr>
              <w:t xml:space="preserve"> </w:t>
            </w:r>
            <w:r w:rsidR="00D316F0">
              <w:rPr>
                <w:rFonts w:asciiTheme="minorHAnsi" w:hAnsiTheme="minorHAnsi" w:cstheme="minorHAnsi"/>
                <w:sz w:val="22"/>
                <w:szCs w:val="22"/>
              </w:rPr>
              <w:t>for both the nitrogen and seed rate trial</w:t>
            </w:r>
            <w:r w:rsidR="00926174">
              <w:rPr>
                <w:rFonts w:asciiTheme="minorHAnsi" w:hAnsiTheme="minorHAnsi" w:cstheme="minorHAnsi"/>
                <w:sz w:val="22"/>
                <w:szCs w:val="22"/>
              </w:rPr>
              <w:t>s</w:t>
            </w:r>
            <w:r w:rsidR="00D316F0">
              <w:rPr>
                <w:rFonts w:asciiTheme="minorHAnsi" w:hAnsiTheme="minorHAnsi" w:cstheme="minorHAnsi"/>
                <w:sz w:val="22"/>
                <w:szCs w:val="22"/>
              </w:rPr>
              <w:t>.</w:t>
            </w:r>
            <w:r w:rsidR="006309CE">
              <w:rPr>
                <w:rFonts w:asciiTheme="minorHAnsi" w:hAnsiTheme="minorHAnsi" w:cstheme="minorHAnsi"/>
                <w:sz w:val="22"/>
                <w:szCs w:val="22"/>
              </w:rPr>
              <w:t xml:space="preserve"> </w:t>
            </w:r>
            <w:r w:rsidR="001713B1" w:rsidRPr="00723849">
              <w:rPr>
                <w:rFonts w:asciiTheme="minorHAnsi" w:hAnsiTheme="minorHAnsi" w:cstheme="minorHAnsi"/>
                <w:sz w:val="22"/>
                <w:szCs w:val="22"/>
              </w:rPr>
              <w:t xml:space="preserve">This demonstrates the vigorous nature </w:t>
            </w:r>
            <w:r w:rsidR="007D59B4">
              <w:rPr>
                <w:rFonts w:asciiTheme="minorHAnsi" w:hAnsiTheme="minorHAnsi" w:cstheme="minorHAnsi"/>
                <w:sz w:val="22"/>
                <w:szCs w:val="22"/>
              </w:rPr>
              <w:t>and</w:t>
            </w:r>
            <w:r w:rsidR="002A3B11">
              <w:rPr>
                <w:rFonts w:asciiTheme="minorHAnsi" w:hAnsiTheme="minorHAnsi" w:cstheme="minorHAnsi"/>
                <w:sz w:val="22"/>
                <w:szCs w:val="22"/>
              </w:rPr>
              <w:t xml:space="preserve"> improved</w:t>
            </w:r>
            <w:r w:rsidR="007D59B4">
              <w:rPr>
                <w:rFonts w:asciiTheme="minorHAnsi" w:hAnsiTheme="minorHAnsi" w:cstheme="minorHAnsi"/>
                <w:sz w:val="22"/>
                <w:szCs w:val="22"/>
              </w:rPr>
              <w:t xml:space="preserve"> </w:t>
            </w:r>
            <w:r w:rsidR="001713B1" w:rsidRPr="00723849">
              <w:rPr>
                <w:rFonts w:asciiTheme="minorHAnsi" w:hAnsiTheme="minorHAnsi" w:cstheme="minorHAnsi"/>
                <w:sz w:val="22"/>
                <w:szCs w:val="22"/>
              </w:rPr>
              <w:t xml:space="preserve">genetics of AAC Yellow 80 composite </w:t>
            </w:r>
            <w:r w:rsidR="001713B1" w:rsidRPr="00B76B4C">
              <w:rPr>
                <w:rFonts w:asciiTheme="minorHAnsi" w:hAnsiTheme="minorHAnsi" w:cstheme="minorHAnsi"/>
                <w:sz w:val="22"/>
                <w:szCs w:val="22"/>
              </w:rPr>
              <w:t>mustard</w:t>
            </w:r>
            <w:r w:rsidR="00DB63F4">
              <w:rPr>
                <w:rFonts w:asciiTheme="minorHAnsi" w:hAnsiTheme="minorHAnsi" w:cstheme="minorHAnsi"/>
                <w:sz w:val="22"/>
                <w:szCs w:val="22"/>
              </w:rPr>
              <w:t xml:space="preserve">. </w:t>
            </w:r>
            <w:r w:rsidR="002A3B11">
              <w:rPr>
                <w:rFonts w:asciiTheme="minorHAnsi" w:hAnsiTheme="minorHAnsi" w:cstheme="minorHAnsi"/>
                <w:sz w:val="22"/>
                <w:szCs w:val="22"/>
              </w:rPr>
              <w:t>Year 1 (2023)</w:t>
            </w:r>
            <w:r w:rsidR="00AD60D6" w:rsidRPr="00B76B4C">
              <w:rPr>
                <w:rFonts w:asciiTheme="minorHAnsi" w:hAnsiTheme="minorHAnsi" w:cstheme="minorHAnsi"/>
                <w:sz w:val="22"/>
                <w:szCs w:val="22"/>
              </w:rPr>
              <w:t xml:space="preserve"> was </w:t>
            </w:r>
            <w:r w:rsidR="002A3B11">
              <w:rPr>
                <w:rFonts w:asciiTheme="minorHAnsi" w:hAnsiTheme="minorHAnsi" w:cstheme="minorHAnsi"/>
                <w:sz w:val="22"/>
                <w:szCs w:val="22"/>
              </w:rPr>
              <w:t xml:space="preserve">a </w:t>
            </w:r>
            <w:r w:rsidR="00AD60D6" w:rsidRPr="00B76B4C">
              <w:rPr>
                <w:rFonts w:asciiTheme="minorHAnsi" w:hAnsiTheme="minorHAnsi" w:cstheme="minorHAnsi"/>
                <w:sz w:val="22"/>
                <w:szCs w:val="22"/>
              </w:rPr>
              <w:t xml:space="preserve">higher yielding </w:t>
            </w:r>
            <w:r w:rsidR="002A3B11">
              <w:rPr>
                <w:rFonts w:asciiTheme="minorHAnsi" w:hAnsiTheme="minorHAnsi" w:cstheme="minorHAnsi"/>
                <w:sz w:val="22"/>
                <w:szCs w:val="22"/>
              </w:rPr>
              <w:t xml:space="preserve">year </w:t>
            </w:r>
            <w:r w:rsidR="00AD60D6" w:rsidRPr="00B76B4C">
              <w:rPr>
                <w:rFonts w:asciiTheme="minorHAnsi" w:hAnsiTheme="minorHAnsi" w:cstheme="minorHAnsi"/>
                <w:sz w:val="22"/>
                <w:szCs w:val="22"/>
              </w:rPr>
              <w:t>compared to 2024; even with the hail damage in 2023 (Swift Current).</w:t>
            </w:r>
            <w:r w:rsidR="00A01A60">
              <w:rPr>
                <w:rFonts w:asciiTheme="minorHAnsi" w:hAnsiTheme="minorHAnsi" w:cstheme="minorHAnsi"/>
                <w:sz w:val="22"/>
                <w:szCs w:val="22"/>
              </w:rPr>
              <w:t xml:space="preserve"> This is largely attributed to the very high emergence</w:t>
            </w:r>
            <w:r w:rsidR="002A3B11">
              <w:rPr>
                <w:rFonts w:asciiTheme="minorHAnsi" w:hAnsiTheme="minorHAnsi" w:cstheme="minorHAnsi"/>
                <w:sz w:val="22"/>
                <w:szCs w:val="22"/>
              </w:rPr>
              <w:t xml:space="preserve"> in 2024</w:t>
            </w:r>
            <w:r w:rsidR="007D598F">
              <w:rPr>
                <w:rFonts w:asciiTheme="minorHAnsi" w:hAnsiTheme="minorHAnsi" w:cstheme="minorHAnsi"/>
                <w:sz w:val="22"/>
                <w:szCs w:val="22"/>
              </w:rPr>
              <w:t xml:space="preserve"> as a result of adequate moisture at seeding</w:t>
            </w:r>
            <w:r w:rsidR="00F73FFB">
              <w:rPr>
                <w:rFonts w:asciiTheme="minorHAnsi" w:hAnsiTheme="minorHAnsi" w:cstheme="minorHAnsi"/>
                <w:sz w:val="22"/>
                <w:szCs w:val="22"/>
              </w:rPr>
              <w:t>. Unfortunately, this was</w:t>
            </w:r>
            <w:r w:rsidR="007D598F">
              <w:rPr>
                <w:rFonts w:asciiTheme="minorHAnsi" w:hAnsiTheme="minorHAnsi" w:cstheme="minorHAnsi"/>
                <w:sz w:val="22"/>
                <w:szCs w:val="22"/>
              </w:rPr>
              <w:t xml:space="preserve"> followed by a very hot and dry growing season at all locations</w:t>
            </w:r>
            <w:r w:rsidR="00F73FFB">
              <w:rPr>
                <w:rFonts w:asciiTheme="minorHAnsi" w:hAnsiTheme="minorHAnsi" w:cstheme="minorHAnsi"/>
                <w:sz w:val="22"/>
                <w:szCs w:val="22"/>
              </w:rPr>
              <w:t xml:space="preserve"> and seed quality and yield potential </w:t>
            </w:r>
            <w:r w:rsidR="00DB63F4">
              <w:rPr>
                <w:rFonts w:asciiTheme="minorHAnsi" w:hAnsiTheme="minorHAnsi" w:cstheme="minorHAnsi"/>
                <w:sz w:val="22"/>
                <w:szCs w:val="22"/>
              </w:rPr>
              <w:t>for</w:t>
            </w:r>
            <w:r w:rsidR="00F73FFB">
              <w:rPr>
                <w:rFonts w:asciiTheme="minorHAnsi" w:hAnsiTheme="minorHAnsi" w:cstheme="minorHAnsi"/>
                <w:sz w:val="22"/>
                <w:szCs w:val="22"/>
              </w:rPr>
              <w:t xml:space="preserve"> plant stands </w:t>
            </w:r>
            <w:r w:rsidR="00DB63F4">
              <w:rPr>
                <w:rFonts w:asciiTheme="minorHAnsi" w:hAnsiTheme="minorHAnsi" w:cstheme="minorHAnsi"/>
                <w:sz w:val="22"/>
                <w:szCs w:val="22"/>
              </w:rPr>
              <w:t>higher than 5-8 plants/ft</w:t>
            </w:r>
            <w:r w:rsidR="00DB63F4" w:rsidRPr="00DB63F4">
              <w:rPr>
                <w:rFonts w:asciiTheme="minorHAnsi" w:hAnsiTheme="minorHAnsi" w:cstheme="minorHAnsi"/>
                <w:sz w:val="22"/>
                <w:szCs w:val="22"/>
                <w:vertAlign w:val="superscript"/>
              </w:rPr>
              <w:t>2</w:t>
            </w:r>
            <w:r w:rsidR="00DB63F4">
              <w:rPr>
                <w:rFonts w:asciiTheme="minorHAnsi" w:hAnsiTheme="minorHAnsi" w:cstheme="minorHAnsi"/>
                <w:sz w:val="22"/>
                <w:szCs w:val="22"/>
              </w:rPr>
              <w:t xml:space="preserve"> </w:t>
            </w:r>
            <w:r w:rsidR="00F73FFB">
              <w:rPr>
                <w:rFonts w:asciiTheme="minorHAnsi" w:hAnsiTheme="minorHAnsi" w:cstheme="minorHAnsi"/>
                <w:sz w:val="22"/>
                <w:szCs w:val="22"/>
              </w:rPr>
              <w:t>w</w:t>
            </w:r>
            <w:r w:rsidR="00DB63F4">
              <w:rPr>
                <w:rFonts w:asciiTheme="minorHAnsi" w:hAnsiTheme="minorHAnsi" w:cstheme="minorHAnsi"/>
                <w:sz w:val="22"/>
                <w:szCs w:val="22"/>
              </w:rPr>
              <w:t>ere</w:t>
            </w:r>
            <w:r w:rsidR="00F73FFB">
              <w:rPr>
                <w:rFonts w:asciiTheme="minorHAnsi" w:hAnsiTheme="minorHAnsi" w:cstheme="minorHAnsi"/>
                <w:sz w:val="22"/>
                <w:szCs w:val="22"/>
              </w:rPr>
              <w:t xml:space="preserve"> negatively affected</w:t>
            </w:r>
            <w:r w:rsidR="00C353EA">
              <w:rPr>
                <w:rFonts w:asciiTheme="minorHAnsi" w:hAnsiTheme="minorHAnsi" w:cstheme="minorHAnsi"/>
                <w:sz w:val="22"/>
                <w:szCs w:val="22"/>
              </w:rPr>
              <w:t>.</w:t>
            </w:r>
            <w:r w:rsidR="00F73FFB" w:rsidRPr="00DB63F4">
              <w:rPr>
                <w:rFonts w:asciiTheme="minorHAnsi" w:hAnsiTheme="minorHAnsi" w:cstheme="minorHAnsi"/>
                <w:sz w:val="22"/>
                <w:szCs w:val="22"/>
              </w:rPr>
              <w:t xml:space="preserve"> </w:t>
            </w:r>
            <w:r w:rsidR="002A3B11" w:rsidRPr="00DB63F4">
              <w:rPr>
                <w:rFonts w:asciiTheme="minorHAnsi" w:hAnsiTheme="minorHAnsi" w:cstheme="minorHAnsi"/>
                <w:sz w:val="22"/>
                <w:szCs w:val="22"/>
              </w:rPr>
              <w:t>Thi</w:t>
            </w:r>
            <w:r w:rsidR="00C353EA">
              <w:rPr>
                <w:rFonts w:asciiTheme="minorHAnsi" w:hAnsiTheme="minorHAnsi" w:cstheme="minorHAnsi"/>
                <w:sz w:val="22"/>
                <w:szCs w:val="22"/>
              </w:rPr>
              <w:t>s indicated</w:t>
            </w:r>
            <w:r w:rsidR="002A3B11" w:rsidRPr="00DB63F4">
              <w:rPr>
                <w:rFonts w:asciiTheme="minorHAnsi" w:hAnsiTheme="minorHAnsi" w:cstheme="minorHAnsi"/>
                <w:sz w:val="22"/>
                <w:szCs w:val="22"/>
              </w:rPr>
              <w:t xml:space="preserve"> tha</w:t>
            </w:r>
            <w:r w:rsidR="00F73FFB" w:rsidRPr="00DB63F4">
              <w:rPr>
                <w:rFonts w:asciiTheme="minorHAnsi" w:hAnsiTheme="minorHAnsi" w:cstheme="minorHAnsi"/>
                <w:sz w:val="22"/>
                <w:szCs w:val="22"/>
              </w:rPr>
              <w:t>t if</w:t>
            </w:r>
            <w:r w:rsidR="002A3B11" w:rsidRPr="00DB63F4">
              <w:rPr>
                <w:rFonts w:asciiTheme="minorHAnsi" w:hAnsiTheme="minorHAnsi" w:cstheme="minorHAnsi"/>
                <w:sz w:val="22"/>
                <w:szCs w:val="22"/>
              </w:rPr>
              <w:t xml:space="preserve"> soil moisture conditions are </w:t>
            </w:r>
            <w:r w:rsidR="00C353EA">
              <w:rPr>
                <w:rFonts w:asciiTheme="minorHAnsi" w:hAnsiTheme="minorHAnsi" w:cstheme="minorHAnsi"/>
                <w:sz w:val="22"/>
                <w:szCs w:val="22"/>
              </w:rPr>
              <w:t>adequate</w:t>
            </w:r>
            <w:r w:rsidR="002A3B11" w:rsidRPr="00DB63F4">
              <w:rPr>
                <w:rFonts w:asciiTheme="minorHAnsi" w:hAnsiTheme="minorHAnsi" w:cstheme="minorHAnsi"/>
                <w:sz w:val="22"/>
                <w:szCs w:val="22"/>
              </w:rPr>
              <w:t xml:space="preserve"> at seeding</w:t>
            </w:r>
            <w:r w:rsidR="00F73FFB" w:rsidRPr="00DB63F4">
              <w:rPr>
                <w:rFonts w:asciiTheme="minorHAnsi" w:hAnsiTheme="minorHAnsi" w:cstheme="minorHAnsi"/>
                <w:sz w:val="22"/>
                <w:szCs w:val="22"/>
              </w:rPr>
              <w:t>, s</w:t>
            </w:r>
            <w:r w:rsidR="002A3B11" w:rsidRPr="00DB63F4">
              <w:rPr>
                <w:rFonts w:asciiTheme="minorHAnsi" w:hAnsiTheme="minorHAnsi" w:cstheme="minorHAnsi"/>
                <w:sz w:val="22"/>
                <w:szCs w:val="22"/>
              </w:rPr>
              <w:t>eed rates</w:t>
            </w:r>
            <w:r w:rsidR="00F73FFB" w:rsidRPr="00DB63F4">
              <w:rPr>
                <w:rFonts w:asciiTheme="minorHAnsi" w:hAnsiTheme="minorHAnsi" w:cstheme="minorHAnsi"/>
                <w:sz w:val="22"/>
                <w:szCs w:val="22"/>
              </w:rPr>
              <w:t xml:space="preserve"> even lower than treatments included within this project could be adequate.</w:t>
            </w:r>
            <w:r w:rsidR="002A3B11">
              <w:rPr>
                <w:rFonts w:asciiTheme="minorHAnsi" w:hAnsiTheme="minorHAnsi" w:cstheme="minorHAnsi"/>
                <w:sz w:val="22"/>
                <w:szCs w:val="22"/>
              </w:rPr>
              <w:t xml:space="preserve"> </w:t>
            </w:r>
          </w:p>
          <w:p w14:paraId="6A4C406E" w14:textId="77777777" w:rsidR="00D316F0" w:rsidRPr="00723849" w:rsidRDefault="00D316F0" w:rsidP="00C25809">
            <w:pPr>
              <w:keepLines/>
              <w:spacing w:before="60" w:after="60" w:line="276" w:lineRule="auto"/>
              <w:rPr>
                <w:rFonts w:asciiTheme="minorHAnsi" w:hAnsiTheme="minorHAnsi" w:cstheme="minorHAnsi"/>
                <w:sz w:val="22"/>
                <w:szCs w:val="22"/>
              </w:rPr>
            </w:pPr>
          </w:p>
          <w:p w14:paraId="60772482" w14:textId="228B0657" w:rsidR="00AD60D6" w:rsidRDefault="00926174" w:rsidP="00C25809">
            <w:pPr>
              <w:keepLines/>
              <w:spacing w:before="60" w:after="60" w:line="276" w:lineRule="auto"/>
              <w:rPr>
                <w:rFonts w:asciiTheme="minorHAnsi" w:hAnsiTheme="minorHAnsi" w:cstheme="minorHAnsi"/>
                <w:sz w:val="22"/>
                <w:szCs w:val="22"/>
              </w:rPr>
            </w:pPr>
            <w:r>
              <w:rPr>
                <w:rFonts w:asciiTheme="minorHAnsi" w:hAnsiTheme="minorHAnsi" w:cstheme="minorHAnsi"/>
                <w:sz w:val="22"/>
                <w:szCs w:val="22"/>
              </w:rPr>
              <w:t>Both</w:t>
            </w:r>
            <w:r w:rsidR="00BD30E2">
              <w:rPr>
                <w:rFonts w:asciiTheme="minorHAnsi" w:hAnsiTheme="minorHAnsi" w:cstheme="minorHAnsi"/>
                <w:sz w:val="22"/>
                <w:szCs w:val="22"/>
              </w:rPr>
              <w:t xml:space="preserve"> mustard </w:t>
            </w:r>
            <w:r w:rsidR="00AD60D6">
              <w:rPr>
                <w:rFonts w:asciiTheme="minorHAnsi" w:hAnsiTheme="minorHAnsi" w:cstheme="minorHAnsi"/>
                <w:sz w:val="22"/>
                <w:szCs w:val="22"/>
              </w:rPr>
              <w:t xml:space="preserve">variety </w:t>
            </w:r>
            <w:r w:rsidR="00D316F0">
              <w:rPr>
                <w:rFonts w:asciiTheme="minorHAnsi" w:hAnsiTheme="minorHAnsi" w:cstheme="minorHAnsi"/>
                <w:sz w:val="22"/>
                <w:szCs w:val="22"/>
              </w:rPr>
              <w:t xml:space="preserve">yields </w:t>
            </w:r>
            <w:r w:rsidR="001713B1" w:rsidRPr="00723849">
              <w:rPr>
                <w:rFonts w:asciiTheme="minorHAnsi" w:hAnsiTheme="minorHAnsi" w:cstheme="minorHAnsi"/>
                <w:sz w:val="22"/>
                <w:szCs w:val="22"/>
              </w:rPr>
              <w:t>increased with</w:t>
            </w:r>
            <w:r w:rsidR="00F73FFB">
              <w:rPr>
                <w:rFonts w:asciiTheme="minorHAnsi" w:hAnsiTheme="minorHAnsi" w:cstheme="minorHAnsi"/>
                <w:sz w:val="22"/>
                <w:szCs w:val="22"/>
              </w:rPr>
              <w:t xml:space="preserve"> increasing</w:t>
            </w:r>
            <w:r w:rsidR="001713B1" w:rsidRPr="00723849">
              <w:rPr>
                <w:rFonts w:asciiTheme="minorHAnsi" w:hAnsiTheme="minorHAnsi" w:cstheme="minorHAnsi"/>
                <w:sz w:val="22"/>
                <w:szCs w:val="22"/>
              </w:rPr>
              <w:t xml:space="preserve"> nitrogen</w:t>
            </w:r>
            <w:r w:rsidR="00F73FFB">
              <w:rPr>
                <w:rFonts w:asciiTheme="minorHAnsi" w:hAnsiTheme="minorHAnsi" w:cstheme="minorHAnsi"/>
                <w:sz w:val="22"/>
                <w:szCs w:val="22"/>
              </w:rPr>
              <w:t xml:space="preserve">, but </w:t>
            </w:r>
            <w:r w:rsidR="00C353EA">
              <w:rPr>
                <w:rFonts w:asciiTheme="minorHAnsi" w:hAnsiTheme="minorHAnsi" w:cstheme="minorHAnsi"/>
                <w:sz w:val="22"/>
                <w:szCs w:val="22"/>
              </w:rPr>
              <w:t xml:space="preserve">optimal rates </w:t>
            </w:r>
            <w:r w:rsidR="00F73FFB">
              <w:rPr>
                <w:rFonts w:asciiTheme="minorHAnsi" w:hAnsiTheme="minorHAnsi" w:cstheme="minorHAnsi"/>
                <w:sz w:val="22"/>
                <w:szCs w:val="22"/>
              </w:rPr>
              <w:t>varied by location</w:t>
            </w:r>
            <w:r w:rsidR="00C353EA">
              <w:rPr>
                <w:rFonts w:asciiTheme="minorHAnsi" w:hAnsiTheme="minorHAnsi" w:cstheme="minorHAnsi"/>
                <w:sz w:val="22"/>
                <w:szCs w:val="22"/>
              </w:rPr>
              <w:t xml:space="preserve"> (Table 12)</w:t>
            </w:r>
            <w:r w:rsidR="00AD60D6">
              <w:rPr>
                <w:rFonts w:asciiTheme="minorHAnsi" w:hAnsiTheme="minorHAnsi" w:cstheme="minorHAnsi"/>
                <w:sz w:val="22"/>
                <w:szCs w:val="22"/>
              </w:rPr>
              <w:t xml:space="preserve">. </w:t>
            </w:r>
            <w:r w:rsidR="007D59B4">
              <w:rPr>
                <w:rFonts w:asciiTheme="minorHAnsi" w:hAnsiTheme="minorHAnsi" w:cstheme="minorHAnsi"/>
                <w:sz w:val="22"/>
                <w:szCs w:val="22"/>
              </w:rPr>
              <w:t>Combin</w:t>
            </w:r>
            <w:r w:rsidR="00C353EA">
              <w:rPr>
                <w:rFonts w:asciiTheme="minorHAnsi" w:hAnsiTheme="minorHAnsi" w:cstheme="minorHAnsi"/>
                <w:sz w:val="22"/>
                <w:szCs w:val="22"/>
              </w:rPr>
              <w:t>in</w:t>
            </w:r>
            <w:r w:rsidR="007D59B4">
              <w:rPr>
                <w:rFonts w:asciiTheme="minorHAnsi" w:hAnsiTheme="minorHAnsi" w:cstheme="minorHAnsi"/>
                <w:sz w:val="22"/>
                <w:szCs w:val="22"/>
              </w:rPr>
              <w:t>g 2 site</w:t>
            </w:r>
            <w:r w:rsidR="00F73FFB">
              <w:rPr>
                <w:rFonts w:asciiTheme="minorHAnsi" w:hAnsiTheme="minorHAnsi" w:cstheme="minorHAnsi"/>
                <w:sz w:val="22"/>
                <w:szCs w:val="22"/>
              </w:rPr>
              <w:t>-</w:t>
            </w:r>
            <w:r w:rsidR="007D59B4">
              <w:rPr>
                <w:rFonts w:asciiTheme="minorHAnsi" w:hAnsiTheme="minorHAnsi" w:cstheme="minorHAnsi"/>
                <w:sz w:val="22"/>
                <w:szCs w:val="22"/>
              </w:rPr>
              <w:t>years of data</w:t>
            </w:r>
            <w:r w:rsidR="00C353EA">
              <w:rPr>
                <w:rFonts w:asciiTheme="minorHAnsi" w:hAnsiTheme="minorHAnsi" w:cstheme="minorHAnsi"/>
                <w:sz w:val="22"/>
                <w:szCs w:val="22"/>
              </w:rPr>
              <w:t xml:space="preserve"> at Redvers, </w:t>
            </w:r>
            <w:r w:rsidR="00AD60D6">
              <w:rPr>
                <w:rFonts w:asciiTheme="minorHAnsi" w:hAnsiTheme="minorHAnsi" w:cstheme="minorHAnsi"/>
                <w:sz w:val="22"/>
                <w:szCs w:val="22"/>
              </w:rPr>
              <w:t xml:space="preserve">AAC Yellow 80 </w:t>
            </w:r>
            <w:r w:rsidR="00F73FFB">
              <w:rPr>
                <w:rFonts w:asciiTheme="minorHAnsi" w:hAnsiTheme="minorHAnsi" w:cstheme="minorHAnsi"/>
                <w:sz w:val="22"/>
                <w:szCs w:val="22"/>
              </w:rPr>
              <w:t>resulted in</w:t>
            </w:r>
            <w:r w:rsidR="00AD60D6" w:rsidRPr="00723849">
              <w:rPr>
                <w:rFonts w:asciiTheme="minorHAnsi" w:hAnsiTheme="minorHAnsi" w:cstheme="minorHAnsi"/>
                <w:sz w:val="22"/>
                <w:szCs w:val="22"/>
              </w:rPr>
              <w:t xml:space="preserve"> a </w:t>
            </w:r>
            <w:r w:rsidR="00F73FFB">
              <w:rPr>
                <w:rFonts w:asciiTheme="minorHAnsi" w:hAnsiTheme="minorHAnsi" w:cstheme="minorHAnsi"/>
                <w:sz w:val="22"/>
                <w:szCs w:val="22"/>
              </w:rPr>
              <w:t xml:space="preserve">mean </w:t>
            </w:r>
            <w:r w:rsidR="00AD60D6" w:rsidRPr="00723849">
              <w:rPr>
                <w:rFonts w:asciiTheme="minorHAnsi" w:hAnsiTheme="minorHAnsi" w:cstheme="minorHAnsi"/>
                <w:sz w:val="22"/>
                <w:szCs w:val="22"/>
              </w:rPr>
              <w:t>yield of 14</w:t>
            </w:r>
            <w:r w:rsidR="00AD60D6">
              <w:rPr>
                <w:rFonts w:asciiTheme="minorHAnsi" w:hAnsiTheme="minorHAnsi" w:cstheme="minorHAnsi"/>
                <w:sz w:val="22"/>
                <w:szCs w:val="22"/>
              </w:rPr>
              <w:t>22</w:t>
            </w:r>
            <w:r w:rsidR="00AD60D6" w:rsidRPr="00723849">
              <w:rPr>
                <w:rFonts w:asciiTheme="minorHAnsi" w:hAnsiTheme="minorHAnsi" w:cstheme="minorHAnsi"/>
                <w:sz w:val="22"/>
                <w:szCs w:val="22"/>
              </w:rPr>
              <w:t xml:space="preserve"> lb</w:t>
            </w:r>
            <w:r w:rsidR="00AD60D6">
              <w:rPr>
                <w:rFonts w:asciiTheme="minorHAnsi" w:hAnsiTheme="minorHAnsi" w:cstheme="minorHAnsi"/>
                <w:sz w:val="22"/>
                <w:szCs w:val="22"/>
              </w:rPr>
              <w:t>s</w:t>
            </w:r>
            <w:r w:rsidR="00AD60D6" w:rsidRPr="00723849">
              <w:rPr>
                <w:rFonts w:asciiTheme="minorHAnsi" w:hAnsiTheme="minorHAnsi" w:cstheme="minorHAnsi"/>
                <w:sz w:val="22"/>
                <w:szCs w:val="22"/>
              </w:rPr>
              <w:t>/ac</w:t>
            </w:r>
            <w:r w:rsidR="00C353EA">
              <w:rPr>
                <w:rFonts w:asciiTheme="minorHAnsi" w:hAnsiTheme="minorHAnsi" w:cstheme="minorHAnsi"/>
                <w:sz w:val="22"/>
                <w:szCs w:val="22"/>
              </w:rPr>
              <w:t xml:space="preserve"> from a total of 160lbs/ac of nitrogen,</w:t>
            </w:r>
            <w:r w:rsidR="00AD60D6" w:rsidRPr="00723849">
              <w:rPr>
                <w:rFonts w:asciiTheme="minorHAnsi" w:hAnsiTheme="minorHAnsi" w:cstheme="minorHAnsi"/>
                <w:sz w:val="22"/>
                <w:szCs w:val="22"/>
              </w:rPr>
              <w:t xml:space="preserve"> significantly higher than</w:t>
            </w:r>
            <w:r w:rsidR="00AD60D6">
              <w:rPr>
                <w:rFonts w:asciiTheme="minorHAnsi" w:hAnsiTheme="minorHAnsi" w:cstheme="minorHAnsi"/>
                <w:sz w:val="22"/>
                <w:szCs w:val="22"/>
              </w:rPr>
              <w:t xml:space="preserve"> Andante mustard</w:t>
            </w:r>
            <w:r w:rsidR="00C353EA">
              <w:rPr>
                <w:rFonts w:asciiTheme="minorHAnsi" w:hAnsiTheme="minorHAnsi" w:cstheme="minorHAnsi"/>
                <w:sz w:val="22"/>
                <w:szCs w:val="22"/>
              </w:rPr>
              <w:t xml:space="preserve"> (</w:t>
            </w:r>
            <w:r w:rsidR="00AD60D6">
              <w:rPr>
                <w:rFonts w:asciiTheme="minorHAnsi" w:hAnsiTheme="minorHAnsi" w:cstheme="minorHAnsi"/>
                <w:sz w:val="22"/>
                <w:szCs w:val="22"/>
              </w:rPr>
              <w:t>1223 lbs/ac</w:t>
            </w:r>
            <w:r w:rsidR="00C353EA">
              <w:rPr>
                <w:rFonts w:asciiTheme="minorHAnsi" w:hAnsiTheme="minorHAnsi" w:cstheme="minorHAnsi"/>
                <w:sz w:val="22"/>
                <w:szCs w:val="22"/>
              </w:rPr>
              <w:t>)</w:t>
            </w:r>
            <w:r w:rsidR="00AD60D6">
              <w:rPr>
                <w:rFonts w:asciiTheme="minorHAnsi" w:hAnsiTheme="minorHAnsi" w:cstheme="minorHAnsi"/>
                <w:sz w:val="22"/>
                <w:szCs w:val="22"/>
              </w:rPr>
              <w:t xml:space="preserve">. </w:t>
            </w:r>
            <w:r w:rsidR="00841FA6" w:rsidRPr="00723849">
              <w:rPr>
                <w:rFonts w:asciiTheme="minorHAnsi" w:hAnsiTheme="minorHAnsi" w:cstheme="minorHAnsi"/>
                <w:sz w:val="22"/>
                <w:szCs w:val="22"/>
              </w:rPr>
              <w:t xml:space="preserve">Optimal seeding </w:t>
            </w:r>
            <w:r w:rsidR="00841FA6">
              <w:rPr>
                <w:rFonts w:asciiTheme="minorHAnsi" w:hAnsiTheme="minorHAnsi" w:cstheme="minorHAnsi"/>
                <w:sz w:val="22"/>
                <w:szCs w:val="22"/>
              </w:rPr>
              <w:t xml:space="preserve">rate at Redvers </w:t>
            </w:r>
            <w:r w:rsidR="00F73FFB">
              <w:rPr>
                <w:rFonts w:asciiTheme="minorHAnsi" w:hAnsiTheme="minorHAnsi" w:cstheme="minorHAnsi"/>
                <w:sz w:val="22"/>
                <w:szCs w:val="22"/>
              </w:rPr>
              <w:t>varied</w:t>
            </w:r>
            <w:r w:rsidR="00E325F6">
              <w:rPr>
                <w:rFonts w:asciiTheme="minorHAnsi" w:hAnsiTheme="minorHAnsi" w:cstheme="minorHAnsi"/>
                <w:sz w:val="22"/>
                <w:szCs w:val="22"/>
              </w:rPr>
              <w:t xml:space="preserve">, but </w:t>
            </w:r>
            <w:r w:rsidR="00841FA6">
              <w:rPr>
                <w:rFonts w:asciiTheme="minorHAnsi" w:hAnsiTheme="minorHAnsi" w:cstheme="minorHAnsi"/>
                <w:sz w:val="22"/>
                <w:szCs w:val="22"/>
              </w:rPr>
              <w:t xml:space="preserve">the </w:t>
            </w:r>
            <w:r w:rsidR="00841FA6" w:rsidRPr="00723849">
              <w:rPr>
                <w:rFonts w:asciiTheme="minorHAnsi" w:hAnsiTheme="minorHAnsi" w:cstheme="minorHAnsi"/>
                <w:sz w:val="22"/>
                <w:szCs w:val="22"/>
              </w:rPr>
              <w:t>highest yielding AAC Yellow 80</w:t>
            </w:r>
            <w:r w:rsidR="00841FA6">
              <w:rPr>
                <w:rFonts w:asciiTheme="minorHAnsi" w:hAnsiTheme="minorHAnsi" w:cstheme="minorHAnsi"/>
                <w:sz w:val="22"/>
                <w:szCs w:val="22"/>
              </w:rPr>
              <w:t xml:space="preserve"> treatment</w:t>
            </w:r>
            <w:r w:rsidR="00E325F6">
              <w:rPr>
                <w:rFonts w:asciiTheme="minorHAnsi" w:hAnsiTheme="minorHAnsi" w:cstheme="minorHAnsi"/>
                <w:sz w:val="22"/>
                <w:szCs w:val="22"/>
              </w:rPr>
              <w:t xml:space="preserve"> </w:t>
            </w:r>
            <w:r w:rsidR="00841FA6">
              <w:rPr>
                <w:rFonts w:asciiTheme="minorHAnsi" w:hAnsiTheme="minorHAnsi" w:cstheme="minorHAnsi"/>
                <w:sz w:val="22"/>
                <w:szCs w:val="22"/>
              </w:rPr>
              <w:t>resulted</w:t>
            </w:r>
            <w:r w:rsidR="00841FA6" w:rsidRPr="00723849">
              <w:rPr>
                <w:rFonts w:asciiTheme="minorHAnsi" w:hAnsiTheme="minorHAnsi" w:cstheme="minorHAnsi"/>
                <w:sz w:val="22"/>
                <w:szCs w:val="22"/>
              </w:rPr>
              <w:t xml:space="preserve"> from</w:t>
            </w:r>
            <w:r w:rsidR="00841FA6">
              <w:rPr>
                <w:rFonts w:asciiTheme="minorHAnsi" w:hAnsiTheme="minorHAnsi" w:cstheme="minorHAnsi"/>
                <w:sz w:val="22"/>
                <w:szCs w:val="22"/>
              </w:rPr>
              <w:t xml:space="preserve"> seeding</w:t>
            </w:r>
            <w:r w:rsidR="00841FA6" w:rsidRPr="00723849">
              <w:rPr>
                <w:rFonts w:asciiTheme="minorHAnsi" w:hAnsiTheme="minorHAnsi" w:cstheme="minorHAnsi"/>
                <w:sz w:val="22"/>
                <w:szCs w:val="22"/>
              </w:rPr>
              <w:t xml:space="preserve"> 1</w:t>
            </w:r>
            <w:r w:rsidR="00841FA6">
              <w:rPr>
                <w:rFonts w:asciiTheme="minorHAnsi" w:hAnsiTheme="minorHAnsi" w:cstheme="minorHAnsi"/>
                <w:sz w:val="22"/>
                <w:szCs w:val="22"/>
              </w:rPr>
              <w:t>94</w:t>
            </w:r>
            <w:r w:rsidR="00841FA6" w:rsidRPr="00723849">
              <w:rPr>
                <w:rFonts w:asciiTheme="minorHAnsi" w:hAnsiTheme="minorHAnsi" w:cstheme="minorHAnsi"/>
                <w:sz w:val="22"/>
                <w:szCs w:val="22"/>
              </w:rPr>
              <w:t xml:space="preserve"> seeds/</w:t>
            </w:r>
            <w:r w:rsidR="00841FA6" w:rsidRPr="00D329AF">
              <w:rPr>
                <w:rFonts w:asciiTheme="minorHAnsi" w:hAnsiTheme="minorHAnsi" w:cstheme="minorHAnsi"/>
                <w:sz w:val="22"/>
                <w:szCs w:val="22"/>
              </w:rPr>
              <w:t>m</w:t>
            </w:r>
            <w:r w:rsidR="00841FA6" w:rsidRPr="00D329AF">
              <w:rPr>
                <w:rFonts w:asciiTheme="minorHAnsi" w:hAnsiTheme="minorHAnsi" w:cstheme="minorHAnsi"/>
                <w:sz w:val="22"/>
                <w:szCs w:val="22"/>
                <w:vertAlign w:val="superscript"/>
              </w:rPr>
              <w:t>2</w:t>
            </w:r>
            <w:r w:rsidR="00841FA6" w:rsidRPr="00D329AF">
              <w:rPr>
                <w:rFonts w:asciiTheme="minorHAnsi" w:hAnsiTheme="minorHAnsi" w:cstheme="minorHAnsi"/>
                <w:sz w:val="22"/>
                <w:szCs w:val="22"/>
              </w:rPr>
              <w:t xml:space="preserve"> (1503 lbs/ac).</w:t>
            </w:r>
            <w:r w:rsidR="00841FA6" w:rsidRPr="00723849">
              <w:rPr>
                <w:rFonts w:asciiTheme="minorHAnsi" w:hAnsiTheme="minorHAnsi" w:cstheme="minorHAnsi"/>
                <w:sz w:val="22"/>
                <w:szCs w:val="22"/>
              </w:rPr>
              <w:t xml:space="preserve"> </w:t>
            </w:r>
            <w:r w:rsidR="00841FA6">
              <w:rPr>
                <w:rFonts w:asciiTheme="minorHAnsi" w:hAnsiTheme="minorHAnsi" w:cstheme="minorHAnsi"/>
                <w:sz w:val="22"/>
                <w:szCs w:val="22"/>
              </w:rPr>
              <w:t xml:space="preserve">However, in 2024 the highest yield resulted from </w:t>
            </w:r>
            <w:r w:rsidR="00E325F6">
              <w:rPr>
                <w:rFonts w:asciiTheme="minorHAnsi" w:hAnsiTheme="minorHAnsi" w:cstheme="minorHAnsi"/>
                <w:sz w:val="22"/>
                <w:szCs w:val="22"/>
              </w:rPr>
              <w:t xml:space="preserve">lower </w:t>
            </w:r>
            <w:r w:rsidR="00841FA6">
              <w:rPr>
                <w:rFonts w:asciiTheme="minorHAnsi" w:hAnsiTheme="minorHAnsi" w:cstheme="minorHAnsi"/>
                <w:sz w:val="22"/>
                <w:szCs w:val="22"/>
              </w:rPr>
              <w:t xml:space="preserve">seed rates ranging from </w:t>
            </w:r>
            <w:r w:rsidR="00841FA6" w:rsidRPr="00723849">
              <w:rPr>
                <w:rFonts w:asciiTheme="minorHAnsi" w:hAnsiTheme="minorHAnsi" w:cstheme="minorHAnsi"/>
                <w:sz w:val="22"/>
                <w:szCs w:val="22"/>
              </w:rPr>
              <w:t>1</w:t>
            </w:r>
            <w:r w:rsidR="00841FA6">
              <w:rPr>
                <w:rFonts w:asciiTheme="minorHAnsi" w:hAnsiTheme="minorHAnsi" w:cstheme="minorHAnsi"/>
                <w:sz w:val="22"/>
                <w:szCs w:val="22"/>
              </w:rPr>
              <w:t>08</w:t>
            </w:r>
            <w:r w:rsidR="00841FA6" w:rsidRPr="00723849">
              <w:rPr>
                <w:rFonts w:asciiTheme="minorHAnsi" w:hAnsiTheme="minorHAnsi" w:cstheme="minorHAnsi"/>
                <w:sz w:val="22"/>
                <w:szCs w:val="22"/>
              </w:rPr>
              <w:t>-</w:t>
            </w:r>
            <w:r w:rsidR="00841FA6">
              <w:rPr>
                <w:rFonts w:asciiTheme="minorHAnsi" w:hAnsiTheme="minorHAnsi" w:cstheme="minorHAnsi"/>
                <w:sz w:val="22"/>
                <w:szCs w:val="22"/>
              </w:rPr>
              <w:t>194</w:t>
            </w:r>
            <w:r w:rsidR="00841FA6" w:rsidRPr="00723849">
              <w:rPr>
                <w:rFonts w:asciiTheme="minorHAnsi" w:hAnsiTheme="minorHAnsi" w:cstheme="minorHAnsi"/>
                <w:sz w:val="22"/>
                <w:szCs w:val="22"/>
              </w:rPr>
              <w:t xml:space="preserve"> seeds/</w:t>
            </w:r>
            <w:r w:rsidR="00841FA6">
              <w:rPr>
                <w:rFonts w:asciiTheme="minorHAnsi" w:hAnsiTheme="minorHAnsi" w:cstheme="minorHAnsi"/>
                <w:sz w:val="22"/>
                <w:szCs w:val="22"/>
              </w:rPr>
              <w:t>m</w:t>
            </w:r>
            <w:r w:rsidR="00841FA6" w:rsidRPr="00723849">
              <w:rPr>
                <w:rFonts w:asciiTheme="minorHAnsi" w:hAnsiTheme="minorHAnsi" w:cstheme="minorHAnsi"/>
                <w:sz w:val="22"/>
                <w:szCs w:val="22"/>
                <w:vertAlign w:val="superscript"/>
              </w:rPr>
              <w:t>2</w:t>
            </w:r>
            <w:r w:rsidR="00841FA6">
              <w:rPr>
                <w:rFonts w:asciiTheme="minorHAnsi" w:hAnsiTheme="minorHAnsi" w:cstheme="minorHAnsi"/>
                <w:sz w:val="22"/>
                <w:szCs w:val="22"/>
              </w:rPr>
              <w:t xml:space="preserve"> </w:t>
            </w:r>
            <w:r w:rsidR="00841FA6" w:rsidRPr="00D329AF">
              <w:rPr>
                <w:rFonts w:asciiTheme="minorHAnsi" w:hAnsiTheme="minorHAnsi" w:cstheme="minorHAnsi"/>
                <w:sz w:val="22"/>
                <w:szCs w:val="22"/>
              </w:rPr>
              <w:t>(1</w:t>
            </w:r>
            <w:r w:rsidR="00841FA6">
              <w:rPr>
                <w:rFonts w:asciiTheme="minorHAnsi" w:hAnsiTheme="minorHAnsi" w:cstheme="minorHAnsi"/>
                <w:sz w:val="22"/>
                <w:szCs w:val="22"/>
              </w:rPr>
              <w:t>329-1360</w:t>
            </w:r>
            <w:r w:rsidR="00841FA6" w:rsidRPr="00D329AF">
              <w:rPr>
                <w:rFonts w:asciiTheme="minorHAnsi" w:hAnsiTheme="minorHAnsi" w:cstheme="minorHAnsi"/>
                <w:sz w:val="22"/>
                <w:szCs w:val="22"/>
              </w:rPr>
              <w:t xml:space="preserve"> lbs/ac).</w:t>
            </w:r>
            <w:r w:rsidR="00841FA6">
              <w:rPr>
                <w:rFonts w:asciiTheme="minorHAnsi" w:hAnsiTheme="minorHAnsi" w:cstheme="minorHAnsi"/>
                <w:sz w:val="22"/>
                <w:szCs w:val="22"/>
              </w:rPr>
              <w:t xml:space="preserve"> The highest </w:t>
            </w:r>
            <w:r w:rsidR="00841FA6" w:rsidRPr="00723849">
              <w:rPr>
                <w:rFonts w:asciiTheme="minorHAnsi" w:hAnsiTheme="minorHAnsi" w:cstheme="minorHAnsi"/>
                <w:sz w:val="22"/>
                <w:szCs w:val="22"/>
              </w:rPr>
              <w:t>Andante mustar</w:t>
            </w:r>
            <w:r w:rsidR="00841FA6">
              <w:rPr>
                <w:rFonts w:asciiTheme="minorHAnsi" w:hAnsiTheme="minorHAnsi" w:cstheme="minorHAnsi"/>
                <w:sz w:val="22"/>
                <w:szCs w:val="22"/>
              </w:rPr>
              <w:t>d</w:t>
            </w:r>
            <w:r w:rsidR="00E325F6">
              <w:rPr>
                <w:rFonts w:asciiTheme="minorHAnsi" w:hAnsiTheme="minorHAnsi" w:cstheme="minorHAnsi"/>
                <w:sz w:val="22"/>
                <w:szCs w:val="22"/>
              </w:rPr>
              <w:t xml:space="preserve"> yield</w:t>
            </w:r>
            <w:r w:rsidR="00841FA6">
              <w:rPr>
                <w:rFonts w:asciiTheme="minorHAnsi" w:hAnsiTheme="minorHAnsi" w:cstheme="minorHAnsi"/>
                <w:sz w:val="22"/>
                <w:szCs w:val="22"/>
              </w:rPr>
              <w:t xml:space="preserve"> </w:t>
            </w:r>
            <w:r w:rsidR="00841FA6" w:rsidRPr="00723849">
              <w:rPr>
                <w:rFonts w:asciiTheme="minorHAnsi" w:hAnsiTheme="minorHAnsi" w:cstheme="minorHAnsi"/>
                <w:sz w:val="22"/>
                <w:szCs w:val="22"/>
              </w:rPr>
              <w:t>resulted from</w:t>
            </w:r>
            <w:r w:rsidR="00E325F6">
              <w:rPr>
                <w:rFonts w:asciiTheme="minorHAnsi" w:hAnsiTheme="minorHAnsi" w:cstheme="minorHAnsi"/>
                <w:sz w:val="22"/>
                <w:szCs w:val="22"/>
              </w:rPr>
              <w:t xml:space="preserve"> the lowest</w:t>
            </w:r>
            <w:r w:rsidR="00841FA6" w:rsidRPr="00723849">
              <w:rPr>
                <w:rFonts w:asciiTheme="minorHAnsi" w:hAnsiTheme="minorHAnsi" w:cstheme="minorHAnsi"/>
                <w:sz w:val="22"/>
                <w:szCs w:val="22"/>
              </w:rPr>
              <w:t xml:space="preserve"> seeding rate </w:t>
            </w:r>
            <w:r w:rsidR="00E325F6">
              <w:rPr>
                <w:rFonts w:asciiTheme="minorHAnsi" w:hAnsiTheme="minorHAnsi" w:cstheme="minorHAnsi"/>
                <w:sz w:val="22"/>
                <w:szCs w:val="22"/>
              </w:rPr>
              <w:t xml:space="preserve">of </w:t>
            </w:r>
            <w:r w:rsidR="00841FA6" w:rsidRPr="00723849">
              <w:rPr>
                <w:rFonts w:asciiTheme="minorHAnsi" w:hAnsiTheme="minorHAnsi" w:cstheme="minorHAnsi"/>
                <w:sz w:val="22"/>
                <w:szCs w:val="22"/>
              </w:rPr>
              <w:t>1</w:t>
            </w:r>
            <w:r w:rsidR="00841FA6">
              <w:rPr>
                <w:rFonts w:asciiTheme="minorHAnsi" w:hAnsiTheme="minorHAnsi" w:cstheme="minorHAnsi"/>
                <w:sz w:val="22"/>
                <w:szCs w:val="22"/>
              </w:rPr>
              <w:t>08</w:t>
            </w:r>
            <w:r w:rsidR="00E325F6">
              <w:rPr>
                <w:rFonts w:asciiTheme="minorHAnsi" w:hAnsiTheme="minorHAnsi" w:cstheme="minorHAnsi"/>
                <w:sz w:val="22"/>
                <w:szCs w:val="22"/>
              </w:rPr>
              <w:t xml:space="preserve"> </w:t>
            </w:r>
            <w:r w:rsidR="00E325F6" w:rsidRPr="00723849">
              <w:rPr>
                <w:rFonts w:asciiTheme="minorHAnsi" w:hAnsiTheme="minorHAnsi" w:cstheme="minorHAnsi"/>
                <w:sz w:val="22"/>
                <w:szCs w:val="22"/>
              </w:rPr>
              <w:t>seeds/</w:t>
            </w:r>
            <w:r w:rsidR="00E325F6">
              <w:rPr>
                <w:rFonts w:asciiTheme="minorHAnsi" w:hAnsiTheme="minorHAnsi" w:cstheme="minorHAnsi"/>
                <w:sz w:val="22"/>
                <w:szCs w:val="22"/>
              </w:rPr>
              <w:t>m</w:t>
            </w:r>
            <w:r w:rsidR="00E325F6" w:rsidRPr="00723849">
              <w:rPr>
                <w:rFonts w:asciiTheme="minorHAnsi" w:hAnsiTheme="minorHAnsi" w:cstheme="minorHAnsi"/>
                <w:sz w:val="22"/>
                <w:szCs w:val="22"/>
                <w:vertAlign w:val="superscript"/>
              </w:rPr>
              <w:t>2</w:t>
            </w:r>
            <w:r w:rsidR="00841FA6" w:rsidRPr="00723849">
              <w:rPr>
                <w:rFonts w:asciiTheme="minorHAnsi" w:hAnsiTheme="minorHAnsi" w:cstheme="minorHAnsi"/>
                <w:sz w:val="22"/>
                <w:szCs w:val="22"/>
              </w:rPr>
              <w:t xml:space="preserve"> (</w:t>
            </w:r>
            <w:r w:rsidR="00E325F6">
              <w:rPr>
                <w:rFonts w:asciiTheme="minorHAnsi" w:hAnsiTheme="minorHAnsi" w:cstheme="minorHAnsi"/>
                <w:sz w:val="22"/>
                <w:szCs w:val="22"/>
              </w:rPr>
              <w:t>1,420 lbs/ac</w:t>
            </w:r>
            <w:r w:rsidR="00841FA6" w:rsidRPr="00723849">
              <w:rPr>
                <w:rFonts w:asciiTheme="minorHAnsi" w:hAnsiTheme="minorHAnsi" w:cstheme="minorHAnsi"/>
                <w:sz w:val="22"/>
                <w:szCs w:val="22"/>
              </w:rPr>
              <w:t xml:space="preserve">). </w:t>
            </w:r>
            <w:r w:rsidR="00841FA6">
              <w:rPr>
                <w:rFonts w:asciiTheme="minorHAnsi" w:hAnsiTheme="minorHAnsi" w:cstheme="minorHAnsi"/>
                <w:sz w:val="22"/>
                <w:szCs w:val="22"/>
              </w:rPr>
              <w:t>O</w:t>
            </w:r>
            <w:r w:rsidR="00841FA6" w:rsidRPr="00723849">
              <w:rPr>
                <w:rFonts w:asciiTheme="minorHAnsi" w:hAnsiTheme="minorHAnsi" w:cstheme="minorHAnsi"/>
                <w:sz w:val="22"/>
                <w:szCs w:val="22"/>
              </w:rPr>
              <w:t xml:space="preserve">ptimal seeding rate </w:t>
            </w:r>
            <w:r w:rsidR="00841FA6">
              <w:rPr>
                <w:rFonts w:asciiTheme="minorHAnsi" w:hAnsiTheme="minorHAnsi" w:cstheme="minorHAnsi"/>
                <w:sz w:val="22"/>
                <w:szCs w:val="22"/>
              </w:rPr>
              <w:t>at Redvers is</w:t>
            </w:r>
            <w:r w:rsidR="00841FA6" w:rsidRPr="00723849">
              <w:rPr>
                <w:rFonts w:asciiTheme="minorHAnsi" w:hAnsiTheme="minorHAnsi" w:cstheme="minorHAnsi"/>
                <w:sz w:val="22"/>
                <w:szCs w:val="22"/>
              </w:rPr>
              <w:t xml:space="preserve"> unclear and more robust data is required to make a conclusion.</w:t>
            </w:r>
          </w:p>
          <w:p w14:paraId="4CD13B3C" w14:textId="77777777" w:rsidR="00C353EA" w:rsidRDefault="00C353EA" w:rsidP="00C25809">
            <w:pPr>
              <w:keepLines/>
              <w:spacing w:before="60" w:after="60" w:line="276" w:lineRule="auto"/>
              <w:rPr>
                <w:rFonts w:asciiTheme="minorHAnsi" w:hAnsiTheme="minorHAnsi" w:cstheme="minorHAnsi"/>
                <w:sz w:val="22"/>
                <w:szCs w:val="22"/>
              </w:rPr>
            </w:pPr>
          </w:p>
          <w:p w14:paraId="2BC0A1AC" w14:textId="5C4EB2E0" w:rsidR="00D314DB" w:rsidRDefault="00D314DB" w:rsidP="00D314DB">
            <w:pPr>
              <w:tabs>
                <w:tab w:val="left" w:pos="2101"/>
              </w:tabs>
              <w:rPr>
                <w:rFonts w:ascii="Calibri" w:hAnsi="Calibri" w:cs="Calibri"/>
                <w:b/>
                <w:bCs/>
                <w:sz w:val="18"/>
                <w:szCs w:val="18"/>
              </w:rPr>
            </w:pPr>
            <w:r w:rsidRPr="00BF317D">
              <w:rPr>
                <w:rFonts w:ascii="Calibri" w:hAnsi="Calibri" w:cs="Calibri"/>
                <w:b/>
                <w:sz w:val="18"/>
                <w:szCs w:val="18"/>
              </w:rPr>
              <w:t xml:space="preserve">Table </w:t>
            </w:r>
            <w:r w:rsidR="00961CAA">
              <w:rPr>
                <w:rFonts w:ascii="Calibri" w:hAnsi="Calibri" w:cs="Calibri"/>
                <w:b/>
                <w:sz w:val="18"/>
                <w:szCs w:val="18"/>
              </w:rPr>
              <w:t>1</w:t>
            </w:r>
            <w:r w:rsidR="00B835C7">
              <w:rPr>
                <w:rFonts w:ascii="Calibri" w:hAnsi="Calibri" w:cs="Calibri"/>
                <w:b/>
                <w:sz w:val="18"/>
                <w:szCs w:val="18"/>
              </w:rPr>
              <w:t>2</w:t>
            </w:r>
            <w:r w:rsidRPr="00BF317D">
              <w:rPr>
                <w:rFonts w:ascii="Calibri" w:hAnsi="Calibri" w:cs="Calibri"/>
                <w:b/>
                <w:sz w:val="18"/>
                <w:szCs w:val="18"/>
              </w:rPr>
              <w:t xml:space="preserve">. </w:t>
            </w:r>
            <w:r w:rsidR="00C353EA">
              <w:rPr>
                <w:rFonts w:ascii="Calibri" w:eastAsia="Calibri" w:hAnsi="Calibri"/>
                <w:b/>
                <w:iCs/>
                <w:color w:val="000000"/>
                <w:sz w:val="18"/>
                <w:szCs w:val="18"/>
              </w:rPr>
              <w:t xml:space="preserve">Nitrogen rate and variety effect on yield </w:t>
            </w:r>
            <w:r w:rsidR="00C353EA">
              <w:rPr>
                <w:rFonts w:ascii="Calibri" w:hAnsi="Calibri" w:cs="Calibri"/>
                <w:b/>
                <w:sz w:val="18"/>
                <w:szCs w:val="18"/>
              </w:rPr>
              <w:t>for individual and combined site years at each location (2023-2024)</w:t>
            </w:r>
            <w:r w:rsidR="00C353EA" w:rsidRPr="00BF317D">
              <w:rPr>
                <w:rFonts w:ascii="Calibri" w:hAnsi="Calibri" w:cs="Calibri"/>
                <w:b/>
                <w:sz w:val="18"/>
                <w:szCs w:val="18"/>
              </w:rPr>
              <w:t xml:space="preserve">. </w:t>
            </w:r>
            <w:r w:rsidR="00C353EA" w:rsidRPr="00BF317D">
              <w:rPr>
                <w:rFonts w:ascii="Calibri" w:hAnsi="Calibri" w:cs="Calibri"/>
                <w:b/>
                <w:bCs/>
                <w:sz w:val="18"/>
                <w:szCs w:val="18"/>
              </w:rPr>
              <w:t>Means</w:t>
            </w:r>
            <w:r w:rsidR="00C353EA">
              <w:rPr>
                <w:rFonts w:ascii="Calibri" w:hAnsi="Calibri" w:cs="Calibri"/>
                <w:b/>
                <w:bCs/>
                <w:sz w:val="18"/>
                <w:szCs w:val="18"/>
              </w:rPr>
              <w:t xml:space="preserve"> </w:t>
            </w:r>
            <w:r w:rsidR="00C353EA" w:rsidRPr="00BF317D">
              <w:rPr>
                <w:rFonts w:ascii="Calibri" w:hAnsi="Calibri" w:cs="Calibri"/>
                <w:b/>
                <w:bCs/>
                <w:sz w:val="18"/>
                <w:szCs w:val="18"/>
              </w:rPr>
              <w:t>within a column followed by the same letter do not significantly differ.</w:t>
            </w:r>
            <w:r w:rsidR="00C353EA">
              <w:rPr>
                <w:rFonts w:ascii="Calibri" w:hAnsi="Calibri" w:cs="Calibri"/>
                <w:b/>
                <w:bCs/>
                <w:sz w:val="18"/>
                <w:szCs w:val="18"/>
              </w:rPr>
              <w:t xml:space="preserve"> </w:t>
            </w:r>
            <w:r w:rsidR="00F776D7">
              <w:rPr>
                <w:rFonts w:ascii="Calibri" w:hAnsi="Calibri" w:cs="Calibri"/>
                <w:b/>
                <w:bCs/>
                <w:sz w:val="18"/>
                <w:szCs w:val="18"/>
              </w:rPr>
              <w:t xml:space="preserve">Redvers </w:t>
            </w:r>
            <w:r w:rsidR="00C353EA">
              <w:rPr>
                <w:rFonts w:ascii="Calibri" w:hAnsi="Calibri" w:cs="Calibri"/>
                <w:b/>
                <w:bCs/>
                <w:sz w:val="18"/>
                <w:szCs w:val="18"/>
              </w:rPr>
              <w:t>(</w:t>
            </w:r>
            <w:r w:rsidR="00F776D7">
              <w:rPr>
                <w:rFonts w:ascii="Calibri" w:hAnsi="Calibri" w:cs="Calibri"/>
                <w:b/>
                <w:bCs/>
                <w:sz w:val="18"/>
                <w:szCs w:val="18"/>
              </w:rPr>
              <w:t>2024</w:t>
            </w:r>
            <w:r w:rsidR="00C353EA">
              <w:rPr>
                <w:rFonts w:ascii="Calibri" w:hAnsi="Calibri" w:cs="Calibri"/>
                <w:b/>
                <w:bCs/>
                <w:sz w:val="18"/>
                <w:szCs w:val="18"/>
              </w:rPr>
              <w:t>)</w:t>
            </w:r>
            <w:r w:rsidR="00F776D7">
              <w:rPr>
                <w:rFonts w:ascii="Calibri" w:hAnsi="Calibri" w:cs="Calibri"/>
                <w:b/>
                <w:bCs/>
                <w:sz w:val="18"/>
                <w:szCs w:val="18"/>
              </w:rPr>
              <w:t xml:space="preserve"> t</w:t>
            </w:r>
            <w:r>
              <w:rPr>
                <w:rFonts w:ascii="Calibri" w:hAnsi="Calibri" w:cs="Calibri"/>
                <w:b/>
                <w:bCs/>
                <w:sz w:val="18"/>
                <w:szCs w:val="18"/>
              </w:rPr>
              <w:t xml:space="preserve">reatments were seeded at a lower rate due to </w:t>
            </w:r>
            <w:r w:rsidR="00F776D7">
              <w:rPr>
                <w:rFonts w:ascii="Calibri" w:hAnsi="Calibri" w:cs="Calibri"/>
                <w:b/>
                <w:bCs/>
                <w:sz w:val="18"/>
                <w:szCs w:val="18"/>
              </w:rPr>
              <w:t xml:space="preserve">a </w:t>
            </w:r>
            <w:r>
              <w:rPr>
                <w:rFonts w:ascii="Calibri" w:hAnsi="Calibri" w:cs="Calibri"/>
                <w:b/>
                <w:bCs/>
                <w:sz w:val="18"/>
                <w:szCs w:val="18"/>
              </w:rPr>
              <w:t>drill calibration error.</w:t>
            </w:r>
          </w:p>
          <w:p w14:paraId="6D46E0F5" w14:textId="3B3EFCA7" w:rsidR="00961CAA" w:rsidRDefault="00961CAA" w:rsidP="00D314DB">
            <w:pPr>
              <w:tabs>
                <w:tab w:val="left" w:pos="2101"/>
              </w:tabs>
              <w:rPr>
                <w:sz w:val="18"/>
                <w:szCs w:val="18"/>
              </w:rPr>
            </w:pPr>
            <w:r w:rsidRPr="003B1236">
              <w:rPr>
                <w:noProof/>
              </w:rPr>
              <w:drawing>
                <wp:inline distT="0" distB="0" distL="0" distR="0" wp14:anchorId="7A6F757F" wp14:editId="2F818D89">
                  <wp:extent cx="6361471" cy="6361471"/>
                  <wp:effectExtent l="12700" t="12700" r="13970" b="139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369702" cy="6369702"/>
                          </a:xfrm>
                          <a:prstGeom prst="rect">
                            <a:avLst/>
                          </a:prstGeom>
                          <a:ln>
                            <a:solidFill>
                              <a:schemeClr val="tx1"/>
                            </a:solidFill>
                          </a:ln>
                        </pic:spPr>
                      </pic:pic>
                    </a:graphicData>
                  </a:graphic>
                </wp:inline>
              </w:drawing>
            </w:r>
          </w:p>
          <w:p w14:paraId="24655811" w14:textId="77777777" w:rsidR="00C52475" w:rsidRDefault="00C52475" w:rsidP="00841FA6">
            <w:pPr>
              <w:keepLines/>
              <w:spacing w:before="60" w:after="60" w:line="276" w:lineRule="auto"/>
              <w:rPr>
                <w:rFonts w:asciiTheme="minorHAnsi" w:hAnsiTheme="minorHAnsi" w:cstheme="minorHAnsi"/>
                <w:sz w:val="22"/>
                <w:szCs w:val="22"/>
              </w:rPr>
            </w:pPr>
          </w:p>
          <w:p w14:paraId="1A717B6B" w14:textId="16004BB7" w:rsidR="00841FA6" w:rsidRPr="00723849" w:rsidRDefault="00841FA6" w:rsidP="00841FA6">
            <w:pPr>
              <w:keepLines/>
              <w:spacing w:before="60" w:after="60" w:line="276" w:lineRule="auto"/>
              <w:rPr>
                <w:rFonts w:asciiTheme="minorHAnsi" w:hAnsiTheme="minorHAnsi" w:cstheme="minorHAnsi"/>
                <w:sz w:val="22"/>
                <w:szCs w:val="22"/>
              </w:rPr>
            </w:pPr>
            <w:r w:rsidRPr="00723849">
              <w:rPr>
                <w:rFonts w:asciiTheme="minorHAnsi" w:hAnsiTheme="minorHAnsi" w:cstheme="minorHAnsi"/>
                <w:sz w:val="22"/>
                <w:szCs w:val="22"/>
              </w:rPr>
              <w:lastRenderedPageBreak/>
              <w:t xml:space="preserve">Indian Head was the highest yielding site, despite </w:t>
            </w:r>
            <w:r>
              <w:rPr>
                <w:rFonts w:asciiTheme="minorHAnsi" w:hAnsiTheme="minorHAnsi" w:cstheme="minorHAnsi"/>
                <w:sz w:val="22"/>
                <w:szCs w:val="22"/>
              </w:rPr>
              <w:t xml:space="preserve">challenging </w:t>
            </w:r>
            <w:r w:rsidRPr="00723849">
              <w:rPr>
                <w:rFonts w:asciiTheme="minorHAnsi" w:hAnsiTheme="minorHAnsi" w:cstheme="minorHAnsi"/>
                <w:sz w:val="22"/>
                <w:szCs w:val="22"/>
              </w:rPr>
              <w:t>growing conditio</w:t>
            </w:r>
            <w:r w:rsidR="00E325F6">
              <w:rPr>
                <w:rFonts w:asciiTheme="minorHAnsi" w:hAnsiTheme="minorHAnsi" w:cstheme="minorHAnsi"/>
                <w:sz w:val="22"/>
                <w:szCs w:val="22"/>
              </w:rPr>
              <w:t>ns each year</w:t>
            </w:r>
            <w:r w:rsidR="00D329AF">
              <w:rPr>
                <w:rFonts w:asciiTheme="minorHAnsi" w:hAnsiTheme="minorHAnsi" w:cstheme="minorHAnsi"/>
                <w:sz w:val="22"/>
                <w:szCs w:val="22"/>
              </w:rPr>
              <w:t>.</w:t>
            </w:r>
            <w:r w:rsidR="00C353EA">
              <w:rPr>
                <w:rFonts w:asciiTheme="minorHAnsi" w:hAnsiTheme="minorHAnsi" w:cstheme="minorHAnsi"/>
                <w:sz w:val="22"/>
                <w:szCs w:val="22"/>
              </w:rPr>
              <w:t xml:space="preserve"> In the combined site year analysis,</w:t>
            </w:r>
            <w:r w:rsidR="00BD30E2">
              <w:rPr>
                <w:rFonts w:asciiTheme="minorHAnsi" w:hAnsiTheme="minorHAnsi" w:cstheme="minorHAnsi"/>
                <w:sz w:val="22"/>
                <w:szCs w:val="22"/>
              </w:rPr>
              <w:t xml:space="preserve"> AAC Yellow 80 </w:t>
            </w:r>
            <w:r w:rsidR="00D329AF">
              <w:rPr>
                <w:rFonts w:asciiTheme="minorHAnsi" w:hAnsiTheme="minorHAnsi" w:cstheme="minorHAnsi"/>
                <w:sz w:val="22"/>
                <w:szCs w:val="22"/>
              </w:rPr>
              <w:t>yield increased</w:t>
            </w:r>
            <w:r w:rsidR="00C353EA">
              <w:rPr>
                <w:rFonts w:asciiTheme="minorHAnsi" w:hAnsiTheme="minorHAnsi" w:cstheme="minorHAnsi"/>
                <w:sz w:val="22"/>
                <w:szCs w:val="22"/>
              </w:rPr>
              <w:t xml:space="preserve"> with</w:t>
            </w:r>
            <w:r w:rsidR="00D329AF">
              <w:rPr>
                <w:rFonts w:asciiTheme="minorHAnsi" w:hAnsiTheme="minorHAnsi" w:cstheme="minorHAnsi"/>
                <w:sz w:val="22"/>
                <w:szCs w:val="22"/>
              </w:rPr>
              <w:t xml:space="preserve"> up to </w:t>
            </w:r>
            <w:r w:rsidR="00BD30E2">
              <w:rPr>
                <w:rFonts w:asciiTheme="minorHAnsi" w:hAnsiTheme="minorHAnsi" w:cstheme="minorHAnsi"/>
                <w:sz w:val="22"/>
                <w:szCs w:val="22"/>
              </w:rPr>
              <w:t>140</w:t>
            </w:r>
            <w:r w:rsidR="00D329AF">
              <w:rPr>
                <w:rFonts w:asciiTheme="minorHAnsi" w:hAnsiTheme="minorHAnsi" w:cstheme="minorHAnsi"/>
                <w:sz w:val="22"/>
                <w:szCs w:val="22"/>
              </w:rPr>
              <w:t xml:space="preserve">lbs/ac of </w:t>
            </w:r>
            <w:r w:rsidR="00E325F6">
              <w:rPr>
                <w:rFonts w:asciiTheme="minorHAnsi" w:hAnsiTheme="minorHAnsi" w:cstheme="minorHAnsi"/>
                <w:sz w:val="22"/>
                <w:szCs w:val="22"/>
              </w:rPr>
              <w:t>total</w:t>
            </w:r>
            <w:r w:rsidR="00D329AF">
              <w:rPr>
                <w:rFonts w:asciiTheme="minorHAnsi" w:hAnsiTheme="minorHAnsi" w:cstheme="minorHAnsi"/>
                <w:sz w:val="22"/>
                <w:szCs w:val="22"/>
              </w:rPr>
              <w:t xml:space="preserve"> nitrogen (1751 lbs/ac</w:t>
            </w:r>
            <w:r w:rsidR="00C353EA">
              <w:rPr>
                <w:rFonts w:asciiTheme="minorHAnsi" w:hAnsiTheme="minorHAnsi" w:cstheme="minorHAnsi"/>
                <w:sz w:val="22"/>
                <w:szCs w:val="22"/>
              </w:rPr>
              <w:t>)</w:t>
            </w:r>
            <w:r w:rsidR="00D329AF">
              <w:rPr>
                <w:rFonts w:asciiTheme="minorHAnsi" w:hAnsiTheme="minorHAnsi" w:cstheme="minorHAnsi"/>
                <w:sz w:val="22"/>
                <w:szCs w:val="22"/>
              </w:rPr>
              <w:t>.</w:t>
            </w:r>
            <w:r w:rsidR="00BD30E2">
              <w:rPr>
                <w:rFonts w:asciiTheme="minorHAnsi" w:hAnsiTheme="minorHAnsi" w:cstheme="minorHAnsi"/>
                <w:sz w:val="22"/>
                <w:szCs w:val="22"/>
              </w:rPr>
              <w:t xml:space="preserve"> </w:t>
            </w:r>
            <w:r w:rsidR="00C353EA">
              <w:rPr>
                <w:rFonts w:asciiTheme="minorHAnsi" w:hAnsiTheme="minorHAnsi" w:cstheme="minorHAnsi"/>
                <w:sz w:val="22"/>
                <w:szCs w:val="22"/>
              </w:rPr>
              <w:t xml:space="preserve">The </w:t>
            </w:r>
            <w:r w:rsidR="008316CD">
              <w:rPr>
                <w:rFonts w:asciiTheme="minorHAnsi" w:hAnsiTheme="minorHAnsi" w:cstheme="minorHAnsi"/>
                <w:sz w:val="22"/>
                <w:szCs w:val="22"/>
              </w:rPr>
              <w:t>highest</w:t>
            </w:r>
            <w:r w:rsidR="00C353EA">
              <w:rPr>
                <w:rFonts w:asciiTheme="minorHAnsi" w:hAnsiTheme="minorHAnsi" w:cstheme="minorHAnsi"/>
                <w:sz w:val="22"/>
                <w:szCs w:val="22"/>
              </w:rPr>
              <w:t xml:space="preserve"> Andante mustard</w:t>
            </w:r>
            <w:r w:rsidR="00D329AF">
              <w:rPr>
                <w:rFonts w:asciiTheme="minorHAnsi" w:hAnsiTheme="minorHAnsi" w:cstheme="minorHAnsi"/>
                <w:sz w:val="22"/>
                <w:szCs w:val="22"/>
              </w:rPr>
              <w:t xml:space="preserve"> yield resulted </w:t>
            </w:r>
            <w:r w:rsidR="008316CD">
              <w:rPr>
                <w:rFonts w:asciiTheme="minorHAnsi" w:hAnsiTheme="minorHAnsi" w:cstheme="minorHAnsi"/>
                <w:sz w:val="22"/>
                <w:szCs w:val="22"/>
              </w:rPr>
              <w:t>when 160</w:t>
            </w:r>
            <w:r w:rsidR="00D329AF">
              <w:rPr>
                <w:rFonts w:asciiTheme="minorHAnsi" w:hAnsiTheme="minorHAnsi" w:cstheme="minorHAnsi"/>
                <w:sz w:val="22"/>
                <w:szCs w:val="22"/>
              </w:rPr>
              <w:t xml:space="preserve">lbs/ac of </w:t>
            </w:r>
            <w:r w:rsidR="00E325F6">
              <w:rPr>
                <w:rFonts w:asciiTheme="minorHAnsi" w:hAnsiTheme="minorHAnsi" w:cstheme="minorHAnsi"/>
                <w:sz w:val="22"/>
                <w:szCs w:val="22"/>
              </w:rPr>
              <w:t xml:space="preserve">total </w:t>
            </w:r>
            <w:r w:rsidR="00D329AF">
              <w:rPr>
                <w:rFonts w:asciiTheme="minorHAnsi" w:hAnsiTheme="minorHAnsi" w:cstheme="minorHAnsi"/>
                <w:sz w:val="22"/>
                <w:szCs w:val="22"/>
              </w:rPr>
              <w:t>nitrogen</w:t>
            </w:r>
            <w:r w:rsidR="008316CD">
              <w:rPr>
                <w:rFonts w:asciiTheme="minorHAnsi" w:hAnsiTheme="minorHAnsi" w:cstheme="minorHAnsi"/>
                <w:sz w:val="22"/>
                <w:szCs w:val="22"/>
              </w:rPr>
              <w:t xml:space="preserve"> was applied</w:t>
            </w:r>
            <w:r w:rsidR="00D329AF">
              <w:rPr>
                <w:rFonts w:asciiTheme="minorHAnsi" w:hAnsiTheme="minorHAnsi" w:cstheme="minorHAnsi"/>
                <w:sz w:val="22"/>
                <w:szCs w:val="22"/>
              </w:rPr>
              <w:t xml:space="preserve"> (1625 lbs/ac)</w:t>
            </w:r>
            <w:r w:rsidR="008316CD">
              <w:rPr>
                <w:rFonts w:asciiTheme="minorHAnsi" w:hAnsiTheme="minorHAnsi" w:cstheme="minorHAnsi"/>
                <w:sz w:val="22"/>
                <w:szCs w:val="22"/>
              </w:rPr>
              <w:t xml:space="preserve">. </w:t>
            </w:r>
            <w:r w:rsidR="00E325F6">
              <w:rPr>
                <w:rFonts w:asciiTheme="minorHAnsi" w:hAnsiTheme="minorHAnsi" w:cstheme="minorHAnsi"/>
                <w:sz w:val="22"/>
                <w:szCs w:val="22"/>
              </w:rPr>
              <w:t>In part 2, m</w:t>
            </w:r>
            <w:r>
              <w:rPr>
                <w:rFonts w:asciiTheme="minorHAnsi" w:hAnsiTheme="minorHAnsi" w:cstheme="minorHAnsi"/>
                <w:sz w:val="22"/>
                <w:szCs w:val="22"/>
              </w:rPr>
              <w:t>ustard y</w:t>
            </w:r>
            <w:r w:rsidRPr="00723849">
              <w:rPr>
                <w:rFonts w:asciiTheme="minorHAnsi" w:hAnsiTheme="minorHAnsi" w:cstheme="minorHAnsi"/>
                <w:sz w:val="22"/>
                <w:szCs w:val="22"/>
              </w:rPr>
              <w:t>ield at Indian Head decreased as seeding rate increased. This is likely a result of increased competition for moisture</w:t>
            </w:r>
            <w:r w:rsidR="00C353EA">
              <w:rPr>
                <w:rFonts w:asciiTheme="minorHAnsi" w:hAnsiTheme="minorHAnsi" w:cstheme="minorHAnsi"/>
                <w:sz w:val="22"/>
                <w:szCs w:val="22"/>
              </w:rPr>
              <w:t xml:space="preserve"> at the high seed rates.</w:t>
            </w:r>
            <w:r>
              <w:rPr>
                <w:rFonts w:asciiTheme="minorHAnsi" w:hAnsiTheme="minorHAnsi" w:cstheme="minorHAnsi"/>
                <w:sz w:val="22"/>
                <w:szCs w:val="22"/>
              </w:rPr>
              <w:t xml:space="preserve"> </w:t>
            </w:r>
            <w:r w:rsidR="00C353EA">
              <w:rPr>
                <w:rFonts w:asciiTheme="minorHAnsi" w:hAnsiTheme="minorHAnsi" w:cstheme="minorHAnsi"/>
                <w:sz w:val="22"/>
                <w:szCs w:val="22"/>
              </w:rPr>
              <w:t>T</w:t>
            </w:r>
            <w:r>
              <w:rPr>
                <w:rFonts w:asciiTheme="minorHAnsi" w:hAnsiTheme="minorHAnsi" w:cstheme="minorHAnsi"/>
                <w:sz w:val="22"/>
                <w:szCs w:val="22"/>
              </w:rPr>
              <w:t xml:space="preserve">his </w:t>
            </w:r>
            <w:r w:rsidR="00C353EA">
              <w:rPr>
                <w:rFonts w:asciiTheme="minorHAnsi" w:hAnsiTheme="minorHAnsi" w:cstheme="minorHAnsi"/>
                <w:sz w:val="22"/>
                <w:szCs w:val="22"/>
              </w:rPr>
              <w:t>result</w:t>
            </w:r>
            <w:r w:rsidRPr="00723849">
              <w:rPr>
                <w:rFonts w:asciiTheme="minorHAnsi" w:hAnsiTheme="minorHAnsi" w:cstheme="minorHAnsi"/>
                <w:sz w:val="22"/>
                <w:szCs w:val="22"/>
              </w:rPr>
              <w:t xml:space="preserve"> is more common at dry sites, such as Swift Current</w:t>
            </w:r>
            <w:r w:rsidR="00C353EA">
              <w:rPr>
                <w:rFonts w:asciiTheme="minorHAnsi" w:hAnsiTheme="minorHAnsi" w:cstheme="minorHAnsi"/>
                <w:sz w:val="22"/>
                <w:szCs w:val="22"/>
              </w:rPr>
              <w:t>, but</w:t>
            </w:r>
            <w:r>
              <w:rPr>
                <w:rFonts w:asciiTheme="minorHAnsi" w:hAnsiTheme="minorHAnsi" w:cstheme="minorHAnsi"/>
                <w:sz w:val="22"/>
                <w:szCs w:val="22"/>
              </w:rPr>
              <w:t xml:space="preserve"> the 2023 growing season at Indian Head was unusually dry</w:t>
            </w:r>
            <w:r w:rsidR="00C353EA">
              <w:rPr>
                <w:rFonts w:asciiTheme="minorHAnsi" w:hAnsiTheme="minorHAnsi" w:cstheme="minorHAnsi"/>
                <w:sz w:val="22"/>
                <w:szCs w:val="22"/>
              </w:rPr>
              <w:t>. Although</w:t>
            </w:r>
            <w:r>
              <w:rPr>
                <w:rFonts w:asciiTheme="minorHAnsi" w:hAnsiTheme="minorHAnsi" w:cstheme="minorHAnsi"/>
                <w:sz w:val="22"/>
                <w:szCs w:val="22"/>
              </w:rPr>
              <w:t xml:space="preserve"> 2024 showed similar results</w:t>
            </w:r>
            <w:r w:rsidR="00E325F6">
              <w:rPr>
                <w:rFonts w:asciiTheme="minorHAnsi" w:hAnsiTheme="minorHAnsi" w:cstheme="minorHAnsi"/>
                <w:sz w:val="22"/>
                <w:szCs w:val="22"/>
              </w:rPr>
              <w:t>.</w:t>
            </w:r>
            <w:r>
              <w:rPr>
                <w:rFonts w:asciiTheme="minorHAnsi" w:hAnsiTheme="minorHAnsi" w:cstheme="minorHAnsi"/>
                <w:sz w:val="22"/>
                <w:szCs w:val="22"/>
              </w:rPr>
              <w:t xml:space="preserve"> </w:t>
            </w:r>
            <w:r w:rsidR="00C353EA">
              <w:rPr>
                <w:rFonts w:asciiTheme="minorHAnsi" w:hAnsiTheme="minorHAnsi" w:cstheme="minorHAnsi"/>
                <w:sz w:val="22"/>
                <w:szCs w:val="22"/>
              </w:rPr>
              <w:t xml:space="preserve">At Indian Head, the combined site year </w:t>
            </w:r>
            <w:r w:rsidRPr="00841FA6">
              <w:rPr>
                <w:rFonts w:asciiTheme="minorHAnsi" w:hAnsiTheme="minorHAnsi" w:cstheme="minorHAnsi"/>
                <w:sz w:val="22"/>
                <w:szCs w:val="22"/>
              </w:rPr>
              <w:t>analysis show</w:t>
            </w:r>
            <w:r w:rsidR="00C353EA">
              <w:rPr>
                <w:rFonts w:asciiTheme="minorHAnsi" w:hAnsiTheme="minorHAnsi" w:cstheme="minorHAnsi"/>
                <w:sz w:val="22"/>
                <w:szCs w:val="22"/>
              </w:rPr>
              <w:t>ed</w:t>
            </w:r>
            <w:r w:rsidRPr="00841FA6">
              <w:rPr>
                <w:rFonts w:asciiTheme="minorHAnsi" w:hAnsiTheme="minorHAnsi" w:cstheme="minorHAnsi"/>
                <w:sz w:val="22"/>
                <w:szCs w:val="22"/>
              </w:rPr>
              <w:t xml:space="preserve"> highest yields resulted from both AAC Yellow 80 and Andante mustard </w:t>
            </w:r>
            <w:r w:rsidR="00762A6B">
              <w:rPr>
                <w:rFonts w:asciiTheme="minorHAnsi" w:hAnsiTheme="minorHAnsi" w:cstheme="minorHAnsi"/>
                <w:sz w:val="22"/>
                <w:szCs w:val="22"/>
              </w:rPr>
              <w:t xml:space="preserve">when </w:t>
            </w:r>
            <w:r w:rsidRPr="00841FA6">
              <w:rPr>
                <w:rFonts w:asciiTheme="minorHAnsi" w:hAnsiTheme="minorHAnsi" w:cstheme="minorHAnsi"/>
                <w:sz w:val="22"/>
                <w:szCs w:val="22"/>
              </w:rPr>
              <w:t>seeded 108 seeds/m</w:t>
            </w:r>
            <w:r w:rsidRPr="00841FA6">
              <w:rPr>
                <w:rFonts w:asciiTheme="minorHAnsi" w:hAnsiTheme="minorHAnsi" w:cstheme="minorHAnsi"/>
                <w:sz w:val="22"/>
                <w:szCs w:val="22"/>
                <w:vertAlign w:val="superscript"/>
              </w:rPr>
              <w:t>2</w:t>
            </w:r>
            <w:r w:rsidRPr="00841FA6">
              <w:rPr>
                <w:rFonts w:asciiTheme="minorHAnsi" w:hAnsiTheme="minorHAnsi" w:cstheme="minorHAnsi"/>
                <w:sz w:val="22"/>
                <w:szCs w:val="22"/>
              </w:rPr>
              <w:t xml:space="preserve"> (1704 lb/ac and 1560 lb/ac, respectively)</w:t>
            </w:r>
            <w:r w:rsidR="00762A6B">
              <w:rPr>
                <w:rFonts w:asciiTheme="minorHAnsi" w:hAnsiTheme="minorHAnsi" w:cstheme="minorHAnsi"/>
                <w:sz w:val="22"/>
                <w:szCs w:val="22"/>
              </w:rPr>
              <w:t xml:space="preserve">, suggesting that </w:t>
            </w:r>
            <w:r w:rsidR="00E325F6">
              <w:rPr>
                <w:rFonts w:asciiTheme="minorHAnsi" w:hAnsiTheme="minorHAnsi" w:cstheme="minorHAnsi"/>
                <w:sz w:val="22"/>
                <w:szCs w:val="22"/>
              </w:rPr>
              <w:t>the optimal seed rate could be lower than the treatments included in this study.</w:t>
            </w:r>
          </w:p>
          <w:p w14:paraId="5FF42BC5" w14:textId="77777777" w:rsidR="00841FA6" w:rsidRDefault="00841FA6" w:rsidP="00C25809">
            <w:pPr>
              <w:keepLines/>
              <w:spacing w:before="60" w:after="60" w:line="276" w:lineRule="auto"/>
              <w:rPr>
                <w:rFonts w:asciiTheme="minorHAnsi" w:hAnsiTheme="minorHAnsi" w:cstheme="minorHAnsi"/>
                <w:sz w:val="22"/>
                <w:szCs w:val="22"/>
              </w:rPr>
            </w:pPr>
          </w:p>
          <w:p w14:paraId="4240DF27" w14:textId="671A4107" w:rsidR="00A448AB" w:rsidRDefault="008316CD" w:rsidP="00C25809">
            <w:pPr>
              <w:keepLines/>
              <w:spacing w:before="60" w:after="60" w:line="276" w:lineRule="auto"/>
              <w:rPr>
                <w:rFonts w:asciiTheme="minorHAnsi" w:hAnsiTheme="minorHAnsi" w:cstheme="minorHAnsi"/>
                <w:sz w:val="22"/>
                <w:szCs w:val="22"/>
              </w:rPr>
            </w:pPr>
            <w:r>
              <w:rPr>
                <w:rFonts w:asciiTheme="minorHAnsi" w:hAnsiTheme="minorHAnsi" w:cstheme="minorHAnsi"/>
                <w:sz w:val="22"/>
                <w:szCs w:val="22"/>
              </w:rPr>
              <w:t>Swift Current</w:t>
            </w:r>
            <w:r w:rsidR="00D329AF">
              <w:rPr>
                <w:rFonts w:asciiTheme="minorHAnsi" w:hAnsiTheme="minorHAnsi" w:cstheme="minorHAnsi"/>
                <w:sz w:val="22"/>
                <w:szCs w:val="22"/>
              </w:rPr>
              <w:t xml:space="preserve"> being the driest and</w:t>
            </w:r>
            <w:r w:rsidR="00E325F6">
              <w:rPr>
                <w:rFonts w:asciiTheme="minorHAnsi" w:hAnsiTheme="minorHAnsi" w:cstheme="minorHAnsi"/>
                <w:sz w:val="22"/>
                <w:szCs w:val="22"/>
              </w:rPr>
              <w:t xml:space="preserve"> potentially</w:t>
            </w:r>
            <w:r w:rsidR="00D329AF">
              <w:rPr>
                <w:rFonts w:asciiTheme="minorHAnsi" w:hAnsiTheme="minorHAnsi" w:cstheme="minorHAnsi"/>
                <w:sz w:val="22"/>
                <w:szCs w:val="22"/>
              </w:rPr>
              <w:t xml:space="preserve"> lowest yielding site did not utilize as much nitrogen</w:t>
            </w:r>
            <w:r w:rsidR="00762A6B">
              <w:rPr>
                <w:rFonts w:asciiTheme="minorHAnsi" w:hAnsiTheme="minorHAnsi" w:cstheme="minorHAnsi"/>
                <w:sz w:val="22"/>
                <w:szCs w:val="22"/>
              </w:rPr>
              <w:t xml:space="preserve"> as the other locations</w:t>
            </w:r>
            <w:r w:rsidR="00D329AF">
              <w:rPr>
                <w:rFonts w:asciiTheme="minorHAnsi" w:hAnsiTheme="minorHAnsi" w:cstheme="minorHAnsi"/>
                <w:sz w:val="22"/>
                <w:szCs w:val="22"/>
              </w:rPr>
              <w:t xml:space="preserve">. </w:t>
            </w:r>
            <w:r>
              <w:rPr>
                <w:rFonts w:asciiTheme="minorHAnsi" w:hAnsiTheme="minorHAnsi" w:cstheme="minorHAnsi"/>
                <w:sz w:val="22"/>
                <w:szCs w:val="22"/>
              </w:rPr>
              <w:t>AAC Yellow 80 yields increased up to 120</w:t>
            </w:r>
            <w:r w:rsidR="00762A6B">
              <w:rPr>
                <w:rFonts w:asciiTheme="minorHAnsi" w:hAnsiTheme="minorHAnsi" w:cstheme="minorHAnsi"/>
                <w:sz w:val="22"/>
                <w:szCs w:val="22"/>
              </w:rPr>
              <w:t>lbs/ac of total nitrogen</w:t>
            </w:r>
            <w:r w:rsidR="00D329AF">
              <w:rPr>
                <w:rFonts w:asciiTheme="minorHAnsi" w:hAnsiTheme="minorHAnsi" w:cstheme="minorHAnsi"/>
                <w:sz w:val="22"/>
                <w:szCs w:val="22"/>
              </w:rPr>
              <w:t xml:space="preserve"> (986 lbs/ac)</w:t>
            </w:r>
            <w:r>
              <w:rPr>
                <w:rFonts w:asciiTheme="minorHAnsi" w:hAnsiTheme="minorHAnsi" w:cstheme="minorHAnsi"/>
                <w:sz w:val="22"/>
                <w:szCs w:val="22"/>
              </w:rPr>
              <w:t xml:space="preserve">, </w:t>
            </w:r>
            <w:r w:rsidR="00D329AF">
              <w:rPr>
                <w:rFonts w:asciiTheme="minorHAnsi" w:hAnsiTheme="minorHAnsi" w:cstheme="minorHAnsi"/>
                <w:sz w:val="22"/>
                <w:szCs w:val="22"/>
              </w:rPr>
              <w:t>and</w:t>
            </w:r>
            <w:r>
              <w:rPr>
                <w:rFonts w:asciiTheme="minorHAnsi" w:hAnsiTheme="minorHAnsi" w:cstheme="minorHAnsi"/>
                <w:sz w:val="22"/>
                <w:szCs w:val="22"/>
              </w:rPr>
              <w:t xml:space="preserve"> Andante yields increased up to 100</w:t>
            </w:r>
            <w:r w:rsidR="00762A6B">
              <w:rPr>
                <w:rFonts w:asciiTheme="minorHAnsi" w:hAnsiTheme="minorHAnsi" w:cstheme="minorHAnsi"/>
                <w:sz w:val="22"/>
                <w:szCs w:val="22"/>
              </w:rPr>
              <w:t>lbs/ac of total nitrogen</w:t>
            </w:r>
            <w:r w:rsidR="00D329AF">
              <w:rPr>
                <w:rFonts w:asciiTheme="minorHAnsi" w:hAnsiTheme="minorHAnsi" w:cstheme="minorHAnsi"/>
                <w:sz w:val="22"/>
                <w:szCs w:val="22"/>
              </w:rPr>
              <w:t xml:space="preserve"> (845 lbs/ac).</w:t>
            </w:r>
            <w:r w:rsidR="00841FA6">
              <w:rPr>
                <w:rFonts w:asciiTheme="minorHAnsi" w:hAnsiTheme="minorHAnsi" w:cstheme="minorHAnsi"/>
                <w:sz w:val="22"/>
                <w:szCs w:val="22"/>
              </w:rPr>
              <w:t xml:space="preserve"> </w:t>
            </w:r>
            <w:r w:rsidR="00AA53F6" w:rsidRPr="00C00E05">
              <w:rPr>
                <w:rFonts w:asciiTheme="minorHAnsi" w:hAnsiTheme="minorHAnsi" w:cstheme="minorHAnsi"/>
                <w:sz w:val="22"/>
                <w:szCs w:val="22"/>
              </w:rPr>
              <w:t>Contributing factors</w:t>
            </w:r>
            <w:r w:rsidR="00AA53F6">
              <w:rPr>
                <w:rFonts w:asciiTheme="minorHAnsi" w:hAnsiTheme="minorHAnsi" w:cstheme="minorHAnsi"/>
                <w:sz w:val="22"/>
                <w:szCs w:val="22"/>
              </w:rPr>
              <w:t xml:space="preserve"> to lower yields at Swift Current are</w:t>
            </w:r>
            <w:r w:rsidR="00AA53F6" w:rsidRPr="00C00E05">
              <w:rPr>
                <w:rFonts w:asciiTheme="minorHAnsi" w:hAnsiTheme="minorHAnsi" w:cstheme="minorHAnsi"/>
                <w:sz w:val="22"/>
                <w:szCs w:val="22"/>
              </w:rPr>
              <w:t xml:space="preserve"> differences in soil (low organic matter compared to other sites), low residual soil moisture and precipitation</w:t>
            </w:r>
            <w:r w:rsidR="00AA53F6">
              <w:rPr>
                <w:rFonts w:asciiTheme="minorHAnsi" w:hAnsiTheme="minorHAnsi" w:cstheme="minorHAnsi"/>
                <w:sz w:val="22"/>
                <w:szCs w:val="22"/>
              </w:rPr>
              <w:t>,</w:t>
            </w:r>
            <w:r w:rsidR="00AA53F6" w:rsidRPr="00C00E05">
              <w:rPr>
                <w:rFonts w:asciiTheme="minorHAnsi" w:hAnsiTheme="minorHAnsi" w:cstheme="minorHAnsi"/>
                <w:sz w:val="22"/>
                <w:szCs w:val="22"/>
              </w:rPr>
              <w:t xml:space="preserve"> and</w:t>
            </w:r>
            <w:r w:rsidR="00AA53F6">
              <w:rPr>
                <w:rFonts w:asciiTheme="minorHAnsi" w:hAnsiTheme="minorHAnsi" w:cstheme="minorHAnsi"/>
                <w:sz w:val="22"/>
                <w:szCs w:val="22"/>
              </w:rPr>
              <w:t xml:space="preserve"> a</w:t>
            </w:r>
            <w:r w:rsidR="00AA53F6" w:rsidRPr="00C00E05">
              <w:rPr>
                <w:rFonts w:asciiTheme="minorHAnsi" w:hAnsiTheme="minorHAnsi" w:cstheme="minorHAnsi"/>
                <w:sz w:val="22"/>
                <w:szCs w:val="22"/>
              </w:rPr>
              <w:t xml:space="preserve"> hail storm</w:t>
            </w:r>
            <w:r w:rsidR="00AA53F6">
              <w:rPr>
                <w:rFonts w:asciiTheme="minorHAnsi" w:hAnsiTheme="minorHAnsi" w:cstheme="minorHAnsi"/>
                <w:sz w:val="22"/>
                <w:szCs w:val="22"/>
              </w:rPr>
              <w:t xml:space="preserve"> in July 2023 </w:t>
            </w:r>
            <w:r w:rsidR="00AA53F6" w:rsidRPr="00C00E05">
              <w:rPr>
                <w:rFonts w:asciiTheme="minorHAnsi" w:hAnsiTheme="minorHAnsi" w:cstheme="minorHAnsi"/>
                <w:sz w:val="22"/>
                <w:szCs w:val="22"/>
              </w:rPr>
              <w:t>(</w:t>
            </w:r>
            <w:r w:rsidR="00AA53F6">
              <w:rPr>
                <w:rFonts w:asciiTheme="minorHAnsi" w:hAnsiTheme="minorHAnsi" w:cstheme="minorHAnsi"/>
                <w:sz w:val="22"/>
                <w:szCs w:val="22"/>
              </w:rPr>
              <w:t>~</w:t>
            </w:r>
            <w:r w:rsidR="00AA53F6" w:rsidRPr="00C00E05">
              <w:rPr>
                <w:rFonts w:asciiTheme="minorHAnsi" w:hAnsiTheme="minorHAnsi" w:cstheme="minorHAnsi"/>
                <w:sz w:val="22"/>
                <w:szCs w:val="22"/>
              </w:rPr>
              <w:t>20% yield loss)</w:t>
            </w:r>
            <w:r w:rsidR="00841FA6">
              <w:rPr>
                <w:rFonts w:asciiTheme="minorHAnsi" w:hAnsiTheme="minorHAnsi" w:cstheme="minorHAnsi"/>
                <w:sz w:val="22"/>
                <w:szCs w:val="22"/>
              </w:rPr>
              <w:t xml:space="preserve">. </w:t>
            </w:r>
            <w:r w:rsidR="00E325F6">
              <w:rPr>
                <w:rFonts w:asciiTheme="minorHAnsi" w:hAnsiTheme="minorHAnsi" w:cstheme="minorHAnsi"/>
                <w:sz w:val="22"/>
                <w:szCs w:val="22"/>
              </w:rPr>
              <w:t>In part 2, t</w:t>
            </w:r>
            <w:r w:rsidR="004D1B2A" w:rsidRPr="00C00E05">
              <w:rPr>
                <w:rFonts w:asciiTheme="minorHAnsi" w:hAnsiTheme="minorHAnsi" w:cstheme="minorHAnsi"/>
                <w:sz w:val="22"/>
                <w:szCs w:val="22"/>
              </w:rPr>
              <w:t xml:space="preserve">he highest </w:t>
            </w:r>
            <w:r w:rsidR="00DB63F4">
              <w:rPr>
                <w:rFonts w:asciiTheme="minorHAnsi" w:hAnsiTheme="minorHAnsi" w:cstheme="minorHAnsi"/>
                <w:sz w:val="22"/>
                <w:szCs w:val="22"/>
              </w:rPr>
              <w:t>yields at</w:t>
            </w:r>
            <w:r w:rsidR="004D1B2A" w:rsidRPr="00C00E05">
              <w:rPr>
                <w:rFonts w:asciiTheme="minorHAnsi" w:hAnsiTheme="minorHAnsi" w:cstheme="minorHAnsi"/>
                <w:sz w:val="22"/>
                <w:szCs w:val="22"/>
              </w:rPr>
              <w:t xml:space="preserve"> Swift Current </w:t>
            </w:r>
            <w:r w:rsidR="00DB63F4">
              <w:rPr>
                <w:rFonts w:asciiTheme="minorHAnsi" w:hAnsiTheme="minorHAnsi" w:cstheme="minorHAnsi"/>
                <w:sz w:val="22"/>
                <w:szCs w:val="22"/>
              </w:rPr>
              <w:t>resulted</w:t>
            </w:r>
            <w:r w:rsidR="004D1B2A" w:rsidRPr="00C00E05">
              <w:rPr>
                <w:rFonts w:asciiTheme="minorHAnsi" w:hAnsiTheme="minorHAnsi" w:cstheme="minorHAnsi"/>
                <w:sz w:val="22"/>
                <w:szCs w:val="22"/>
              </w:rPr>
              <w:t xml:space="preserve"> </w:t>
            </w:r>
            <w:r w:rsidR="00DB63F4">
              <w:rPr>
                <w:rFonts w:asciiTheme="minorHAnsi" w:hAnsiTheme="minorHAnsi" w:cstheme="minorHAnsi"/>
                <w:sz w:val="22"/>
                <w:szCs w:val="22"/>
              </w:rPr>
              <w:t xml:space="preserve">from seeding </w:t>
            </w:r>
            <w:r w:rsidR="004D1B2A" w:rsidRPr="00C00E05">
              <w:rPr>
                <w:rFonts w:asciiTheme="minorHAnsi" w:hAnsiTheme="minorHAnsi" w:cstheme="minorHAnsi"/>
                <w:sz w:val="22"/>
                <w:szCs w:val="22"/>
              </w:rPr>
              <w:t>10</w:t>
            </w:r>
            <w:r w:rsidR="001272D3">
              <w:rPr>
                <w:rFonts w:asciiTheme="minorHAnsi" w:hAnsiTheme="minorHAnsi" w:cstheme="minorHAnsi"/>
                <w:sz w:val="22"/>
                <w:szCs w:val="22"/>
              </w:rPr>
              <w:t>8</w:t>
            </w:r>
            <w:r w:rsidR="004D1B2A" w:rsidRPr="00C00E05">
              <w:rPr>
                <w:rFonts w:asciiTheme="minorHAnsi" w:hAnsiTheme="minorHAnsi" w:cstheme="minorHAnsi"/>
                <w:sz w:val="22"/>
                <w:szCs w:val="22"/>
              </w:rPr>
              <w:t xml:space="preserve"> </w:t>
            </w:r>
            <w:r w:rsidR="00E0646D" w:rsidRPr="00C00E05">
              <w:rPr>
                <w:rFonts w:asciiTheme="minorHAnsi" w:hAnsiTheme="minorHAnsi" w:cstheme="minorHAnsi"/>
                <w:sz w:val="22"/>
                <w:szCs w:val="22"/>
              </w:rPr>
              <w:t>seeds/</w:t>
            </w:r>
            <w:r w:rsidR="001272D3">
              <w:rPr>
                <w:rFonts w:asciiTheme="minorHAnsi" w:hAnsiTheme="minorHAnsi" w:cstheme="minorHAnsi"/>
                <w:sz w:val="22"/>
                <w:szCs w:val="22"/>
              </w:rPr>
              <w:t>m</w:t>
            </w:r>
            <w:r w:rsidR="00E0646D" w:rsidRPr="00C00E05">
              <w:rPr>
                <w:rFonts w:asciiTheme="minorHAnsi" w:hAnsiTheme="minorHAnsi" w:cstheme="minorHAnsi"/>
                <w:sz w:val="22"/>
                <w:szCs w:val="22"/>
                <w:vertAlign w:val="superscript"/>
              </w:rPr>
              <w:t xml:space="preserve">2 </w:t>
            </w:r>
            <w:r w:rsidR="00762A6B">
              <w:rPr>
                <w:rFonts w:asciiTheme="minorHAnsi" w:hAnsiTheme="minorHAnsi" w:cstheme="minorHAnsi"/>
                <w:sz w:val="22"/>
                <w:szCs w:val="22"/>
              </w:rPr>
              <w:t>(AAC Yellow 80=901lbs/ac, Andante=775lbs/ac)</w:t>
            </w:r>
            <w:r w:rsidR="00DB63F4">
              <w:rPr>
                <w:rFonts w:asciiTheme="minorHAnsi" w:hAnsiTheme="minorHAnsi" w:cstheme="minorHAnsi"/>
                <w:sz w:val="22"/>
                <w:szCs w:val="22"/>
              </w:rPr>
              <w:t xml:space="preserve"> a</w:t>
            </w:r>
            <w:r w:rsidR="004D1B2A" w:rsidRPr="00C00E05">
              <w:rPr>
                <w:rFonts w:asciiTheme="minorHAnsi" w:hAnsiTheme="minorHAnsi" w:cstheme="minorHAnsi"/>
                <w:sz w:val="22"/>
                <w:szCs w:val="22"/>
              </w:rPr>
              <w:t xml:space="preserve">nd </w:t>
            </w:r>
            <w:r w:rsidR="00AA53F6">
              <w:rPr>
                <w:rFonts w:asciiTheme="minorHAnsi" w:hAnsiTheme="minorHAnsi" w:cstheme="minorHAnsi"/>
                <w:sz w:val="22"/>
                <w:szCs w:val="22"/>
              </w:rPr>
              <w:t xml:space="preserve">yield </w:t>
            </w:r>
            <w:r w:rsidR="004D1B2A" w:rsidRPr="00C00E05">
              <w:rPr>
                <w:rFonts w:asciiTheme="minorHAnsi" w:hAnsiTheme="minorHAnsi" w:cstheme="minorHAnsi"/>
                <w:sz w:val="22"/>
                <w:szCs w:val="22"/>
              </w:rPr>
              <w:t>decreased with increasing seed rate, especially</w:t>
            </w:r>
            <w:r w:rsidR="00841FA6">
              <w:rPr>
                <w:rFonts w:asciiTheme="minorHAnsi" w:hAnsiTheme="minorHAnsi" w:cstheme="minorHAnsi"/>
                <w:sz w:val="22"/>
                <w:szCs w:val="22"/>
              </w:rPr>
              <w:t xml:space="preserve"> </w:t>
            </w:r>
            <w:r w:rsidR="00762A6B">
              <w:rPr>
                <w:rFonts w:asciiTheme="minorHAnsi" w:hAnsiTheme="minorHAnsi" w:cstheme="minorHAnsi"/>
                <w:sz w:val="22"/>
                <w:szCs w:val="22"/>
              </w:rPr>
              <w:t>at higher rates of</w:t>
            </w:r>
            <w:r w:rsidR="004D1B2A" w:rsidRPr="00C00E05">
              <w:rPr>
                <w:rFonts w:asciiTheme="minorHAnsi" w:hAnsiTheme="minorHAnsi" w:cstheme="minorHAnsi"/>
                <w:sz w:val="22"/>
                <w:szCs w:val="22"/>
              </w:rPr>
              <w:t xml:space="preserve"> 2</w:t>
            </w:r>
            <w:r w:rsidR="001272D3">
              <w:rPr>
                <w:rFonts w:asciiTheme="minorHAnsi" w:hAnsiTheme="minorHAnsi" w:cstheme="minorHAnsi"/>
                <w:sz w:val="22"/>
                <w:szCs w:val="22"/>
              </w:rPr>
              <w:t>37</w:t>
            </w:r>
            <w:r w:rsidR="004D1B2A" w:rsidRPr="00C00E05">
              <w:rPr>
                <w:rFonts w:asciiTheme="minorHAnsi" w:hAnsiTheme="minorHAnsi" w:cstheme="minorHAnsi"/>
                <w:sz w:val="22"/>
                <w:szCs w:val="22"/>
              </w:rPr>
              <w:t>-</w:t>
            </w:r>
            <w:r w:rsidR="00AA53F6">
              <w:rPr>
                <w:rFonts w:asciiTheme="minorHAnsi" w:hAnsiTheme="minorHAnsi" w:cstheme="minorHAnsi"/>
                <w:sz w:val="22"/>
                <w:szCs w:val="22"/>
              </w:rPr>
              <w:t>2</w:t>
            </w:r>
            <w:r w:rsidR="001272D3">
              <w:rPr>
                <w:rFonts w:asciiTheme="minorHAnsi" w:hAnsiTheme="minorHAnsi" w:cstheme="minorHAnsi"/>
                <w:sz w:val="22"/>
                <w:szCs w:val="22"/>
              </w:rPr>
              <w:t>80</w:t>
            </w:r>
            <w:r w:rsidR="004D1B2A" w:rsidRPr="00C00E05">
              <w:rPr>
                <w:rFonts w:asciiTheme="minorHAnsi" w:hAnsiTheme="minorHAnsi" w:cstheme="minorHAnsi"/>
                <w:sz w:val="22"/>
                <w:szCs w:val="22"/>
              </w:rPr>
              <w:t xml:space="preserve"> seeds/</w:t>
            </w:r>
            <w:r w:rsidR="001272D3">
              <w:rPr>
                <w:rFonts w:asciiTheme="minorHAnsi" w:hAnsiTheme="minorHAnsi" w:cstheme="minorHAnsi"/>
                <w:sz w:val="22"/>
                <w:szCs w:val="22"/>
              </w:rPr>
              <w:t>m</w:t>
            </w:r>
            <w:r w:rsidR="004D1B2A" w:rsidRPr="00C00E05">
              <w:rPr>
                <w:rFonts w:asciiTheme="minorHAnsi" w:hAnsiTheme="minorHAnsi" w:cstheme="minorHAnsi"/>
                <w:sz w:val="22"/>
                <w:szCs w:val="22"/>
                <w:vertAlign w:val="superscript"/>
              </w:rPr>
              <w:t>2</w:t>
            </w:r>
            <w:r w:rsidR="004D1B2A" w:rsidRPr="00C00E05">
              <w:rPr>
                <w:rFonts w:asciiTheme="minorHAnsi" w:hAnsiTheme="minorHAnsi" w:cstheme="minorHAnsi"/>
                <w:sz w:val="22"/>
                <w:szCs w:val="22"/>
              </w:rPr>
              <w:t>.</w:t>
            </w:r>
            <w:r w:rsidR="00B71DCD">
              <w:rPr>
                <w:rFonts w:asciiTheme="minorHAnsi" w:hAnsiTheme="minorHAnsi" w:cstheme="minorHAnsi"/>
                <w:sz w:val="22"/>
                <w:szCs w:val="22"/>
              </w:rPr>
              <w:t xml:space="preserve"> </w:t>
            </w:r>
            <w:r w:rsidR="00DB63F4">
              <w:rPr>
                <w:rFonts w:asciiTheme="minorHAnsi" w:hAnsiTheme="minorHAnsi" w:cstheme="minorHAnsi"/>
                <w:sz w:val="22"/>
                <w:szCs w:val="22"/>
              </w:rPr>
              <w:t xml:space="preserve">This trend suggests the optimal seed rate could be lower than the treatments included in this study. </w:t>
            </w:r>
            <w:r w:rsidR="0023712F">
              <w:rPr>
                <w:rFonts w:asciiTheme="minorHAnsi" w:hAnsiTheme="minorHAnsi" w:cstheme="minorHAnsi"/>
                <w:sz w:val="22"/>
                <w:szCs w:val="22"/>
              </w:rPr>
              <w:t>S</w:t>
            </w:r>
            <w:r w:rsidR="0023712F" w:rsidRPr="00723849">
              <w:rPr>
                <w:rFonts w:asciiTheme="minorHAnsi" w:hAnsiTheme="minorHAnsi" w:cstheme="minorHAnsi"/>
                <w:sz w:val="22"/>
                <w:szCs w:val="22"/>
              </w:rPr>
              <w:t xml:space="preserve">eed mortality </w:t>
            </w:r>
            <w:r w:rsidR="0023712F">
              <w:rPr>
                <w:rFonts w:asciiTheme="minorHAnsi" w:hAnsiTheme="minorHAnsi" w:cstheme="minorHAnsi"/>
                <w:sz w:val="22"/>
                <w:szCs w:val="22"/>
              </w:rPr>
              <w:t>is especially</w:t>
            </w:r>
            <w:r w:rsidR="0023712F" w:rsidRPr="00723849">
              <w:rPr>
                <w:rFonts w:asciiTheme="minorHAnsi" w:hAnsiTheme="minorHAnsi" w:cstheme="minorHAnsi"/>
                <w:sz w:val="22"/>
                <w:szCs w:val="22"/>
              </w:rPr>
              <w:t xml:space="preserve"> high</w:t>
            </w:r>
            <w:r w:rsidR="0023712F">
              <w:rPr>
                <w:rFonts w:asciiTheme="minorHAnsi" w:hAnsiTheme="minorHAnsi" w:cstheme="minorHAnsi"/>
                <w:sz w:val="22"/>
                <w:szCs w:val="22"/>
              </w:rPr>
              <w:t xml:space="preserve"> at Swift Current</w:t>
            </w:r>
            <w:r w:rsidR="00DB63F4">
              <w:rPr>
                <w:rFonts w:asciiTheme="minorHAnsi" w:hAnsiTheme="minorHAnsi" w:cstheme="minorHAnsi"/>
                <w:sz w:val="22"/>
                <w:szCs w:val="22"/>
              </w:rPr>
              <w:t xml:space="preserve"> and even more so the higher the seeding rate</w:t>
            </w:r>
            <w:r w:rsidR="0023712F">
              <w:rPr>
                <w:rFonts w:asciiTheme="minorHAnsi" w:hAnsiTheme="minorHAnsi" w:cstheme="minorHAnsi"/>
                <w:sz w:val="22"/>
                <w:szCs w:val="22"/>
              </w:rPr>
              <w:t xml:space="preserve">. Therefore, </w:t>
            </w:r>
            <w:r w:rsidR="0023712F" w:rsidRPr="00723849">
              <w:rPr>
                <w:rFonts w:asciiTheme="minorHAnsi" w:hAnsiTheme="minorHAnsi" w:cstheme="minorHAnsi"/>
                <w:sz w:val="22"/>
                <w:szCs w:val="22"/>
              </w:rPr>
              <w:t xml:space="preserve">plant establishment was low compared to </w:t>
            </w:r>
            <w:r w:rsidR="0023712F">
              <w:rPr>
                <w:rFonts w:asciiTheme="minorHAnsi" w:hAnsiTheme="minorHAnsi" w:cstheme="minorHAnsi"/>
                <w:sz w:val="22"/>
                <w:szCs w:val="22"/>
              </w:rPr>
              <w:t xml:space="preserve">the </w:t>
            </w:r>
            <w:r w:rsidR="0023712F" w:rsidRPr="00723849">
              <w:rPr>
                <w:rFonts w:asciiTheme="minorHAnsi" w:hAnsiTheme="minorHAnsi" w:cstheme="minorHAnsi"/>
                <w:sz w:val="22"/>
                <w:szCs w:val="22"/>
              </w:rPr>
              <w:t>other sites</w:t>
            </w:r>
            <w:r w:rsidR="0023712F">
              <w:rPr>
                <w:rFonts w:asciiTheme="minorHAnsi" w:hAnsiTheme="minorHAnsi" w:cstheme="minorHAnsi"/>
                <w:sz w:val="22"/>
                <w:szCs w:val="22"/>
              </w:rPr>
              <w:t xml:space="preserve">. </w:t>
            </w:r>
            <w:r w:rsidR="00DB63F4">
              <w:rPr>
                <w:rFonts w:asciiTheme="minorHAnsi" w:hAnsiTheme="minorHAnsi" w:cstheme="minorHAnsi"/>
                <w:sz w:val="22"/>
                <w:szCs w:val="22"/>
              </w:rPr>
              <w:t xml:space="preserve">Hail in 2023 </w:t>
            </w:r>
            <w:r w:rsidR="0023712F" w:rsidRPr="00723849">
              <w:rPr>
                <w:rFonts w:asciiTheme="minorHAnsi" w:hAnsiTheme="minorHAnsi" w:cstheme="minorHAnsi"/>
                <w:sz w:val="22"/>
                <w:szCs w:val="22"/>
              </w:rPr>
              <w:t xml:space="preserve">may have </w:t>
            </w:r>
            <w:r w:rsidR="00DB63F4">
              <w:rPr>
                <w:rFonts w:asciiTheme="minorHAnsi" w:hAnsiTheme="minorHAnsi" w:cstheme="minorHAnsi"/>
                <w:sz w:val="22"/>
                <w:szCs w:val="22"/>
              </w:rPr>
              <w:t xml:space="preserve">also </w:t>
            </w:r>
            <w:r w:rsidR="0023712F" w:rsidRPr="00723849">
              <w:rPr>
                <w:rFonts w:asciiTheme="minorHAnsi" w:hAnsiTheme="minorHAnsi" w:cstheme="minorHAnsi"/>
                <w:sz w:val="22"/>
                <w:szCs w:val="22"/>
              </w:rPr>
              <w:t xml:space="preserve">had </w:t>
            </w:r>
            <w:r w:rsidR="0023712F">
              <w:rPr>
                <w:rFonts w:asciiTheme="minorHAnsi" w:hAnsiTheme="minorHAnsi" w:cstheme="minorHAnsi"/>
                <w:sz w:val="22"/>
                <w:szCs w:val="22"/>
              </w:rPr>
              <w:t xml:space="preserve">more of a </w:t>
            </w:r>
            <w:r w:rsidR="0023712F" w:rsidRPr="00723849">
              <w:rPr>
                <w:rFonts w:asciiTheme="minorHAnsi" w:hAnsiTheme="minorHAnsi" w:cstheme="minorHAnsi"/>
                <w:sz w:val="22"/>
                <w:szCs w:val="22"/>
              </w:rPr>
              <w:t>negative effect on higher seed rates</w:t>
            </w:r>
            <w:r w:rsidR="0023712F">
              <w:rPr>
                <w:rFonts w:asciiTheme="minorHAnsi" w:hAnsiTheme="minorHAnsi" w:cstheme="minorHAnsi"/>
                <w:sz w:val="22"/>
                <w:szCs w:val="22"/>
              </w:rPr>
              <w:t xml:space="preserve"> compared to lower seed rates</w:t>
            </w:r>
            <w:r w:rsidR="00DB63F4">
              <w:rPr>
                <w:rFonts w:asciiTheme="minorHAnsi" w:hAnsiTheme="minorHAnsi" w:cstheme="minorHAnsi"/>
                <w:sz w:val="22"/>
                <w:szCs w:val="22"/>
              </w:rPr>
              <w:t xml:space="preserve"> as h</w:t>
            </w:r>
            <w:r w:rsidR="0023712F">
              <w:rPr>
                <w:rFonts w:asciiTheme="minorHAnsi" w:hAnsiTheme="minorHAnsi" w:cstheme="minorHAnsi"/>
                <w:sz w:val="22"/>
                <w:szCs w:val="22"/>
              </w:rPr>
              <w:t xml:space="preserve">igher seed rates </w:t>
            </w:r>
            <w:r w:rsidR="00DB63F4">
              <w:rPr>
                <w:rFonts w:asciiTheme="minorHAnsi" w:hAnsiTheme="minorHAnsi" w:cstheme="minorHAnsi"/>
                <w:sz w:val="22"/>
                <w:szCs w:val="22"/>
              </w:rPr>
              <w:t>were</w:t>
            </w:r>
            <w:r w:rsidR="0023712F" w:rsidRPr="00723849">
              <w:rPr>
                <w:rFonts w:asciiTheme="minorHAnsi" w:hAnsiTheme="minorHAnsi" w:cstheme="minorHAnsi"/>
                <w:sz w:val="22"/>
                <w:szCs w:val="22"/>
              </w:rPr>
              <w:t xml:space="preserve"> </w:t>
            </w:r>
            <w:r w:rsidR="0023712F">
              <w:rPr>
                <w:rFonts w:asciiTheme="minorHAnsi" w:hAnsiTheme="minorHAnsi" w:cstheme="minorHAnsi"/>
                <w:sz w:val="22"/>
                <w:szCs w:val="22"/>
              </w:rPr>
              <w:t xml:space="preserve">slightly </w:t>
            </w:r>
            <w:r w:rsidR="0023712F" w:rsidRPr="00723849">
              <w:rPr>
                <w:rFonts w:asciiTheme="minorHAnsi" w:hAnsiTheme="minorHAnsi" w:cstheme="minorHAnsi"/>
                <w:sz w:val="22"/>
                <w:szCs w:val="22"/>
              </w:rPr>
              <w:t>more mature</w:t>
            </w:r>
            <w:r w:rsidR="0023712F">
              <w:rPr>
                <w:rFonts w:asciiTheme="minorHAnsi" w:hAnsiTheme="minorHAnsi" w:cstheme="minorHAnsi"/>
                <w:sz w:val="22"/>
                <w:szCs w:val="22"/>
              </w:rPr>
              <w:t xml:space="preserve"> at that time</w:t>
            </w:r>
            <w:r w:rsidR="0023712F" w:rsidRPr="00723849">
              <w:rPr>
                <w:rFonts w:asciiTheme="minorHAnsi" w:hAnsiTheme="minorHAnsi" w:cstheme="minorHAnsi"/>
                <w:sz w:val="22"/>
                <w:szCs w:val="22"/>
              </w:rPr>
              <w:t>, compared to lower seeding rates</w:t>
            </w:r>
            <w:r w:rsidR="0023712F">
              <w:rPr>
                <w:rFonts w:asciiTheme="minorHAnsi" w:hAnsiTheme="minorHAnsi" w:cstheme="minorHAnsi"/>
                <w:sz w:val="22"/>
                <w:szCs w:val="22"/>
              </w:rPr>
              <w:t xml:space="preserve">. </w:t>
            </w:r>
          </w:p>
          <w:p w14:paraId="5F49188F" w14:textId="77777777" w:rsidR="00B25401" w:rsidRDefault="00B25401" w:rsidP="00C25809">
            <w:pPr>
              <w:keepLines/>
              <w:spacing w:before="60" w:after="60" w:line="276" w:lineRule="auto"/>
              <w:rPr>
                <w:rFonts w:asciiTheme="minorHAnsi" w:hAnsiTheme="minorHAnsi" w:cstheme="minorHAnsi"/>
                <w:sz w:val="22"/>
                <w:szCs w:val="22"/>
              </w:rPr>
            </w:pPr>
          </w:p>
          <w:p w14:paraId="5A114236" w14:textId="79D88A40" w:rsidR="00961CAA" w:rsidRDefault="00961CAA" w:rsidP="00961CAA">
            <w:pPr>
              <w:tabs>
                <w:tab w:val="left" w:pos="2101"/>
              </w:tabs>
              <w:rPr>
                <w:rFonts w:ascii="Calibri" w:hAnsi="Calibri" w:cs="Calibri"/>
                <w:b/>
                <w:bCs/>
                <w:sz w:val="18"/>
                <w:szCs w:val="18"/>
              </w:rPr>
            </w:pPr>
            <w:r w:rsidRPr="00BF317D">
              <w:rPr>
                <w:rFonts w:ascii="Calibri" w:hAnsi="Calibri" w:cs="Calibri"/>
                <w:b/>
                <w:sz w:val="18"/>
                <w:szCs w:val="18"/>
              </w:rPr>
              <w:t xml:space="preserve">Table </w:t>
            </w:r>
            <w:r>
              <w:rPr>
                <w:rFonts w:ascii="Calibri" w:hAnsi="Calibri" w:cs="Calibri"/>
                <w:b/>
                <w:sz w:val="18"/>
                <w:szCs w:val="18"/>
              </w:rPr>
              <w:t>1</w:t>
            </w:r>
            <w:r w:rsidR="00B835C7">
              <w:rPr>
                <w:rFonts w:ascii="Calibri" w:hAnsi="Calibri" w:cs="Calibri"/>
                <w:b/>
                <w:sz w:val="18"/>
                <w:szCs w:val="18"/>
              </w:rPr>
              <w:t>3</w:t>
            </w:r>
            <w:r w:rsidRPr="00BF317D">
              <w:rPr>
                <w:rFonts w:ascii="Calibri" w:hAnsi="Calibri" w:cs="Calibri"/>
                <w:b/>
                <w:sz w:val="18"/>
                <w:szCs w:val="18"/>
              </w:rPr>
              <w:t xml:space="preserve">. </w:t>
            </w:r>
            <w:r w:rsidR="00C353EA">
              <w:rPr>
                <w:rFonts w:ascii="Calibri" w:eastAsia="Calibri" w:hAnsi="Calibri"/>
                <w:b/>
                <w:iCs/>
                <w:color w:val="000000"/>
                <w:sz w:val="18"/>
                <w:szCs w:val="18"/>
              </w:rPr>
              <w:t xml:space="preserve">Seed rate and variety effect on yield </w:t>
            </w:r>
            <w:r w:rsidR="00C353EA">
              <w:rPr>
                <w:rFonts w:ascii="Calibri" w:hAnsi="Calibri" w:cs="Calibri"/>
                <w:b/>
                <w:sz w:val="18"/>
                <w:szCs w:val="18"/>
              </w:rPr>
              <w:t>for individual and combined site years at each location (2023-2024)</w:t>
            </w:r>
            <w:r w:rsidR="00C353EA" w:rsidRPr="00BF317D">
              <w:rPr>
                <w:rFonts w:ascii="Calibri" w:hAnsi="Calibri" w:cs="Calibri"/>
                <w:b/>
                <w:sz w:val="18"/>
                <w:szCs w:val="18"/>
              </w:rPr>
              <w:t xml:space="preserve">. </w:t>
            </w:r>
            <w:r w:rsidR="00C353EA" w:rsidRPr="00BF317D">
              <w:rPr>
                <w:rFonts w:ascii="Calibri" w:hAnsi="Calibri" w:cs="Calibri"/>
                <w:b/>
                <w:bCs/>
                <w:sz w:val="18"/>
                <w:szCs w:val="18"/>
              </w:rPr>
              <w:t>Means</w:t>
            </w:r>
            <w:r w:rsidR="00C353EA">
              <w:rPr>
                <w:rFonts w:ascii="Calibri" w:hAnsi="Calibri" w:cs="Calibri"/>
                <w:b/>
                <w:bCs/>
                <w:sz w:val="18"/>
                <w:szCs w:val="18"/>
              </w:rPr>
              <w:t xml:space="preserve"> </w:t>
            </w:r>
            <w:r w:rsidR="00C353EA" w:rsidRPr="00BF317D">
              <w:rPr>
                <w:rFonts w:ascii="Calibri" w:hAnsi="Calibri" w:cs="Calibri"/>
                <w:b/>
                <w:bCs/>
                <w:sz w:val="18"/>
                <w:szCs w:val="18"/>
              </w:rPr>
              <w:t>within a column followed by the same letter do not significantly differ.</w:t>
            </w:r>
          </w:p>
          <w:p w14:paraId="097EB730" w14:textId="0C67AE9E" w:rsidR="00ED2D63" w:rsidRPr="00841FA6" w:rsidRDefault="00ED2D63" w:rsidP="00B25401">
            <w:pPr>
              <w:keepLines/>
              <w:spacing w:before="60" w:after="60" w:line="276" w:lineRule="auto"/>
              <w:rPr>
                <w:rFonts w:asciiTheme="minorHAnsi" w:hAnsiTheme="minorHAnsi" w:cstheme="minorHAnsi"/>
                <w:sz w:val="22"/>
                <w:szCs w:val="22"/>
              </w:rPr>
            </w:pPr>
            <w:r w:rsidRPr="00ED2D63">
              <w:rPr>
                <w:rFonts w:ascii="Calibri" w:hAnsi="Calibri" w:cs="Calibri"/>
                <w:b/>
                <w:noProof/>
                <w:sz w:val="18"/>
                <w:szCs w:val="18"/>
              </w:rPr>
              <w:drawing>
                <wp:inline distT="0" distB="0" distL="0" distR="0" wp14:anchorId="00A2A531" wp14:editId="471B5F43">
                  <wp:extent cx="6125497" cy="372418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42008" cy="3734220"/>
                          </a:xfrm>
                          <a:prstGeom prst="rect">
                            <a:avLst/>
                          </a:prstGeom>
                        </pic:spPr>
                      </pic:pic>
                    </a:graphicData>
                  </a:graphic>
                </wp:inline>
              </w:drawing>
            </w:r>
          </w:p>
        </w:tc>
      </w:tr>
    </w:tbl>
    <w:p w14:paraId="1951314D" w14:textId="45278700" w:rsidR="0002649F" w:rsidRDefault="000C5719" w:rsidP="00B25401">
      <w:pPr>
        <w:pStyle w:val="Heading1"/>
        <w:keepNext w:val="0"/>
      </w:pPr>
      <w:r>
        <w:lastRenderedPageBreak/>
        <w:t>Interim Conclusions</w:t>
      </w:r>
    </w:p>
    <w:p w14:paraId="7D7F28C4" w14:textId="59908BD4" w:rsidR="009F5EEB" w:rsidRPr="0000778F" w:rsidRDefault="00A56CAA" w:rsidP="00C65DB3">
      <w:pPr>
        <w:keepLines/>
      </w:pPr>
      <w:r w:rsidRPr="0000778F">
        <w:t xml:space="preserve"> </w:t>
      </w:r>
    </w:p>
    <w:tbl>
      <w:tblPr>
        <w:tblStyle w:val="TableGrid"/>
        <w:tblW w:w="10975" w:type="dxa"/>
        <w:tblLook w:val="04A0" w:firstRow="1" w:lastRow="0" w:firstColumn="1" w:lastColumn="0" w:noHBand="0" w:noVBand="1"/>
      </w:tblPr>
      <w:tblGrid>
        <w:gridCol w:w="10975"/>
      </w:tblGrid>
      <w:tr w:rsidR="00A56CAA" w:rsidRPr="0000778F" w14:paraId="243BEEE4" w14:textId="77777777" w:rsidTr="0054640C">
        <w:trPr>
          <w:trHeight w:val="691"/>
        </w:trPr>
        <w:sdt>
          <w:sdtPr>
            <w:rPr>
              <w:rFonts w:asciiTheme="minorHAnsi" w:hAnsiTheme="minorHAnsi" w:cstheme="minorHAnsi"/>
              <w:sz w:val="22"/>
              <w:szCs w:val="22"/>
            </w:rPr>
            <w:id w:val="1892070075"/>
            <w:placeholder>
              <w:docPart w:val="ACFC99FABC924F5EACE632A73B4480EF"/>
            </w:placeholder>
          </w:sdtPr>
          <w:sdtEndPr/>
          <w:sdtContent>
            <w:tc>
              <w:tcPr>
                <w:tcW w:w="10975" w:type="dxa"/>
              </w:tcPr>
              <w:p w14:paraId="5D28DB27" w14:textId="5358FDF6" w:rsidR="00762A6B" w:rsidRDefault="00B71DCD" w:rsidP="00C25809">
                <w:pPr>
                  <w:keepLines/>
                  <w:spacing w:before="60" w:after="60" w:line="276" w:lineRule="auto"/>
                  <w:rPr>
                    <w:rFonts w:asciiTheme="minorHAnsi" w:hAnsiTheme="minorHAnsi" w:cstheme="minorHAnsi"/>
                    <w:bCs/>
                    <w:iCs/>
                    <w:sz w:val="22"/>
                    <w:szCs w:val="22"/>
                    <w:lang w:val="en-GB"/>
                  </w:rPr>
                </w:pPr>
                <w:r w:rsidRPr="00723849">
                  <w:rPr>
                    <w:rFonts w:asciiTheme="minorHAnsi" w:hAnsiTheme="minorHAnsi" w:cstheme="minorHAnsi"/>
                    <w:sz w:val="22"/>
                    <w:szCs w:val="22"/>
                  </w:rPr>
                  <w:t xml:space="preserve">This project is intended to provide </w:t>
                </w:r>
                <w:r w:rsidR="0003466A">
                  <w:rPr>
                    <w:rFonts w:asciiTheme="minorHAnsi" w:hAnsiTheme="minorHAnsi" w:cstheme="minorHAnsi"/>
                    <w:sz w:val="22"/>
                    <w:szCs w:val="22"/>
                  </w:rPr>
                  <w:t xml:space="preserve">updated </w:t>
                </w:r>
                <w:r w:rsidRPr="00723849">
                  <w:rPr>
                    <w:rFonts w:asciiTheme="minorHAnsi" w:hAnsiTheme="minorHAnsi" w:cstheme="minorHAnsi"/>
                    <w:sz w:val="22"/>
                    <w:szCs w:val="22"/>
                  </w:rPr>
                  <w:t xml:space="preserve">seeding rate and fertility recommendations </w:t>
                </w:r>
                <w:r w:rsidR="00841FA6">
                  <w:rPr>
                    <w:rFonts w:asciiTheme="minorHAnsi" w:hAnsiTheme="minorHAnsi" w:cstheme="minorHAnsi"/>
                    <w:sz w:val="22"/>
                    <w:szCs w:val="22"/>
                  </w:rPr>
                  <w:t>for</w:t>
                </w:r>
                <w:r w:rsidRPr="00723849">
                  <w:rPr>
                    <w:rFonts w:asciiTheme="minorHAnsi" w:hAnsiTheme="minorHAnsi" w:cstheme="minorHAnsi"/>
                    <w:sz w:val="22"/>
                    <w:szCs w:val="22"/>
                  </w:rPr>
                  <w:t xml:space="preserve"> a</w:t>
                </w:r>
                <w:r w:rsidR="00841FA6">
                  <w:rPr>
                    <w:rFonts w:asciiTheme="minorHAnsi" w:hAnsiTheme="minorHAnsi" w:cstheme="minorHAnsi"/>
                    <w:sz w:val="22"/>
                    <w:szCs w:val="22"/>
                  </w:rPr>
                  <w:t xml:space="preserve"> newly available</w:t>
                </w:r>
                <w:r w:rsidRPr="00723849">
                  <w:rPr>
                    <w:rFonts w:asciiTheme="minorHAnsi" w:hAnsiTheme="minorHAnsi" w:cstheme="minorHAnsi"/>
                    <w:sz w:val="22"/>
                    <w:szCs w:val="22"/>
                  </w:rPr>
                  <w:t xml:space="preserve"> composite mustard (first in the industry). Therefore, the project </w:t>
                </w:r>
                <w:r w:rsidR="009920CC">
                  <w:rPr>
                    <w:rFonts w:asciiTheme="minorHAnsi" w:hAnsiTheme="minorHAnsi" w:cstheme="minorHAnsi"/>
                    <w:sz w:val="22"/>
                    <w:szCs w:val="22"/>
                  </w:rPr>
                  <w:t xml:space="preserve">is to </w:t>
                </w:r>
                <w:r w:rsidRPr="00723849">
                  <w:rPr>
                    <w:rFonts w:asciiTheme="minorHAnsi" w:hAnsiTheme="minorHAnsi" w:cstheme="minorHAnsi"/>
                    <w:sz w:val="22"/>
                    <w:szCs w:val="22"/>
                  </w:rPr>
                  <w:t>be repeated at the three sites over</w:t>
                </w:r>
                <w:r w:rsidR="009920CC">
                  <w:rPr>
                    <w:rFonts w:asciiTheme="minorHAnsi" w:hAnsiTheme="minorHAnsi" w:cstheme="minorHAnsi"/>
                    <w:sz w:val="22"/>
                    <w:szCs w:val="22"/>
                  </w:rPr>
                  <w:t xml:space="preserve"> the course of three growing seaso</w:t>
                </w:r>
                <w:r w:rsidR="00841FA6">
                  <w:rPr>
                    <w:rFonts w:asciiTheme="minorHAnsi" w:hAnsiTheme="minorHAnsi" w:cstheme="minorHAnsi"/>
                    <w:sz w:val="22"/>
                    <w:szCs w:val="22"/>
                  </w:rPr>
                  <w:t>ns from</w:t>
                </w:r>
                <w:r w:rsidR="009920CC">
                  <w:rPr>
                    <w:rFonts w:asciiTheme="minorHAnsi" w:hAnsiTheme="minorHAnsi" w:cstheme="minorHAnsi"/>
                    <w:sz w:val="22"/>
                    <w:szCs w:val="22"/>
                  </w:rPr>
                  <w:t xml:space="preserve"> 2023-2025</w:t>
                </w:r>
                <w:r w:rsidR="00926174">
                  <w:rPr>
                    <w:rFonts w:asciiTheme="minorHAnsi" w:hAnsiTheme="minorHAnsi" w:cstheme="minorHAnsi"/>
                    <w:sz w:val="22"/>
                    <w:szCs w:val="22"/>
                  </w:rPr>
                  <w:t xml:space="preserve"> (i.e., </w:t>
                </w:r>
                <w:r w:rsidR="009920CC">
                  <w:rPr>
                    <w:rFonts w:asciiTheme="minorHAnsi" w:hAnsiTheme="minorHAnsi" w:cstheme="minorHAnsi"/>
                    <w:sz w:val="22"/>
                    <w:szCs w:val="22"/>
                  </w:rPr>
                  <w:t>one</w:t>
                </w:r>
                <w:r w:rsidR="00926174">
                  <w:rPr>
                    <w:rFonts w:asciiTheme="minorHAnsi" w:hAnsiTheme="minorHAnsi" w:cstheme="minorHAnsi"/>
                    <w:sz w:val="22"/>
                    <w:szCs w:val="22"/>
                  </w:rPr>
                  <w:t xml:space="preserve"> more growing season)</w:t>
                </w:r>
                <w:r w:rsidR="00926174" w:rsidRPr="00723849">
                  <w:rPr>
                    <w:rFonts w:asciiTheme="minorHAnsi" w:hAnsiTheme="minorHAnsi" w:cstheme="minorHAnsi"/>
                    <w:sz w:val="22"/>
                    <w:szCs w:val="22"/>
                  </w:rPr>
                  <w:t>.</w:t>
                </w:r>
                <w:r w:rsidRPr="00723849">
                  <w:rPr>
                    <w:rFonts w:asciiTheme="minorHAnsi" w:hAnsiTheme="minorHAnsi" w:cstheme="minorHAnsi"/>
                    <w:sz w:val="22"/>
                    <w:szCs w:val="22"/>
                  </w:rPr>
                  <w:t xml:space="preserve"> More robust data is essential to perform meaningful statistical analyses and acceptable recommendations for the optimum seeding rate and nitrogen fertilizer requirements of AAC Yellow 80 composite mustard.</w:t>
                </w:r>
                <w:r w:rsidR="0003466A">
                  <w:rPr>
                    <w:rFonts w:asciiTheme="minorHAnsi" w:hAnsiTheme="minorHAnsi" w:cstheme="minorHAnsi"/>
                    <w:sz w:val="22"/>
                    <w:szCs w:val="22"/>
                  </w:rPr>
                  <w:t xml:space="preserve"> </w:t>
                </w:r>
                <w:r w:rsidR="00762A6B">
                  <w:rPr>
                    <w:rFonts w:asciiTheme="minorHAnsi" w:hAnsiTheme="minorHAnsi" w:cstheme="minorHAnsi"/>
                    <w:sz w:val="22"/>
                    <w:szCs w:val="22"/>
                  </w:rPr>
                  <w:t>P</w:t>
                </w:r>
                <w:r w:rsidR="0003466A">
                  <w:rPr>
                    <w:rFonts w:asciiTheme="minorHAnsi" w:hAnsiTheme="minorHAnsi" w:cstheme="minorHAnsi"/>
                    <w:sz w:val="22"/>
                    <w:szCs w:val="22"/>
                  </w:rPr>
                  <w:t>reliminary results</w:t>
                </w:r>
                <w:r w:rsidR="00E325F6">
                  <w:rPr>
                    <w:rFonts w:asciiTheme="minorHAnsi" w:hAnsiTheme="minorHAnsi" w:cstheme="minorHAnsi"/>
                    <w:sz w:val="22"/>
                    <w:szCs w:val="22"/>
                  </w:rPr>
                  <w:t xml:space="preserve"> suggest the optimal seed rate could be lower than the treatments included in this study.</w:t>
                </w:r>
                <w:r w:rsidR="00762A6B">
                  <w:rPr>
                    <w:rFonts w:asciiTheme="minorHAnsi" w:hAnsiTheme="minorHAnsi" w:cstheme="minorHAnsi"/>
                    <w:sz w:val="22"/>
                    <w:szCs w:val="22"/>
                  </w:rPr>
                  <w:t xml:space="preserve"> However, </w:t>
                </w:r>
                <w:r w:rsidR="00762A6B">
                  <w:rPr>
                    <w:rFonts w:asciiTheme="minorHAnsi" w:hAnsiTheme="minorHAnsi" w:cstheme="minorHAnsi"/>
                    <w:bCs/>
                    <w:iCs/>
                    <w:sz w:val="22"/>
                    <w:szCs w:val="22"/>
                    <w:lang w:val="en-GB"/>
                  </w:rPr>
                  <w:t>y</w:t>
                </w:r>
                <w:r w:rsidR="00DB63F4">
                  <w:rPr>
                    <w:rFonts w:asciiTheme="minorHAnsi" w:hAnsiTheme="minorHAnsi" w:cstheme="minorHAnsi"/>
                    <w:bCs/>
                    <w:iCs/>
                    <w:sz w:val="22"/>
                    <w:szCs w:val="22"/>
                    <w:lang w:val="en-GB"/>
                  </w:rPr>
                  <w:t>ield</w:t>
                </w:r>
                <w:r w:rsidR="0023712F" w:rsidRPr="00723849">
                  <w:rPr>
                    <w:rFonts w:asciiTheme="minorHAnsi" w:hAnsiTheme="minorHAnsi" w:cstheme="minorHAnsi"/>
                    <w:bCs/>
                    <w:iCs/>
                    <w:sz w:val="22"/>
                    <w:szCs w:val="22"/>
                    <w:lang w:val="en-GB"/>
                  </w:rPr>
                  <w:t xml:space="preserve"> potential was negatively affected by limited moisture and above average temperatures</w:t>
                </w:r>
                <w:r w:rsidR="00DB63F4">
                  <w:rPr>
                    <w:rFonts w:asciiTheme="minorHAnsi" w:hAnsiTheme="minorHAnsi" w:cstheme="minorHAnsi"/>
                    <w:bCs/>
                    <w:iCs/>
                    <w:sz w:val="22"/>
                    <w:szCs w:val="22"/>
                    <w:lang w:val="en-GB"/>
                  </w:rPr>
                  <w:t xml:space="preserve"> across site years</w:t>
                </w:r>
                <w:r w:rsidR="0023712F">
                  <w:rPr>
                    <w:rFonts w:asciiTheme="minorHAnsi" w:hAnsiTheme="minorHAnsi" w:cstheme="minorHAnsi"/>
                    <w:bCs/>
                    <w:iCs/>
                    <w:sz w:val="22"/>
                    <w:szCs w:val="22"/>
                    <w:lang w:val="en-GB"/>
                  </w:rPr>
                  <w:t>.</w:t>
                </w:r>
                <w:r w:rsidR="0023712F" w:rsidRPr="00723849">
                  <w:rPr>
                    <w:rFonts w:asciiTheme="minorHAnsi" w:hAnsiTheme="minorHAnsi" w:cstheme="minorHAnsi"/>
                    <w:bCs/>
                    <w:iCs/>
                    <w:sz w:val="22"/>
                    <w:szCs w:val="22"/>
                    <w:lang w:val="en-GB"/>
                  </w:rPr>
                  <w:t xml:space="preserve"> </w:t>
                </w:r>
              </w:p>
              <w:p w14:paraId="18139665" w14:textId="77777777" w:rsidR="00177E62" w:rsidRDefault="00177E62" w:rsidP="00C25809">
                <w:pPr>
                  <w:keepLines/>
                  <w:spacing w:before="60" w:after="60" w:line="276" w:lineRule="auto"/>
                  <w:rPr>
                    <w:rFonts w:asciiTheme="minorHAnsi" w:hAnsiTheme="minorHAnsi" w:cstheme="minorHAnsi"/>
                    <w:bCs/>
                    <w:iCs/>
                    <w:sz w:val="22"/>
                    <w:szCs w:val="22"/>
                    <w:lang w:val="en-GB"/>
                  </w:rPr>
                </w:pPr>
              </w:p>
              <w:p w14:paraId="523FE3FF" w14:textId="175F78A3" w:rsidR="003806CC" w:rsidRDefault="0023712F" w:rsidP="00C25809">
                <w:pPr>
                  <w:keepLines/>
                  <w:spacing w:before="60" w:after="60" w:line="276" w:lineRule="auto"/>
                  <w:rPr>
                    <w:rFonts w:asciiTheme="minorHAnsi" w:hAnsiTheme="minorHAnsi" w:cstheme="minorHAnsi"/>
                    <w:sz w:val="22"/>
                    <w:szCs w:val="22"/>
                  </w:rPr>
                </w:pPr>
                <w:r>
                  <w:rPr>
                    <w:rFonts w:asciiTheme="minorHAnsi" w:hAnsiTheme="minorHAnsi" w:cstheme="minorHAnsi"/>
                    <w:sz w:val="22"/>
                    <w:szCs w:val="22"/>
                  </w:rPr>
                  <w:t>Despite</w:t>
                </w:r>
                <w:r w:rsidRPr="00723849">
                  <w:rPr>
                    <w:rFonts w:asciiTheme="minorHAnsi" w:hAnsiTheme="minorHAnsi" w:cstheme="minorHAnsi"/>
                    <w:sz w:val="22"/>
                    <w:szCs w:val="22"/>
                  </w:rPr>
                  <w:t xml:space="preserve"> AAC Yellow 80</w:t>
                </w:r>
                <w:r>
                  <w:rPr>
                    <w:rFonts w:asciiTheme="minorHAnsi" w:hAnsiTheme="minorHAnsi" w:cstheme="minorHAnsi"/>
                    <w:sz w:val="22"/>
                    <w:szCs w:val="22"/>
                  </w:rPr>
                  <w:t xml:space="preserve"> </w:t>
                </w:r>
                <w:r w:rsidR="00DB63F4">
                  <w:rPr>
                    <w:rFonts w:asciiTheme="minorHAnsi" w:hAnsiTheme="minorHAnsi" w:cstheme="minorHAnsi"/>
                    <w:sz w:val="22"/>
                    <w:szCs w:val="22"/>
                  </w:rPr>
                  <w:t xml:space="preserve">resulting in lower </w:t>
                </w:r>
                <w:r>
                  <w:rPr>
                    <w:rFonts w:asciiTheme="minorHAnsi" w:hAnsiTheme="minorHAnsi" w:cstheme="minorHAnsi"/>
                    <w:sz w:val="22"/>
                    <w:szCs w:val="22"/>
                  </w:rPr>
                  <w:t>plant</w:t>
                </w:r>
                <w:r w:rsidR="00DB63F4">
                  <w:rPr>
                    <w:rFonts w:asciiTheme="minorHAnsi" w:hAnsiTheme="minorHAnsi" w:cstheme="minorHAnsi"/>
                    <w:sz w:val="22"/>
                    <w:szCs w:val="22"/>
                  </w:rPr>
                  <w:t xml:space="preserve"> populations</w:t>
                </w:r>
                <w:r w:rsidRPr="00723849">
                  <w:rPr>
                    <w:rFonts w:asciiTheme="minorHAnsi" w:hAnsiTheme="minorHAnsi" w:cstheme="minorHAnsi"/>
                    <w:sz w:val="22"/>
                    <w:szCs w:val="22"/>
                  </w:rPr>
                  <w:t xml:space="preserve"> </w:t>
                </w:r>
                <w:r w:rsidR="00DB63F4">
                  <w:rPr>
                    <w:rFonts w:asciiTheme="minorHAnsi" w:hAnsiTheme="minorHAnsi" w:cstheme="minorHAnsi"/>
                    <w:sz w:val="22"/>
                    <w:szCs w:val="22"/>
                  </w:rPr>
                  <w:t>compared to</w:t>
                </w:r>
                <w:r>
                  <w:rPr>
                    <w:rFonts w:asciiTheme="minorHAnsi" w:hAnsiTheme="minorHAnsi" w:cstheme="minorHAnsi"/>
                    <w:sz w:val="22"/>
                    <w:szCs w:val="22"/>
                  </w:rPr>
                  <w:t xml:space="preserve"> </w:t>
                </w:r>
                <w:r w:rsidRPr="00723849">
                  <w:rPr>
                    <w:rFonts w:asciiTheme="minorHAnsi" w:hAnsiTheme="minorHAnsi" w:cstheme="minorHAnsi"/>
                    <w:sz w:val="22"/>
                    <w:szCs w:val="22"/>
                  </w:rPr>
                  <w:t>Andant</w:t>
                </w:r>
                <w:r>
                  <w:rPr>
                    <w:rFonts w:asciiTheme="minorHAnsi" w:hAnsiTheme="minorHAnsi" w:cstheme="minorHAnsi"/>
                    <w:sz w:val="22"/>
                    <w:szCs w:val="22"/>
                  </w:rPr>
                  <w:t>e</w:t>
                </w:r>
                <w:r w:rsidRPr="00723849">
                  <w:rPr>
                    <w:rFonts w:asciiTheme="minorHAnsi" w:hAnsiTheme="minorHAnsi" w:cstheme="minorHAnsi"/>
                    <w:sz w:val="22"/>
                    <w:szCs w:val="22"/>
                  </w:rPr>
                  <w:t xml:space="preserve">, average yields of AAC Yellow 80 </w:t>
                </w:r>
                <w:r>
                  <w:rPr>
                    <w:rFonts w:asciiTheme="minorHAnsi" w:hAnsiTheme="minorHAnsi" w:cstheme="minorHAnsi"/>
                    <w:sz w:val="22"/>
                    <w:szCs w:val="22"/>
                  </w:rPr>
                  <w:t>are consistently</w:t>
                </w:r>
                <w:r w:rsidR="00DB63F4">
                  <w:rPr>
                    <w:rFonts w:asciiTheme="minorHAnsi" w:hAnsiTheme="minorHAnsi" w:cstheme="minorHAnsi"/>
                    <w:sz w:val="22"/>
                    <w:szCs w:val="22"/>
                  </w:rPr>
                  <w:t xml:space="preserve"> and</w:t>
                </w:r>
                <w:r w:rsidRPr="00723849">
                  <w:rPr>
                    <w:rFonts w:asciiTheme="minorHAnsi" w:hAnsiTheme="minorHAnsi" w:cstheme="minorHAnsi"/>
                    <w:sz w:val="22"/>
                    <w:szCs w:val="22"/>
                  </w:rPr>
                  <w:t xml:space="preserve"> statistically higher </w:t>
                </w:r>
                <w:r w:rsidR="00DB63F4">
                  <w:rPr>
                    <w:rFonts w:asciiTheme="minorHAnsi" w:hAnsiTheme="minorHAnsi" w:cstheme="minorHAnsi"/>
                    <w:sz w:val="22"/>
                    <w:szCs w:val="22"/>
                  </w:rPr>
                  <w:t>than</w:t>
                </w:r>
                <w:r w:rsidRPr="00723849">
                  <w:rPr>
                    <w:rFonts w:asciiTheme="minorHAnsi" w:hAnsiTheme="minorHAnsi" w:cstheme="minorHAnsi"/>
                    <w:sz w:val="22"/>
                    <w:szCs w:val="22"/>
                  </w:rPr>
                  <w:t xml:space="preserve"> Andante</w:t>
                </w:r>
                <w:r>
                  <w:rPr>
                    <w:rFonts w:asciiTheme="minorHAnsi" w:hAnsiTheme="minorHAnsi" w:cstheme="minorHAnsi"/>
                    <w:sz w:val="22"/>
                    <w:szCs w:val="22"/>
                  </w:rPr>
                  <w:t xml:space="preserve"> </w:t>
                </w:r>
                <w:r w:rsidR="00DB63F4">
                  <w:rPr>
                    <w:rFonts w:asciiTheme="minorHAnsi" w:hAnsiTheme="minorHAnsi" w:cstheme="minorHAnsi"/>
                    <w:sz w:val="22"/>
                    <w:szCs w:val="22"/>
                  </w:rPr>
                  <w:t>in</w:t>
                </w:r>
                <w:r>
                  <w:rPr>
                    <w:rFonts w:asciiTheme="minorHAnsi" w:hAnsiTheme="minorHAnsi" w:cstheme="minorHAnsi"/>
                    <w:sz w:val="22"/>
                    <w:szCs w:val="22"/>
                  </w:rPr>
                  <w:t xml:space="preserve"> both the nitrogen and seed rate trials. </w:t>
                </w:r>
                <w:r w:rsidRPr="00723849">
                  <w:rPr>
                    <w:rFonts w:asciiTheme="minorHAnsi" w:hAnsiTheme="minorHAnsi" w:cstheme="minorHAnsi"/>
                    <w:sz w:val="22"/>
                    <w:szCs w:val="22"/>
                  </w:rPr>
                  <w:t xml:space="preserve">This demonstrates the vigorous nature </w:t>
                </w:r>
                <w:r>
                  <w:rPr>
                    <w:rFonts w:asciiTheme="minorHAnsi" w:hAnsiTheme="minorHAnsi" w:cstheme="minorHAnsi"/>
                    <w:sz w:val="22"/>
                    <w:szCs w:val="22"/>
                  </w:rPr>
                  <w:t xml:space="preserve">and improved </w:t>
                </w:r>
                <w:r w:rsidRPr="00723849">
                  <w:rPr>
                    <w:rFonts w:asciiTheme="minorHAnsi" w:hAnsiTheme="minorHAnsi" w:cstheme="minorHAnsi"/>
                    <w:sz w:val="22"/>
                    <w:szCs w:val="22"/>
                  </w:rPr>
                  <w:t xml:space="preserve">genetics of AAC Yellow 80 composite </w:t>
                </w:r>
                <w:r w:rsidRPr="00B76B4C">
                  <w:rPr>
                    <w:rFonts w:asciiTheme="minorHAnsi" w:hAnsiTheme="minorHAnsi" w:cstheme="minorHAnsi"/>
                    <w:sz w:val="22"/>
                    <w:szCs w:val="22"/>
                  </w:rPr>
                  <w:t>mustard</w:t>
                </w:r>
                <w:r w:rsidR="008A692B">
                  <w:rPr>
                    <w:rFonts w:asciiTheme="minorHAnsi" w:hAnsiTheme="minorHAnsi" w:cstheme="minorHAnsi"/>
                    <w:sz w:val="22"/>
                    <w:szCs w:val="22"/>
                  </w:rPr>
                  <w:t xml:space="preserve">. </w:t>
                </w:r>
                <w:r>
                  <w:rPr>
                    <w:rFonts w:asciiTheme="minorHAnsi" w:hAnsiTheme="minorHAnsi" w:cstheme="minorHAnsi"/>
                    <w:sz w:val="22"/>
                    <w:szCs w:val="22"/>
                  </w:rPr>
                  <w:t>Year 1 (2023)</w:t>
                </w:r>
                <w:r w:rsidRPr="00B76B4C">
                  <w:rPr>
                    <w:rFonts w:asciiTheme="minorHAnsi" w:hAnsiTheme="minorHAnsi" w:cstheme="minorHAnsi"/>
                    <w:sz w:val="22"/>
                    <w:szCs w:val="22"/>
                  </w:rPr>
                  <w:t xml:space="preserve"> was </w:t>
                </w:r>
                <w:r>
                  <w:rPr>
                    <w:rFonts w:asciiTheme="minorHAnsi" w:hAnsiTheme="minorHAnsi" w:cstheme="minorHAnsi"/>
                    <w:sz w:val="22"/>
                    <w:szCs w:val="22"/>
                  </w:rPr>
                  <w:t xml:space="preserve">a </w:t>
                </w:r>
                <w:r w:rsidRPr="00B76B4C">
                  <w:rPr>
                    <w:rFonts w:asciiTheme="minorHAnsi" w:hAnsiTheme="minorHAnsi" w:cstheme="minorHAnsi"/>
                    <w:sz w:val="22"/>
                    <w:szCs w:val="22"/>
                  </w:rPr>
                  <w:t xml:space="preserve">higher yielding </w:t>
                </w:r>
                <w:r>
                  <w:rPr>
                    <w:rFonts w:asciiTheme="minorHAnsi" w:hAnsiTheme="minorHAnsi" w:cstheme="minorHAnsi"/>
                    <w:sz w:val="22"/>
                    <w:szCs w:val="22"/>
                  </w:rPr>
                  <w:t xml:space="preserve">year </w:t>
                </w:r>
                <w:r w:rsidRPr="00B76B4C">
                  <w:rPr>
                    <w:rFonts w:asciiTheme="minorHAnsi" w:hAnsiTheme="minorHAnsi" w:cstheme="minorHAnsi"/>
                    <w:sz w:val="22"/>
                    <w:szCs w:val="22"/>
                  </w:rPr>
                  <w:t>compared to 2024; even with the hail damage in 2023 (Swift Current).</w:t>
                </w:r>
                <w:r>
                  <w:rPr>
                    <w:rFonts w:asciiTheme="minorHAnsi" w:hAnsiTheme="minorHAnsi" w:cstheme="minorHAnsi"/>
                    <w:sz w:val="22"/>
                    <w:szCs w:val="22"/>
                  </w:rPr>
                  <w:t xml:space="preserve"> This is largely attributed to the very high emergence in 2024 as a result of adequate moisture at seeding. Unfortunately, this was followed by a very hot and dry growing season at all locations and seed quality and </w:t>
                </w:r>
                <w:r w:rsidR="00762A6B">
                  <w:rPr>
                    <w:rFonts w:asciiTheme="minorHAnsi" w:hAnsiTheme="minorHAnsi" w:cstheme="minorHAnsi"/>
                    <w:sz w:val="22"/>
                    <w:szCs w:val="22"/>
                  </w:rPr>
                  <w:t xml:space="preserve">the </w:t>
                </w:r>
                <w:r>
                  <w:rPr>
                    <w:rFonts w:asciiTheme="minorHAnsi" w:hAnsiTheme="minorHAnsi" w:cstheme="minorHAnsi"/>
                    <w:sz w:val="22"/>
                    <w:szCs w:val="22"/>
                  </w:rPr>
                  <w:t xml:space="preserve">yield potential of </w:t>
                </w:r>
                <w:r w:rsidR="00762A6B">
                  <w:rPr>
                    <w:rFonts w:asciiTheme="minorHAnsi" w:hAnsiTheme="minorHAnsi" w:cstheme="minorHAnsi"/>
                    <w:sz w:val="22"/>
                    <w:szCs w:val="22"/>
                  </w:rPr>
                  <w:t xml:space="preserve">resulting </w:t>
                </w:r>
                <w:r>
                  <w:rPr>
                    <w:rFonts w:asciiTheme="minorHAnsi" w:hAnsiTheme="minorHAnsi" w:cstheme="minorHAnsi"/>
                    <w:sz w:val="22"/>
                    <w:szCs w:val="22"/>
                  </w:rPr>
                  <w:t xml:space="preserve">high plant stands was negatively affected due to limited moisture. </w:t>
                </w:r>
                <w:r w:rsidRPr="0023712F">
                  <w:rPr>
                    <w:rFonts w:asciiTheme="minorHAnsi" w:hAnsiTheme="minorHAnsi" w:cstheme="minorHAnsi"/>
                    <w:sz w:val="22"/>
                    <w:szCs w:val="22"/>
                  </w:rPr>
                  <w:t>This suggests that if soil moisture conditions are good at seeding, seed rates lower than those included within this project could be adequate.</w:t>
                </w:r>
                <w:r>
                  <w:rPr>
                    <w:rFonts w:asciiTheme="minorHAnsi" w:hAnsiTheme="minorHAnsi" w:cstheme="minorHAnsi"/>
                    <w:sz w:val="22"/>
                    <w:szCs w:val="22"/>
                  </w:rPr>
                  <w:t xml:space="preserve"> </w:t>
                </w:r>
              </w:p>
              <w:p w14:paraId="30DF258C" w14:textId="77777777" w:rsidR="0023712F" w:rsidRDefault="0023712F" w:rsidP="00C25809">
                <w:pPr>
                  <w:keepLines/>
                  <w:spacing w:before="60" w:after="60" w:line="276" w:lineRule="auto"/>
                  <w:rPr>
                    <w:rFonts w:asciiTheme="minorHAnsi" w:hAnsiTheme="minorHAnsi" w:cstheme="minorHAnsi"/>
                    <w:sz w:val="22"/>
                    <w:szCs w:val="22"/>
                  </w:rPr>
                </w:pPr>
              </w:p>
              <w:p w14:paraId="40269C03" w14:textId="207AA900" w:rsidR="00A56CAA" w:rsidRPr="00B71DCD" w:rsidRDefault="003806CC" w:rsidP="00C25809">
                <w:pPr>
                  <w:keepLines/>
                  <w:spacing w:before="60" w:after="60" w:line="276" w:lineRule="auto"/>
                  <w:rPr>
                    <w:rFonts w:asciiTheme="minorHAnsi" w:hAnsiTheme="minorHAnsi" w:cstheme="minorHAnsi"/>
                    <w:sz w:val="22"/>
                    <w:szCs w:val="22"/>
                  </w:rPr>
                </w:pPr>
                <w:r w:rsidRPr="00723849">
                  <w:rPr>
                    <w:rFonts w:asciiTheme="minorHAnsi" w:hAnsiTheme="minorHAnsi" w:cstheme="minorHAnsi"/>
                    <w:sz w:val="22"/>
                    <w:szCs w:val="22"/>
                  </w:rPr>
                  <w:t>Upper nitrogen limits were not clearly defined</w:t>
                </w:r>
                <w:r w:rsidR="0023712F">
                  <w:rPr>
                    <w:rFonts w:asciiTheme="minorHAnsi" w:hAnsiTheme="minorHAnsi" w:cstheme="minorHAnsi"/>
                    <w:sz w:val="22"/>
                    <w:szCs w:val="22"/>
                  </w:rPr>
                  <w:t xml:space="preserve"> as environmental conditions varied</w:t>
                </w:r>
                <w:r w:rsidRPr="00723849">
                  <w:rPr>
                    <w:rFonts w:asciiTheme="minorHAnsi" w:hAnsiTheme="minorHAnsi" w:cstheme="minorHAnsi"/>
                    <w:sz w:val="22"/>
                    <w:szCs w:val="22"/>
                  </w:rPr>
                  <w:t xml:space="preserve">, but results indicate applying </w:t>
                </w:r>
                <w:r w:rsidR="0023712F">
                  <w:rPr>
                    <w:rFonts w:asciiTheme="minorHAnsi" w:hAnsiTheme="minorHAnsi" w:cstheme="minorHAnsi"/>
                    <w:sz w:val="22"/>
                    <w:szCs w:val="22"/>
                  </w:rPr>
                  <w:t xml:space="preserve">a total of </w:t>
                </w:r>
                <w:r>
                  <w:rPr>
                    <w:rFonts w:asciiTheme="minorHAnsi" w:hAnsiTheme="minorHAnsi" w:cstheme="minorHAnsi"/>
                    <w:sz w:val="22"/>
                    <w:szCs w:val="22"/>
                  </w:rPr>
                  <w:t>120N-</w:t>
                </w:r>
                <w:r w:rsidRPr="00723849">
                  <w:rPr>
                    <w:rFonts w:asciiTheme="minorHAnsi" w:hAnsiTheme="minorHAnsi" w:cstheme="minorHAnsi"/>
                    <w:sz w:val="22"/>
                    <w:szCs w:val="22"/>
                  </w:rPr>
                  <w:t>1</w:t>
                </w:r>
                <w:r>
                  <w:rPr>
                    <w:rFonts w:asciiTheme="minorHAnsi" w:hAnsiTheme="minorHAnsi" w:cstheme="minorHAnsi"/>
                    <w:sz w:val="22"/>
                    <w:szCs w:val="22"/>
                  </w:rPr>
                  <w:t>6</w:t>
                </w:r>
                <w:r w:rsidRPr="00723849">
                  <w:rPr>
                    <w:rFonts w:asciiTheme="minorHAnsi" w:hAnsiTheme="minorHAnsi" w:cstheme="minorHAnsi"/>
                    <w:sz w:val="22"/>
                    <w:szCs w:val="22"/>
                  </w:rPr>
                  <w:t>0N resulted in the highest yielding treatment</w:t>
                </w:r>
                <w:r>
                  <w:rPr>
                    <w:rFonts w:asciiTheme="minorHAnsi" w:hAnsiTheme="minorHAnsi" w:cstheme="minorHAnsi"/>
                    <w:sz w:val="22"/>
                    <w:szCs w:val="22"/>
                  </w:rPr>
                  <w:t>s for site years that received average amounts of precipitation.</w:t>
                </w:r>
                <w:r w:rsidR="0023712F">
                  <w:rPr>
                    <w:rFonts w:asciiTheme="minorHAnsi" w:hAnsiTheme="minorHAnsi" w:cstheme="minorHAnsi"/>
                    <w:sz w:val="22"/>
                    <w:szCs w:val="22"/>
                  </w:rPr>
                  <w:t xml:space="preserve"> W</w:t>
                </w:r>
                <w:r>
                  <w:rPr>
                    <w:rFonts w:asciiTheme="minorHAnsi" w:hAnsiTheme="minorHAnsi" w:cstheme="minorHAnsi"/>
                    <w:sz w:val="22"/>
                    <w:szCs w:val="22"/>
                  </w:rPr>
                  <w:t>hen less than average precipitation was received</w:t>
                </w:r>
                <w:r w:rsidR="0023712F">
                  <w:rPr>
                    <w:rFonts w:asciiTheme="minorHAnsi" w:hAnsiTheme="minorHAnsi" w:cstheme="minorHAnsi"/>
                    <w:sz w:val="22"/>
                    <w:szCs w:val="22"/>
                  </w:rPr>
                  <w:t xml:space="preserve">, a total of </w:t>
                </w:r>
                <w:r>
                  <w:rPr>
                    <w:rFonts w:asciiTheme="minorHAnsi" w:hAnsiTheme="minorHAnsi" w:cstheme="minorHAnsi"/>
                    <w:sz w:val="22"/>
                    <w:szCs w:val="22"/>
                  </w:rPr>
                  <w:t>80-100N was sufficient</w:t>
                </w:r>
                <w:r w:rsidRPr="00723849">
                  <w:rPr>
                    <w:rFonts w:asciiTheme="minorHAnsi" w:hAnsiTheme="minorHAnsi" w:cstheme="minorHAnsi"/>
                    <w:sz w:val="22"/>
                    <w:szCs w:val="22"/>
                  </w:rPr>
                  <w:t xml:space="preserve">. </w:t>
                </w:r>
                <w:r>
                  <w:rPr>
                    <w:rFonts w:asciiTheme="minorHAnsi" w:hAnsiTheme="minorHAnsi" w:cstheme="minorHAnsi"/>
                    <w:sz w:val="22"/>
                    <w:szCs w:val="22"/>
                  </w:rPr>
                  <w:t>Y</w:t>
                </w:r>
                <w:r w:rsidRPr="00723849">
                  <w:rPr>
                    <w:rFonts w:asciiTheme="minorHAnsi" w:hAnsiTheme="minorHAnsi" w:cstheme="minorHAnsi"/>
                    <w:sz w:val="22"/>
                    <w:szCs w:val="22"/>
                  </w:rPr>
                  <w:t xml:space="preserve">ields were </w:t>
                </w:r>
                <w:r>
                  <w:rPr>
                    <w:rFonts w:asciiTheme="minorHAnsi" w:hAnsiTheme="minorHAnsi" w:cstheme="minorHAnsi"/>
                    <w:sz w:val="22"/>
                    <w:szCs w:val="22"/>
                  </w:rPr>
                  <w:t>expected</w:t>
                </w:r>
                <w:r w:rsidRPr="00723849">
                  <w:rPr>
                    <w:rFonts w:asciiTheme="minorHAnsi" w:hAnsiTheme="minorHAnsi" w:cstheme="minorHAnsi"/>
                    <w:sz w:val="22"/>
                    <w:szCs w:val="22"/>
                  </w:rPr>
                  <w:t xml:space="preserve"> to increase with seeding and nitrogen rate</w:t>
                </w:r>
                <w:r>
                  <w:rPr>
                    <w:rFonts w:asciiTheme="minorHAnsi" w:hAnsiTheme="minorHAnsi" w:cstheme="minorHAnsi"/>
                    <w:sz w:val="22"/>
                    <w:szCs w:val="22"/>
                  </w:rPr>
                  <w:t xml:space="preserve">, but </w:t>
                </w:r>
                <w:r w:rsidR="0023712F">
                  <w:rPr>
                    <w:rFonts w:asciiTheme="minorHAnsi" w:hAnsiTheme="minorHAnsi" w:cstheme="minorHAnsi"/>
                    <w:sz w:val="22"/>
                    <w:szCs w:val="22"/>
                  </w:rPr>
                  <w:t xml:space="preserve">due to higher than expected emergence rates </w:t>
                </w:r>
                <w:r w:rsidRPr="00723849">
                  <w:rPr>
                    <w:rFonts w:asciiTheme="minorHAnsi" w:hAnsiTheme="minorHAnsi" w:cstheme="minorHAnsi"/>
                    <w:sz w:val="22"/>
                    <w:szCs w:val="22"/>
                  </w:rPr>
                  <w:t xml:space="preserve">and </w:t>
                </w:r>
                <w:r>
                  <w:rPr>
                    <w:rFonts w:asciiTheme="minorHAnsi" w:hAnsiTheme="minorHAnsi" w:cstheme="minorHAnsi"/>
                    <w:sz w:val="22"/>
                    <w:szCs w:val="22"/>
                  </w:rPr>
                  <w:t xml:space="preserve">increased </w:t>
                </w:r>
                <w:r w:rsidRPr="00723849">
                  <w:rPr>
                    <w:rFonts w:asciiTheme="minorHAnsi" w:hAnsiTheme="minorHAnsi" w:cstheme="minorHAnsi"/>
                    <w:sz w:val="22"/>
                    <w:szCs w:val="22"/>
                  </w:rPr>
                  <w:t>competition for moisture,</w:t>
                </w:r>
                <w:r>
                  <w:rPr>
                    <w:rFonts w:asciiTheme="minorHAnsi" w:hAnsiTheme="minorHAnsi" w:cstheme="minorHAnsi"/>
                    <w:sz w:val="22"/>
                    <w:szCs w:val="22"/>
                  </w:rPr>
                  <w:t xml:space="preserve"> </w:t>
                </w:r>
                <w:r w:rsidR="0023712F">
                  <w:rPr>
                    <w:rFonts w:asciiTheme="minorHAnsi" w:hAnsiTheme="minorHAnsi" w:cstheme="minorHAnsi"/>
                    <w:sz w:val="22"/>
                    <w:szCs w:val="22"/>
                  </w:rPr>
                  <w:t xml:space="preserve">the </w:t>
                </w:r>
                <w:r w:rsidRPr="00723849">
                  <w:rPr>
                    <w:rFonts w:asciiTheme="minorHAnsi" w:hAnsiTheme="minorHAnsi" w:cstheme="minorHAnsi"/>
                    <w:sz w:val="22"/>
                    <w:szCs w:val="22"/>
                  </w:rPr>
                  <w:t>low</w:t>
                </w:r>
                <w:r>
                  <w:rPr>
                    <w:rFonts w:asciiTheme="minorHAnsi" w:hAnsiTheme="minorHAnsi" w:cstheme="minorHAnsi"/>
                    <w:sz w:val="22"/>
                    <w:szCs w:val="22"/>
                  </w:rPr>
                  <w:t>er</w:t>
                </w:r>
                <w:r w:rsidRPr="00723849">
                  <w:rPr>
                    <w:rFonts w:asciiTheme="minorHAnsi" w:hAnsiTheme="minorHAnsi" w:cstheme="minorHAnsi"/>
                    <w:sz w:val="22"/>
                    <w:szCs w:val="22"/>
                  </w:rPr>
                  <w:t xml:space="preserve"> seeding rates</w:t>
                </w:r>
                <w:r w:rsidR="0023712F">
                  <w:rPr>
                    <w:rFonts w:asciiTheme="minorHAnsi" w:hAnsiTheme="minorHAnsi" w:cstheme="minorHAnsi"/>
                    <w:sz w:val="22"/>
                    <w:szCs w:val="22"/>
                  </w:rPr>
                  <w:t xml:space="preserve"> have</w:t>
                </w:r>
                <w:r w:rsidRPr="00723849">
                  <w:rPr>
                    <w:rFonts w:asciiTheme="minorHAnsi" w:hAnsiTheme="minorHAnsi" w:cstheme="minorHAnsi"/>
                    <w:sz w:val="22"/>
                    <w:szCs w:val="22"/>
                  </w:rPr>
                  <w:t xml:space="preserve"> </w:t>
                </w:r>
                <w:r>
                  <w:rPr>
                    <w:rFonts w:asciiTheme="minorHAnsi" w:hAnsiTheme="minorHAnsi" w:cstheme="minorHAnsi"/>
                    <w:sz w:val="22"/>
                    <w:szCs w:val="22"/>
                  </w:rPr>
                  <w:t>resulted in the highest yields</w:t>
                </w:r>
                <w:r w:rsidR="0023712F">
                  <w:rPr>
                    <w:rFonts w:asciiTheme="minorHAnsi" w:hAnsiTheme="minorHAnsi" w:cstheme="minorHAnsi"/>
                    <w:sz w:val="22"/>
                    <w:szCs w:val="22"/>
                  </w:rPr>
                  <w:t xml:space="preserve"> and even suggest the optimal seed rate could be lower than the treatments included in this study if moisture conditions are adequate at seeding.</w:t>
                </w:r>
              </w:p>
            </w:tc>
          </w:sdtContent>
        </w:sdt>
      </w:tr>
    </w:tbl>
    <w:p w14:paraId="55A13092" w14:textId="77777777" w:rsidR="002C6516" w:rsidRDefault="002C6516" w:rsidP="000C5719">
      <w:pPr>
        <w:pStyle w:val="Heading1"/>
        <w:keepNext w:val="0"/>
      </w:pPr>
    </w:p>
    <w:p w14:paraId="6F613533" w14:textId="76CFB141" w:rsidR="00A56CAA" w:rsidRPr="0000778F" w:rsidRDefault="006B2E07" w:rsidP="000C5719">
      <w:pPr>
        <w:pStyle w:val="Heading1"/>
        <w:keepNext w:val="0"/>
      </w:pPr>
      <w:r>
        <w:t>Knowledge</w:t>
      </w:r>
      <w:r w:rsidR="000C5719">
        <w:t xml:space="preserve"> Transfer Activities</w:t>
      </w:r>
    </w:p>
    <w:p w14:paraId="034718D6" w14:textId="1872E7B1" w:rsidR="0002649F" w:rsidRPr="001722DA" w:rsidRDefault="0002649F" w:rsidP="00C65DB3">
      <w:pPr>
        <w:keepLines/>
      </w:pPr>
    </w:p>
    <w:tbl>
      <w:tblPr>
        <w:tblStyle w:val="TableGrid"/>
        <w:tblW w:w="10975" w:type="dxa"/>
        <w:tblLook w:val="04A0" w:firstRow="1" w:lastRow="0" w:firstColumn="1" w:lastColumn="0" w:noHBand="0" w:noVBand="1"/>
      </w:tblPr>
      <w:tblGrid>
        <w:gridCol w:w="10975"/>
      </w:tblGrid>
      <w:tr w:rsidR="00A56CAA" w:rsidRPr="001722DA" w14:paraId="3BF6CCB4" w14:textId="77777777" w:rsidTr="0054640C">
        <w:trPr>
          <w:trHeight w:val="691"/>
        </w:trPr>
        <w:tc>
          <w:tcPr>
            <w:tcW w:w="10975" w:type="dxa"/>
          </w:tcPr>
          <w:p w14:paraId="15D656AE" w14:textId="2987ACD6" w:rsidR="006E03ED" w:rsidRPr="007815E6" w:rsidRDefault="006E03ED" w:rsidP="008F30D8">
            <w:pPr>
              <w:pStyle w:val="ListParagraph"/>
              <w:numPr>
                <w:ilvl w:val="0"/>
                <w:numId w:val="5"/>
              </w:numPr>
              <w:spacing w:after="120"/>
              <w:rPr>
                <w:rFonts w:asciiTheme="minorHAnsi" w:hAnsiTheme="minorHAnsi" w:cstheme="minorHAnsi"/>
              </w:rPr>
            </w:pPr>
            <w:r w:rsidRPr="007815E6">
              <w:rPr>
                <w:rFonts w:asciiTheme="minorHAnsi" w:hAnsiTheme="minorHAnsi" w:cstheme="minorHAnsi"/>
                <w:shd w:val="clear" w:color="auto" w:fill="FFFFFF"/>
              </w:rPr>
              <w:t>Amber Wall, “Walk the Plots” Radio Show with Glenda Lee Allan on CKSW (570) on June 20, 2023 (South West Saskatchewan).</w:t>
            </w:r>
          </w:p>
          <w:p w14:paraId="4E6285B9" w14:textId="44769F9E" w:rsidR="001722DA" w:rsidRPr="007815E6" w:rsidRDefault="001722DA" w:rsidP="008F30D8">
            <w:pPr>
              <w:pStyle w:val="ListParagraph"/>
              <w:numPr>
                <w:ilvl w:val="0"/>
                <w:numId w:val="5"/>
              </w:numPr>
              <w:spacing w:after="120"/>
              <w:rPr>
                <w:rFonts w:asciiTheme="minorHAnsi" w:hAnsiTheme="minorHAnsi" w:cstheme="minorHAnsi"/>
              </w:rPr>
            </w:pPr>
            <w:r w:rsidRPr="007815E6">
              <w:rPr>
                <w:rFonts w:asciiTheme="minorHAnsi" w:hAnsiTheme="minorHAnsi" w:cstheme="minorHAnsi"/>
                <w:bCs/>
              </w:rPr>
              <w:t>Chris Holzapfel, IHARF Research Manager and Cory Jacob, Provincial Oilseed Specialist, at the Annual Indian Head Agricultural Research Foundation field day (160 attendees) on July 18, 2023.</w:t>
            </w:r>
          </w:p>
          <w:p w14:paraId="34B0DDC1" w14:textId="724118B0" w:rsidR="001722DA" w:rsidRPr="007815E6" w:rsidRDefault="001722DA" w:rsidP="008F30D8">
            <w:pPr>
              <w:pStyle w:val="MediumGrid21"/>
              <w:numPr>
                <w:ilvl w:val="0"/>
                <w:numId w:val="5"/>
              </w:numPr>
              <w:spacing w:after="120"/>
              <w:rPr>
                <w:rFonts w:asciiTheme="minorHAnsi" w:hAnsiTheme="minorHAnsi" w:cstheme="minorHAnsi"/>
                <w:sz w:val="22"/>
                <w:szCs w:val="22"/>
              </w:rPr>
            </w:pPr>
            <w:r w:rsidRPr="007815E6">
              <w:rPr>
                <w:rFonts w:asciiTheme="minorHAnsi" w:hAnsiTheme="minorHAnsi" w:cstheme="minorHAnsi"/>
                <w:bCs/>
                <w:sz w:val="22"/>
                <w:szCs w:val="22"/>
              </w:rPr>
              <w:t xml:space="preserve">Rick </w:t>
            </w:r>
            <w:proofErr w:type="spellStart"/>
            <w:r w:rsidRPr="007815E6">
              <w:rPr>
                <w:rFonts w:asciiTheme="minorHAnsi" w:hAnsiTheme="minorHAnsi" w:cstheme="minorHAnsi"/>
                <w:bCs/>
                <w:sz w:val="22"/>
                <w:szCs w:val="22"/>
              </w:rPr>
              <w:t>Mitzel</w:t>
            </w:r>
            <w:proofErr w:type="spellEnd"/>
            <w:r w:rsidRPr="007815E6">
              <w:rPr>
                <w:rFonts w:asciiTheme="minorHAnsi" w:hAnsiTheme="minorHAnsi" w:cstheme="minorHAnsi"/>
                <w:bCs/>
                <w:sz w:val="22"/>
                <w:szCs w:val="22"/>
              </w:rPr>
              <w:t>, Executive Director of Sask Mustard and Cory Jacob, Provincial Oilseed Extension Specialist at the Annual Wheatland Conservation Area field day (80 attendees) on July 20, 2023.</w:t>
            </w:r>
          </w:p>
          <w:p w14:paraId="256C46F2" w14:textId="0A2AE6AE" w:rsidR="001722DA" w:rsidRPr="007815E6" w:rsidRDefault="001722DA" w:rsidP="008F30D8">
            <w:pPr>
              <w:pStyle w:val="MediumGrid21"/>
              <w:numPr>
                <w:ilvl w:val="0"/>
                <w:numId w:val="5"/>
              </w:numPr>
              <w:spacing w:after="120"/>
              <w:rPr>
                <w:rFonts w:asciiTheme="minorHAnsi" w:hAnsiTheme="minorHAnsi" w:cstheme="minorHAnsi"/>
                <w:sz w:val="22"/>
                <w:szCs w:val="22"/>
              </w:rPr>
            </w:pPr>
            <w:r w:rsidRPr="007815E6">
              <w:rPr>
                <w:rFonts w:asciiTheme="minorHAnsi" w:hAnsiTheme="minorHAnsi" w:cstheme="minorHAnsi"/>
                <w:sz w:val="22"/>
                <w:szCs w:val="22"/>
              </w:rPr>
              <w:t>Lana Shaw, S</w:t>
            </w:r>
            <w:r w:rsidR="006B4091">
              <w:rPr>
                <w:rFonts w:asciiTheme="minorHAnsi" w:hAnsiTheme="minorHAnsi" w:cstheme="minorHAnsi"/>
                <w:sz w:val="22"/>
                <w:szCs w:val="22"/>
              </w:rPr>
              <w:t>outh East Research Farm,</w:t>
            </w:r>
            <w:r w:rsidRPr="007815E6">
              <w:rPr>
                <w:rFonts w:asciiTheme="minorHAnsi" w:hAnsiTheme="minorHAnsi" w:cstheme="minorHAnsi"/>
                <w:sz w:val="22"/>
                <w:szCs w:val="22"/>
              </w:rPr>
              <w:t xml:space="preserve"> Annual field day (50 attendees) on July 27, 2023.</w:t>
            </w:r>
          </w:p>
          <w:p w14:paraId="71EE8731" w14:textId="1F910208" w:rsidR="0086213A" w:rsidRPr="0086213A" w:rsidRDefault="008F30D8" w:rsidP="0086213A">
            <w:pPr>
              <w:pStyle w:val="ListParagraph"/>
              <w:numPr>
                <w:ilvl w:val="0"/>
                <w:numId w:val="5"/>
              </w:numPr>
              <w:spacing w:after="120"/>
              <w:rPr>
                <w:rFonts w:asciiTheme="minorHAnsi" w:hAnsiTheme="minorHAnsi" w:cstheme="minorHAnsi"/>
              </w:rPr>
            </w:pPr>
            <w:r w:rsidRPr="007815E6">
              <w:rPr>
                <w:rFonts w:asciiTheme="minorHAnsi" w:hAnsiTheme="minorHAnsi" w:cstheme="minorHAnsi"/>
                <w:bCs/>
              </w:rPr>
              <w:t xml:space="preserve">Sam </w:t>
            </w:r>
            <w:proofErr w:type="spellStart"/>
            <w:r w:rsidRPr="007815E6">
              <w:rPr>
                <w:rFonts w:asciiTheme="minorHAnsi" w:hAnsiTheme="minorHAnsi" w:cstheme="minorHAnsi"/>
                <w:bCs/>
              </w:rPr>
              <w:t>Marcino</w:t>
            </w:r>
            <w:proofErr w:type="spellEnd"/>
            <w:r w:rsidRPr="007815E6">
              <w:rPr>
                <w:rFonts w:asciiTheme="minorHAnsi" w:hAnsiTheme="minorHAnsi" w:cstheme="minorHAnsi"/>
                <w:bCs/>
              </w:rPr>
              <w:t xml:space="preserve">, Acting Provincial Oilseed Specialist, at the Sask Mustard AGM, Crop Production Show, </w:t>
            </w:r>
            <w:r w:rsidR="007815E6" w:rsidRPr="007815E6">
              <w:rPr>
                <w:rFonts w:asciiTheme="minorHAnsi" w:hAnsiTheme="minorHAnsi" w:cstheme="minorHAnsi"/>
                <w:bCs/>
              </w:rPr>
              <w:t>(</w:t>
            </w:r>
            <w:r w:rsidRPr="007815E6">
              <w:rPr>
                <w:rFonts w:asciiTheme="minorHAnsi" w:hAnsiTheme="minorHAnsi" w:cstheme="minorHAnsi"/>
                <w:bCs/>
              </w:rPr>
              <w:t>100 attendees) on January 12, 2024</w:t>
            </w:r>
            <w:r w:rsidR="007815E6" w:rsidRPr="007815E6">
              <w:rPr>
                <w:rFonts w:asciiTheme="minorHAnsi" w:hAnsiTheme="minorHAnsi" w:cstheme="minorHAnsi"/>
                <w:bCs/>
              </w:rPr>
              <w:t>.</w:t>
            </w:r>
          </w:p>
          <w:p w14:paraId="4DE22A5E" w14:textId="6909FF48" w:rsidR="008F30D8" w:rsidRPr="007815E6" w:rsidRDefault="008F30D8" w:rsidP="008F30D8">
            <w:pPr>
              <w:pStyle w:val="ListParagraph"/>
              <w:numPr>
                <w:ilvl w:val="0"/>
                <w:numId w:val="5"/>
              </w:numPr>
              <w:spacing w:after="120"/>
              <w:rPr>
                <w:rFonts w:asciiTheme="minorHAnsi" w:hAnsiTheme="minorHAnsi" w:cstheme="minorHAnsi"/>
              </w:rPr>
            </w:pPr>
            <w:r w:rsidRPr="007815E6">
              <w:rPr>
                <w:rFonts w:asciiTheme="minorHAnsi" w:hAnsiTheme="minorHAnsi" w:cstheme="minorHAnsi"/>
                <w:shd w:val="clear" w:color="auto" w:fill="FFFFFF"/>
              </w:rPr>
              <w:t>Amber Wall, “Walk the Plots” Radio Show with Glenda Lee Allan</w:t>
            </w:r>
            <w:r w:rsidR="006B4091">
              <w:rPr>
                <w:rFonts w:asciiTheme="minorHAnsi" w:hAnsiTheme="minorHAnsi" w:cstheme="minorHAnsi"/>
                <w:shd w:val="clear" w:color="auto" w:fill="FFFFFF"/>
              </w:rPr>
              <w:t xml:space="preserve"> (Country 94.1, Magic 97.1, CKSW 570) on</w:t>
            </w:r>
            <w:r w:rsidRPr="007815E6">
              <w:rPr>
                <w:rFonts w:asciiTheme="minorHAnsi" w:hAnsiTheme="minorHAnsi" w:cstheme="minorHAnsi"/>
                <w:shd w:val="clear" w:color="auto" w:fill="FFFFFF"/>
              </w:rPr>
              <w:t xml:space="preserve"> June 4, 2024 (South West Saskatchewan).</w:t>
            </w:r>
          </w:p>
          <w:p w14:paraId="46F8C296" w14:textId="63872D62" w:rsidR="007815E6" w:rsidRPr="00890631" w:rsidRDefault="007815E6" w:rsidP="007815E6">
            <w:pPr>
              <w:pStyle w:val="ListParagraph"/>
              <w:numPr>
                <w:ilvl w:val="0"/>
                <w:numId w:val="5"/>
              </w:numPr>
              <w:spacing w:after="120"/>
              <w:rPr>
                <w:rFonts w:asciiTheme="minorHAnsi" w:hAnsiTheme="minorHAnsi" w:cstheme="minorHAnsi"/>
              </w:rPr>
            </w:pPr>
            <w:r w:rsidRPr="007815E6">
              <w:rPr>
                <w:rFonts w:asciiTheme="minorHAnsi" w:hAnsiTheme="minorHAnsi" w:cstheme="minorHAnsi"/>
                <w:bCs/>
              </w:rPr>
              <w:t xml:space="preserve">Sam </w:t>
            </w:r>
            <w:proofErr w:type="spellStart"/>
            <w:r w:rsidRPr="007815E6">
              <w:rPr>
                <w:rFonts w:asciiTheme="minorHAnsi" w:hAnsiTheme="minorHAnsi" w:cstheme="minorHAnsi"/>
                <w:bCs/>
              </w:rPr>
              <w:t>Marcino</w:t>
            </w:r>
            <w:proofErr w:type="spellEnd"/>
            <w:r w:rsidRPr="007815E6">
              <w:rPr>
                <w:rFonts w:asciiTheme="minorHAnsi" w:hAnsiTheme="minorHAnsi" w:cstheme="minorHAnsi"/>
                <w:bCs/>
              </w:rPr>
              <w:t xml:space="preserve">, Acting Provincial Oilseed Specialist, at Wheatland Conservation Area Annual Field Tour, (80 </w:t>
            </w:r>
            <w:r w:rsidRPr="007815E6">
              <w:rPr>
                <w:rFonts w:asciiTheme="minorHAnsi" w:hAnsiTheme="minorHAnsi" w:cstheme="minorHAnsi"/>
                <w:bCs/>
              </w:rPr>
              <w:lastRenderedPageBreak/>
              <w:t>attendees) on July 18, 2024.</w:t>
            </w:r>
          </w:p>
          <w:p w14:paraId="53E5056E" w14:textId="645B257A" w:rsidR="00890631" w:rsidRPr="007815E6" w:rsidRDefault="00890631" w:rsidP="007815E6">
            <w:pPr>
              <w:pStyle w:val="ListParagraph"/>
              <w:numPr>
                <w:ilvl w:val="0"/>
                <w:numId w:val="5"/>
              </w:numPr>
              <w:spacing w:after="120"/>
              <w:rPr>
                <w:rFonts w:asciiTheme="minorHAnsi" w:hAnsiTheme="minorHAnsi" w:cstheme="minorHAnsi"/>
              </w:rPr>
            </w:pPr>
            <w:r>
              <w:rPr>
                <w:rFonts w:asciiTheme="minorHAnsi" w:hAnsiTheme="minorHAnsi" w:cstheme="minorHAnsi"/>
              </w:rPr>
              <w:t xml:space="preserve">Lana Shaw, </w:t>
            </w:r>
            <w:r w:rsidRPr="007815E6">
              <w:rPr>
                <w:rFonts w:asciiTheme="minorHAnsi" w:hAnsiTheme="minorHAnsi" w:cstheme="minorHAnsi"/>
              </w:rPr>
              <w:t>S</w:t>
            </w:r>
            <w:r>
              <w:rPr>
                <w:rFonts w:asciiTheme="minorHAnsi" w:hAnsiTheme="minorHAnsi" w:cstheme="minorHAnsi"/>
              </w:rPr>
              <w:t>outh East Research Farm,</w:t>
            </w:r>
            <w:r w:rsidRPr="007815E6">
              <w:rPr>
                <w:rFonts w:asciiTheme="minorHAnsi" w:hAnsiTheme="minorHAnsi" w:cstheme="minorHAnsi"/>
              </w:rPr>
              <w:t xml:space="preserve"> Annual field day (50 attendees) on July 2</w:t>
            </w:r>
            <w:r>
              <w:rPr>
                <w:rFonts w:asciiTheme="minorHAnsi" w:hAnsiTheme="minorHAnsi" w:cstheme="minorHAnsi"/>
              </w:rPr>
              <w:t>4</w:t>
            </w:r>
            <w:r w:rsidRPr="007815E6">
              <w:rPr>
                <w:rFonts w:asciiTheme="minorHAnsi" w:hAnsiTheme="minorHAnsi" w:cstheme="minorHAnsi"/>
              </w:rPr>
              <w:t>, 202</w:t>
            </w:r>
            <w:r>
              <w:rPr>
                <w:rFonts w:asciiTheme="minorHAnsi" w:hAnsiTheme="minorHAnsi" w:cstheme="minorHAnsi"/>
              </w:rPr>
              <w:t>4.</w:t>
            </w:r>
          </w:p>
          <w:p w14:paraId="2E9A415A" w14:textId="77777777" w:rsidR="003B280D" w:rsidRPr="003B280D" w:rsidRDefault="007815E6" w:rsidP="003B280D">
            <w:pPr>
              <w:pStyle w:val="ListParagraph"/>
              <w:numPr>
                <w:ilvl w:val="0"/>
                <w:numId w:val="5"/>
              </w:numPr>
              <w:spacing w:after="120"/>
              <w:rPr>
                <w:rFonts w:asciiTheme="minorHAnsi" w:hAnsiTheme="minorHAnsi" w:cstheme="minorHAnsi"/>
              </w:rPr>
            </w:pPr>
            <w:r w:rsidRPr="007815E6">
              <w:rPr>
                <w:rFonts w:asciiTheme="minorHAnsi" w:hAnsiTheme="minorHAnsi" w:cstheme="minorHAnsi"/>
                <w:bCs/>
              </w:rPr>
              <w:t>Amber Wall, Wheatland Conservation Area, at the Sask Mustard AGM, Crop Production Show, (100 attendees) on January 16, 2025.</w:t>
            </w:r>
          </w:p>
          <w:p w14:paraId="21327752" w14:textId="2BC19D19" w:rsidR="003B280D" w:rsidRPr="003B280D" w:rsidRDefault="003B280D" w:rsidP="003B280D">
            <w:pPr>
              <w:pStyle w:val="ListParagraph"/>
              <w:numPr>
                <w:ilvl w:val="0"/>
                <w:numId w:val="5"/>
              </w:numPr>
              <w:spacing w:after="120"/>
              <w:rPr>
                <w:rFonts w:asciiTheme="minorHAnsi" w:hAnsiTheme="minorHAnsi" w:cstheme="minorHAnsi"/>
              </w:rPr>
            </w:pPr>
            <w:r w:rsidRPr="003B280D">
              <w:rPr>
                <w:rFonts w:asciiTheme="minorHAnsi" w:hAnsiTheme="minorHAnsi" w:cstheme="minorHAnsi"/>
                <w:bCs/>
              </w:rPr>
              <w:t>Amber Wall, Wheatland Conservation Area,</w:t>
            </w:r>
            <w:r w:rsidRPr="003B280D">
              <w:rPr>
                <w:rFonts w:asciiTheme="minorHAnsi" w:hAnsiTheme="minorHAnsi" w:cstheme="minorHAnsi"/>
              </w:rPr>
              <w:t xml:space="preserve"> </w:t>
            </w:r>
            <w:r w:rsidRPr="003B280D">
              <w:rPr>
                <w:rFonts w:ascii="Aptos" w:hAnsi="Aptos"/>
              </w:rPr>
              <w:t>Crops Winter Webinars 2025</w:t>
            </w:r>
            <w:r>
              <w:rPr>
                <w:rFonts w:ascii="Aptos" w:hAnsi="Aptos"/>
              </w:rPr>
              <w:t xml:space="preserve"> (</w:t>
            </w:r>
            <w:r w:rsidRPr="003B280D">
              <w:rPr>
                <w:rFonts w:ascii="Aptos" w:hAnsi="Aptos"/>
              </w:rPr>
              <w:t>Crops Blog Posts</w:t>
            </w:r>
            <w:r>
              <w:rPr>
                <w:rFonts w:ascii="Aptos" w:hAnsi="Aptos"/>
              </w:rPr>
              <w:t xml:space="preserve">), </w:t>
            </w:r>
            <w:r w:rsidRPr="003B280D">
              <w:rPr>
                <w:rFonts w:ascii="Aptos" w:hAnsi="Aptos"/>
              </w:rPr>
              <w:t>Government of Saskatchewan</w:t>
            </w:r>
            <w:r>
              <w:rPr>
                <w:rFonts w:ascii="Aptos" w:hAnsi="Aptos"/>
              </w:rPr>
              <w:t xml:space="preserve"> on March 27, 2025.</w:t>
            </w:r>
          </w:p>
          <w:p w14:paraId="377C708E" w14:textId="354B61CB" w:rsidR="001722DA" w:rsidRPr="001722DA" w:rsidRDefault="001722DA" w:rsidP="008F30D8">
            <w:pPr>
              <w:pStyle w:val="MediumGrid21"/>
              <w:numPr>
                <w:ilvl w:val="0"/>
                <w:numId w:val="5"/>
              </w:numPr>
              <w:spacing w:after="120"/>
              <w:rPr>
                <w:rFonts w:asciiTheme="minorHAnsi" w:hAnsiTheme="minorHAnsi" w:cstheme="minorHAnsi"/>
                <w:sz w:val="22"/>
                <w:szCs w:val="22"/>
              </w:rPr>
            </w:pPr>
            <w:r w:rsidRPr="007815E6">
              <w:rPr>
                <w:rFonts w:asciiTheme="minorHAnsi" w:hAnsiTheme="minorHAnsi" w:cstheme="minorHAnsi"/>
                <w:sz w:val="22"/>
                <w:szCs w:val="22"/>
              </w:rPr>
              <w:t xml:space="preserve">The </w:t>
            </w:r>
            <w:r w:rsidR="006E03ED" w:rsidRPr="007815E6">
              <w:rPr>
                <w:rFonts w:asciiTheme="minorHAnsi" w:hAnsiTheme="minorHAnsi" w:cstheme="minorHAnsi"/>
                <w:sz w:val="22"/>
                <w:szCs w:val="22"/>
              </w:rPr>
              <w:t xml:space="preserve">final </w:t>
            </w:r>
            <w:r w:rsidRPr="007815E6">
              <w:rPr>
                <w:rFonts w:asciiTheme="minorHAnsi" w:hAnsiTheme="minorHAnsi" w:cstheme="minorHAnsi"/>
                <w:sz w:val="22"/>
                <w:szCs w:val="22"/>
              </w:rPr>
              <w:t>results from this project will be included in the mustard production manual and will be presented</w:t>
            </w:r>
            <w:r w:rsidR="006E03ED" w:rsidRPr="007815E6">
              <w:rPr>
                <w:rFonts w:asciiTheme="minorHAnsi" w:hAnsiTheme="minorHAnsi" w:cstheme="minorHAnsi"/>
                <w:sz w:val="22"/>
                <w:szCs w:val="22"/>
              </w:rPr>
              <w:t xml:space="preserve"> on</w:t>
            </w:r>
            <w:r w:rsidRPr="007815E6">
              <w:rPr>
                <w:rFonts w:asciiTheme="minorHAnsi" w:hAnsiTheme="minorHAnsi" w:cstheme="minorHAnsi"/>
                <w:sz w:val="22"/>
                <w:szCs w:val="22"/>
              </w:rPr>
              <w:t xml:space="preserve"> where possible for </w:t>
            </w:r>
            <w:r w:rsidR="006E03ED" w:rsidRPr="007815E6">
              <w:rPr>
                <w:rFonts w:asciiTheme="minorHAnsi" w:hAnsiTheme="minorHAnsi" w:cstheme="minorHAnsi"/>
                <w:sz w:val="22"/>
                <w:szCs w:val="22"/>
              </w:rPr>
              <w:t xml:space="preserve">future </w:t>
            </w:r>
            <w:r w:rsidRPr="007815E6">
              <w:rPr>
                <w:rFonts w:asciiTheme="minorHAnsi" w:hAnsiTheme="minorHAnsi" w:cstheme="minorHAnsi"/>
                <w:sz w:val="22"/>
                <w:szCs w:val="22"/>
              </w:rPr>
              <w:t>crop research updates such as the Agronomy Research Update and the Sask</w:t>
            </w:r>
            <w:r w:rsidR="006E03ED" w:rsidRPr="007815E6">
              <w:rPr>
                <w:rFonts w:asciiTheme="minorHAnsi" w:hAnsiTheme="minorHAnsi" w:cstheme="minorHAnsi"/>
                <w:sz w:val="22"/>
                <w:szCs w:val="22"/>
              </w:rPr>
              <w:t xml:space="preserve"> </w:t>
            </w:r>
            <w:r w:rsidRPr="007815E6">
              <w:rPr>
                <w:rFonts w:asciiTheme="minorHAnsi" w:hAnsiTheme="minorHAnsi" w:cstheme="minorHAnsi"/>
                <w:sz w:val="22"/>
                <w:szCs w:val="22"/>
              </w:rPr>
              <w:t>Mustard AGM in Saskatoon.</w:t>
            </w:r>
            <w:r w:rsidRPr="001722DA">
              <w:rPr>
                <w:rFonts w:asciiTheme="minorHAnsi" w:hAnsiTheme="minorHAnsi" w:cstheme="minorHAnsi"/>
                <w:sz w:val="22"/>
                <w:szCs w:val="22"/>
              </w:rPr>
              <w:t xml:space="preserve"> </w:t>
            </w:r>
          </w:p>
        </w:tc>
      </w:tr>
    </w:tbl>
    <w:p w14:paraId="613B6558" w14:textId="0BDE4988" w:rsidR="00A56CAA" w:rsidRPr="0000778F" w:rsidRDefault="000C5719" w:rsidP="000C5719">
      <w:pPr>
        <w:pStyle w:val="Heading1"/>
        <w:keepNext w:val="0"/>
      </w:pPr>
      <w:r>
        <w:lastRenderedPageBreak/>
        <w:t>Contributions and Support</w:t>
      </w:r>
    </w:p>
    <w:p w14:paraId="16276A74" w14:textId="77777777" w:rsidR="0002649F" w:rsidRPr="0000778F" w:rsidRDefault="0002649F" w:rsidP="00C65DB3">
      <w:pPr>
        <w:keepLines/>
      </w:pPr>
    </w:p>
    <w:tbl>
      <w:tblPr>
        <w:tblStyle w:val="TableGrid"/>
        <w:tblW w:w="0" w:type="auto"/>
        <w:tblLook w:val="04A0" w:firstRow="1" w:lastRow="0" w:firstColumn="1" w:lastColumn="0" w:noHBand="0" w:noVBand="1"/>
      </w:tblPr>
      <w:tblGrid>
        <w:gridCol w:w="10975"/>
      </w:tblGrid>
      <w:tr w:rsidR="00A56CAA" w:rsidRPr="0000778F" w14:paraId="3B73D343" w14:textId="77777777" w:rsidTr="00024048">
        <w:trPr>
          <w:trHeight w:val="638"/>
        </w:trPr>
        <w:sdt>
          <w:sdtPr>
            <w:rPr>
              <w:rFonts w:asciiTheme="minorHAnsi" w:eastAsia="Myriad Pro" w:hAnsiTheme="minorHAnsi" w:cstheme="minorHAnsi"/>
              <w:sz w:val="20"/>
              <w:szCs w:val="20"/>
              <w:lang w:val="en-US" w:bidi="en-US"/>
            </w:rPr>
            <w:id w:val="1265654590"/>
            <w:placeholder>
              <w:docPart w:val="04858946606743D2A96EE3A2BECB2BCC"/>
            </w:placeholder>
          </w:sdtPr>
          <w:sdtEndPr>
            <w:rPr>
              <w:snapToGrid w:val="0"/>
            </w:rPr>
          </w:sdtEndPr>
          <w:sdtContent>
            <w:tc>
              <w:tcPr>
                <w:tcW w:w="10975" w:type="dxa"/>
              </w:tcPr>
              <w:p w14:paraId="5C583EFD" w14:textId="6447C4D9" w:rsidR="006E03ED" w:rsidRPr="00723849" w:rsidRDefault="006E03ED" w:rsidP="00C25809">
                <w:pPr>
                  <w:spacing w:after="120"/>
                  <w:rPr>
                    <w:rFonts w:asciiTheme="minorHAnsi" w:hAnsiTheme="minorHAnsi" w:cstheme="minorHAnsi"/>
                    <w:sz w:val="22"/>
                    <w:szCs w:val="22"/>
                  </w:rPr>
                </w:pPr>
                <w:r w:rsidRPr="00723849">
                  <w:rPr>
                    <w:rFonts w:asciiTheme="minorHAnsi" w:hAnsiTheme="minorHAnsi" w:cstheme="minorHAnsi"/>
                    <w:sz w:val="22"/>
                    <w:szCs w:val="22"/>
                  </w:rPr>
                  <w:t>Funded by the Government of Canada under the Sustainable Canadian Agricultural Partnership, a federal-provincial-territorial initiative.</w:t>
                </w:r>
              </w:p>
              <w:p w14:paraId="40754E52" w14:textId="0D510F5D" w:rsidR="006E03ED" w:rsidRPr="00723849" w:rsidRDefault="006E03ED" w:rsidP="006E03ED">
                <w:pPr>
                  <w:pStyle w:val="Default"/>
                  <w:numPr>
                    <w:ilvl w:val="0"/>
                    <w:numId w:val="8"/>
                  </w:numPr>
                  <w:spacing w:after="114" w:line="276" w:lineRule="auto"/>
                  <w:rPr>
                    <w:rFonts w:asciiTheme="minorHAnsi" w:hAnsiTheme="minorHAnsi" w:cstheme="minorHAnsi"/>
                    <w:sz w:val="22"/>
                    <w:szCs w:val="22"/>
                  </w:rPr>
                </w:pPr>
                <w:r w:rsidRPr="00723849">
                  <w:rPr>
                    <w:rFonts w:asciiTheme="minorHAnsi" w:hAnsiTheme="minorHAnsi" w:cstheme="minorHAnsi"/>
                    <w:sz w:val="22"/>
                    <w:szCs w:val="22"/>
                  </w:rPr>
                  <w:t>Cory Jacob, Provincial Specialist, Oilseed Crops, Saskatchewan Ministry of Agriculture</w:t>
                </w:r>
                <w:r w:rsidR="00C25809" w:rsidRPr="00723849">
                  <w:rPr>
                    <w:rFonts w:asciiTheme="minorHAnsi" w:hAnsiTheme="minorHAnsi" w:cstheme="minorHAnsi"/>
                    <w:sz w:val="22"/>
                    <w:szCs w:val="22"/>
                  </w:rPr>
                  <w:t>.</w:t>
                </w:r>
              </w:p>
              <w:p w14:paraId="6F4A7488" w14:textId="53BA1797" w:rsidR="006E03ED" w:rsidRDefault="006E03ED" w:rsidP="006E03ED">
                <w:pPr>
                  <w:pStyle w:val="Default"/>
                  <w:numPr>
                    <w:ilvl w:val="0"/>
                    <w:numId w:val="8"/>
                  </w:numPr>
                  <w:spacing w:after="114" w:line="276" w:lineRule="auto"/>
                  <w:rPr>
                    <w:rFonts w:asciiTheme="minorHAnsi" w:hAnsiTheme="minorHAnsi" w:cstheme="minorHAnsi"/>
                    <w:sz w:val="22"/>
                    <w:szCs w:val="22"/>
                  </w:rPr>
                </w:pPr>
                <w:r w:rsidRPr="00723849">
                  <w:rPr>
                    <w:rFonts w:asciiTheme="minorHAnsi" w:hAnsiTheme="minorHAnsi" w:cstheme="minorHAnsi"/>
                    <w:sz w:val="22"/>
                    <w:szCs w:val="22"/>
                  </w:rPr>
                  <w:t>Shannon Chant, Crops Extension Specialist, Saskatchewan Ministry of Agriculture</w:t>
                </w:r>
                <w:r w:rsidR="00C25809" w:rsidRPr="00723849">
                  <w:rPr>
                    <w:rFonts w:asciiTheme="minorHAnsi" w:hAnsiTheme="minorHAnsi" w:cstheme="minorHAnsi"/>
                    <w:sz w:val="22"/>
                    <w:szCs w:val="22"/>
                  </w:rPr>
                  <w:t>.</w:t>
                </w:r>
              </w:p>
              <w:p w14:paraId="2527E355" w14:textId="47AAB950" w:rsidR="007815E6" w:rsidRPr="007815E6" w:rsidRDefault="007815E6" w:rsidP="007815E6">
                <w:pPr>
                  <w:pStyle w:val="Default"/>
                  <w:numPr>
                    <w:ilvl w:val="0"/>
                    <w:numId w:val="8"/>
                  </w:numPr>
                  <w:spacing w:after="114" w:line="276" w:lineRule="auto"/>
                  <w:rPr>
                    <w:rFonts w:asciiTheme="minorHAnsi" w:hAnsiTheme="minorHAnsi" w:cstheme="minorHAnsi"/>
                    <w:sz w:val="22"/>
                    <w:szCs w:val="22"/>
                  </w:rPr>
                </w:pPr>
                <w:r w:rsidRPr="007815E6">
                  <w:rPr>
                    <w:rFonts w:asciiTheme="minorHAnsi" w:hAnsiTheme="minorHAnsi" w:cstheme="minorHAnsi"/>
                    <w:bCs/>
                    <w:sz w:val="22"/>
                    <w:szCs w:val="22"/>
                  </w:rPr>
                  <w:t xml:space="preserve">Sam </w:t>
                </w:r>
                <w:proofErr w:type="spellStart"/>
                <w:r w:rsidRPr="007815E6">
                  <w:rPr>
                    <w:rFonts w:asciiTheme="minorHAnsi" w:hAnsiTheme="minorHAnsi" w:cstheme="minorHAnsi"/>
                    <w:bCs/>
                    <w:sz w:val="22"/>
                    <w:szCs w:val="22"/>
                  </w:rPr>
                  <w:t>Marcino</w:t>
                </w:r>
                <w:proofErr w:type="spellEnd"/>
                <w:r w:rsidRPr="007815E6">
                  <w:rPr>
                    <w:rFonts w:asciiTheme="minorHAnsi" w:hAnsiTheme="minorHAnsi" w:cstheme="minorHAnsi"/>
                    <w:bCs/>
                    <w:sz w:val="22"/>
                    <w:szCs w:val="22"/>
                  </w:rPr>
                  <w:t>, Acting Provincial Oilseed Specialist</w:t>
                </w:r>
                <w:r>
                  <w:rPr>
                    <w:rFonts w:asciiTheme="minorHAnsi" w:hAnsiTheme="minorHAnsi" w:cstheme="minorHAnsi"/>
                    <w:bCs/>
                    <w:sz w:val="22"/>
                    <w:szCs w:val="22"/>
                  </w:rPr>
                  <w:t xml:space="preserve">, </w:t>
                </w:r>
                <w:r w:rsidRPr="00723849">
                  <w:rPr>
                    <w:rFonts w:asciiTheme="minorHAnsi" w:hAnsiTheme="minorHAnsi" w:cstheme="minorHAnsi"/>
                    <w:sz w:val="22"/>
                    <w:szCs w:val="22"/>
                  </w:rPr>
                  <w:t>Saskatchewan Ministry of Agriculture.</w:t>
                </w:r>
              </w:p>
              <w:p w14:paraId="4F9CE8FE" w14:textId="089A98B0" w:rsidR="006E03ED" w:rsidRPr="00723849" w:rsidRDefault="006E03ED" w:rsidP="00C25809">
                <w:pPr>
                  <w:keepLines/>
                  <w:spacing w:before="60" w:after="120"/>
                  <w:contextualSpacing/>
                  <w:rPr>
                    <w:rFonts w:asciiTheme="minorHAnsi" w:hAnsiTheme="minorHAnsi" w:cstheme="minorHAnsi"/>
                    <w:sz w:val="22"/>
                    <w:szCs w:val="22"/>
                  </w:rPr>
                </w:pPr>
                <w:r w:rsidRPr="00723849">
                  <w:rPr>
                    <w:rFonts w:asciiTheme="minorHAnsi" w:hAnsiTheme="minorHAnsi" w:cstheme="minorHAnsi"/>
                    <w:sz w:val="22"/>
                    <w:szCs w:val="22"/>
                  </w:rPr>
                  <w:t>Seed provided in kind by Saskatchewan Mustard Development Commission and Mustard 21.</w:t>
                </w:r>
              </w:p>
              <w:p w14:paraId="753C800A" w14:textId="77777777" w:rsidR="00961CAA" w:rsidRPr="00961CAA" w:rsidRDefault="006E03ED" w:rsidP="006E03ED">
                <w:pPr>
                  <w:pStyle w:val="ListParagraph"/>
                  <w:keepLines/>
                  <w:numPr>
                    <w:ilvl w:val="0"/>
                    <w:numId w:val="9"/>
                  </w:numPr>
                  <w:spacing w:before="60" w:after="60"/>
                </w:pPr>
                <w:r w:rsidRPr="00723849">
                  <w:rPr>
                    <w:rFonts w:asciiTheme="minorHAnsi" w:hAnsiTheme="minorHAnsi" w:cstheme="minorHAnsi"/>
                  </w:rPr>
                  <w:t xml:space="preserve">Rick </w:t>
                </w:r>
                <w:proofErr w:type="spellStart"/>
                <w:r w:rsidRPr="00723849">
                  <w:rPr>
                    <w:rFonts w:asciiTheme="minorHAnsi" w:hAnsiTheme="minorHAnsi" w:cstheme="minorHAnsi"/>
                  </w:rPr>
                  <w:t>Mitzel</w:t>
                </w:r>
                <w:proofErr w:type="spellEnd"/>
                <w:r w:rsidRPr="00723849">
                  <w:rPr>
                    <w:rFonts w:asciiTheme="minorHAnsi" w:hAnsiTheme="minorHAnsi" w:cstheme="minorHAnsi"/>
                  </w:rPr>
                  <w:t>, Executive Director, Saskatchewan Mustard Development Commission</w:t>
                </w:r>
                <w:r w:rsidR="00C25809" w:rsidRPr="00723849">
                  <w:rPr>
                    <w:rFonts w:asciiTheme="minorHAnsi" w:hAnsiTheme="minorHAnsi" w:cstheme="minorHAnsi"/>
                  </w:rPr>
                  <w:t>.</w:t>
                </w:r>
              </w:p>
              <w:p w14:paraId="3D492DEE" w14:textId="77350F24" w:rsidR="00A56CAA" w:rsidRPr="0000778F" w:rsidRDefault="00961CAA" w:rsidP="006E03ED">
                <w:pPr>
                  <w:pStyle w:val="ListParagraph"/>
                  <w:keepLines/>
                  <w:numPr>
                    <w:ilvl w:val="0"/>
                    <w:numId w:val="9"/>
                  </w:numPr>
                  <w:spacing w:before="60" w:after="60"/>
                </w:pPr>
                <w:r>
                  <w:t xml:space="preserve">Howard Love, </w:t>
                </w:r>
                <w:r w:rsidR="003B280D">
                  <w:t>Senior Scientist, Mustard 21</w:t>
                </w:r>
              </w:p>
            </w:tc>
          </w:sdtContent>
        </w:sdt>
      </w:tr>
    </w:tbl>
    <w:p w14:paraId="3DF400C7" w14:textId="77777777" w:rsidR="009C213A" w:rsidRDefault="009C213A" w:rsidP="009C213A">
      <w:pPr>
        <w:pStyle w:val="Heading1"/>
        <w:keepNext w:val="0"/>
      </w:pPr>
    </w:p>
    <w:p w14:paraId="17D98416" w14:textId="77777777" w:rsidR="009C213A" w:rsidRDefault="009C213A" w:rsidP="009C213A">
      <w:pPr>
        <w:pStyle w:val="Heading1"/>
        <w:keepNext w:val="0"/>
      </w:pPr>
    </w:p>
    <w:p w14:paraId="1E2FDB4F" w14:textId="77777777" w:rsidR="009C213A" w:rsidRDefault="009C213A" w:rsidP="009C213A">
      <w:pPr>
        <w:pStyle w:val="Heading1"/>
        <w:keepNext w:val="0"/>
      </w:pPr>
    </w:p>
    <w:p w14:paraId="06343415" w14:textId="77777777" w:rsidR="009C213A" w:rsidRDefault="009C213A" w:rsidP="009C213A">
      <w:pPr>
        <w:pStyle w:val="Heading1"/>
        <w:keepNext w:val="0"/>
      </w:pPr>
    </w:p>
    <w:p w14:paraId="7EEDEC0A" w14:textId="77777777" w:rsidR="009C213A" w:rsidRDefault="009C213A" w:rsidP="009C213A">
      <w:pPr>
        <w:pStyle w:val="Heading1"/>
        <w:keepNext w:val="0"/>
      </w:pPr>
    </w:p>
    <w:p w14:paraId="78138C8E" w14:textId="77777777" w:rsidR="009C213A" w:rsidRDefault="009C213A" w:rsidP="009C213A">
      <w:pPr>
        <w:pStyle w:val="Heading1"/>
        <w:keepNext w:val="0"/>
      </w:pPr>
    </w:p>
    <w:p w14:paraId="368A71F5" w14:textId="77777777" w:rsidR="009C213A" w:rsidRDefault="009C213A" w:rsidP="009C213A">
      <w:pPr>
        <w:pStyle w:val="Heading1"/>
        <w:keepNext w:val="0"/>
      </w:pPr>
    </w:p>
    <w:p w14:paraId="2B9D7C73" w14:textId="77777777" w:rsidR="009C213A" w:rsidRDefault="009C213A" w:rsidP="009C213A">
      <w:pPr>
        <w:pStyle w:val="Heading1"/>
        <w:keepNext w:val="0"/>
      </w:pPr>
    </w:p>
    <w:p w14:paraId="6F746955" w14:textId="77777777" w:rsidR="009C213A" w:rsidRDefault="009C213A" w:rsidP="009C213A">
      <w:pPr>
        <w:pStyle w:val="Heading1"/>
        <w:keepNext w:val="0"/>
      </w:pPr>
    </w:p>
    <w:p w14:paraId="0E01ACCC" w14:textId="77777777" w:rsidR="009C213A" w:rsidRDefault="009C213A" w:rsidP="009C213A">
      <w:pPr>
        <w:pStyle w:val="Heading1"/>
        <w:keepNext w:val="0"/>
      </w:pPr>
    </w:p>
    <w:p w14:paraId="75120CE9" w14:textId="77777777" w:rsidR="009C213A" w:rsidRDefault="009C213A" w:rsidP="009C213A">
      <w:pPr>
        <w:pStyle w:val="Heading1"/>
        <w:keepNext w:val="0"/>
      </w:pPr>
    </w:p>
    <w:p w14:paraId="4AF3FD98" w14:textId="77777777" w:rsidR="009C213A" w:rsidRDefault="009C213A" w:rsidP="009C213A">
      <w:pPr>
        <w:pStyle w:val="Heading1"/>
        <w:keepNext w:val="0"/>
      </w:pPr>
    </w:p>
    <w:p w14:paraId="4EC1FCB2" w14:textId="77777777" w:rsidR="00B15CA2" w:rsidRDefault="00B15CA2" w:rsidP="009C213A">
      <w:pPr>
        <w:pStyle w:val="Heading1"/>
        <w:keepNext w:val="0"/>
      </w:pPr>
    </w:p>
    <w:p w14:paraId="20E4D93B" w14:textId="74FAA612" w:rsidR="009C213A" w:rsidRPr="009C213A" w:rsidRDefault="000C5719" w:rsidP="009C213A">
      <w:pPr>
        <w:pStyle w:val="Heading1"/>
        <w:keepNext w:val="0"/>
      </w:pPr>
      <w:r>
        <w:t>Appendices</w:t>
      </w:r>
    </w:p>
    <w:p w14:paraId="6CCA941A" w14:textId="1F19191B" w:rsidR="006165AF" w:rsidRDefault="00215FC8" w:rsidP="00215FC8">
      <w:pPr>
        <w:tabs>
          <w:tab w:val="left" w:pos="-1440"/>
          <w:tab w:val="left" w:pos="-720"/>
          <w:tab w:val="left" w:pos="720"/>
          <w:tab w:val="left" w:pos="1440"/>
          <w:tab w:val="left" w:pos="2160"/>
          <w:tab w:val="left" w:pos="2880"/>
          <w:tab w:val="left" w:pos="3600"/>
        </w:tabs>
        <w:spacing w:before="60"/>
        <w:rPr>
          <w:rFonts w:asciiTheme="minorHAnsi" w:hAnsiTheme="minorHAnsi" w:cs="Calibri"/>
          <w:b/>
          <w:bCs/>
          <w:sz w:val="18"/>
          <w:szCs w:val="18"/>
        </w:rPr>
      </w:pPr>
      <w:r w:rsidRPr="001F0393">
        <w:rPr>
          <w:rFonts w:asciiTheme="minorHAnsi" w:hAnsiTheme="minorHAnsi" w:cs="Calibri"/>
          <w:b/>
          <w:bCs/>
          <w:sz w:val="18"/>
          <w:szCs w:val="18"/>
        </w:rPr>
        <w:t xml:space="preserve">Table </w:t>
      </w:r>
      <w:r>
        <w:rPr>
          <w:rFonts w:asciiTheme="minorHAnsi" w:hAnsiTheme="minorHAnsi" w:cs="Calibri"/>
          <w:b/>
          <w:bCs/>
          <w:sz w:val="18"/>
          <w:szCs w:val="18"/>
        </w:rPr>
        <w:t>3</w:t>
      </w:r>
      <w:r w:rsidRPr="001F0393">
        <w:rPr>
          <w:rFonts w:asciiTheme="minorHAnsi" w:hAnsiTheme="minorHAnsi" w:cs="Calibri"/>
          <w:b/>
          <w:bCs/>
          <w:sz w:val="18"/>
          <w:szCs w:val="18"/>
        </w:rPr>
        <w:t>.</w:t>
      </w:r>
      <w:r w:rsidRPr="00FB76C5">
        <w:rPr>
          <w:rFonts w:asciiTheme="minorHAnsi" w:hAnsiTheme="minorHAnsi" w:cs="Calibri"/>
          <w:b/>
          <w:bCs/>
          <w:sz w:val="18"/>
          <w:szCs w:val="18"/>
        </w:rPr>
        <w:t xml:space="preserve"> </w:t>
      </w:r>
      <w:r w:rsidR="00230488">
        <w:rPr>
          <w:rFonts w:asciiTheme="minorHAnsi" w:hAnsiTheme="minorHAnsi" w:cs="Calibri"/>
          <w:b/>
          <w:bCs/>
          <w:sz w:val="18"/>
          <w:szCs w:val="18"/>
        </w:rPr>
        <w:t>Site o</w:t>
      </w:r>
      <w:r>
        <w:rPr>
          <w:rFonts w:asciiTheme="minorHAnsi" w:hAnsiTheme="minorHAnsi" w:cs="Calibri"/>
          <w:b/>
          <w:bCs/>
          <w:sz w:val="18"/>
          <w:szCs w:val="18"/>
        </w:rPr>
        <w:t>perations at</w:t>
      </w:r>
      <w:r w:rsidR="00230488">
        <w:rPr>
          <w:rFonts w:asciiTheme="minorHAnsi" w:hAnsiTheme="minorHAnsi" w:cs="Calibri"/>
          <w:b/>
          <w:bCs/>
          <w:sz w:val="18"/>
          <w:szCs w:val="18"/>
        </w:rPr>
        <w:t xml:space="preserve"> Swift Current, Indian Head and Redvers, 2023</w:t>
      </w:r>
      <w:r w:rsidR="005103ED">
        <w:rPr>
          <w:rFonts w:asciiTheme="minorHAnsi" w:hAnsiTheme="minorHAnsi" w:cs="Calibri"/>
          <w:b/>
          <w:bCs/>
          <w:sz w:val="18"/>
          <w:szCs w:val="18"/>
        </w:rPr>
        <w:t xml:space="preserve"> and 2024. </w:t>
      </w:r>
      <w:r w:rsidR="005103ED" w:rsidRPr="005103ED">
        <w:rPr>
          <w:rFonts w:asciiTheme="minorHAnsi" w:hAnsiTheme="minorHAnsi" w:cs="Calibri"/>
          <w:b/>
          <w:bCs/>
          <w:sz w:val="18"/>
          <w:szCs w:val="18"/>
        </w:rPr>
        <w:t>NOTE: SR=SEED RATE TRIAL. NR=NITROGEN RATE TRIAL</w:t>
      </w:r>
    </w:p>
    <w:p w14:paraId="37263379" w14:textId="65CD5B5D" w:rsidR="005103ED" w:rsidRPr="00215FC8" w:rsidRDefault="009C306B" w:rsidP="00215FC8">
      <w:pPr>
        <w:tabs>
          <w:tab w:val="left" w:pos="-1440"/>
          <w:tab w:val="left" w:pos="-720"/>
          <w:tab w:val="left" w:pos="720"/>
          <w:tab w:val="left" w:pos="1440"/>
          <w:tab w:val="left" w:pos="2160"/>
          <w:tab w:val="left" w:pos="2880"/>
          <w:tab w:val="left" w:pos="3600"/>
        </w:tabs>
        <w:spacing w:before="60"/>
        <w:rPr>
          <w:rFonts w:asciiTheme="minorHAnsi" w:hAnsiTheme="minorHAnsi" w:cs="Calibri"/>
          <w:b/>
          <w:bCs/>
          <w:sz w:val="18"/>
          <w:szCs w:val="18"/>
        </w:rPr>
      </w:pPr>
      <w:r w:rsidRPr="009C306B">
        <w:rPr>
          <w:rFonts w:asciiTheme="minorHAnsi" w:hAnsiTheme="minorHAnsi" w:cs="Calibri"/>
          <w:b/>
          <w:bCs/>
          <w:noProof/>
          <w:sz w:val="18"/>
          <w:szCs w:val="18"/>
        </w:rPr>
        <w:drawing>
          <wp:inline distT="0" distB="0" distL="0" distR="0" wp14:anchorId="1236F4CD" wp14:editId="6661FF04">
            <wp:extent cx="4553527" cy="4543668"/>
            <wp:effectExtent l="0" t="0" r="635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603055" cy="4593089"/>
                    </a:xfrm>
                    <a:prstGeom prst="rect">
                      <a:avLst/>
                    </a:prstGeom>
                  </pic:spPr>
                </pic:pic>
              </a:graphicData>
            </a:graphic>
          </wp:inline>
        </w:drawing>
      </w:r>
    </w:p>
    <w:p w14:paraId="6471BA29" w14:textId="77777777" w:rsidR="009C213A" w:rsidRDefault="009C213A" w:rsidP="001272D3">
      <w:pPr>
        <w:tabs>
          <w:tab w:val="left" w:pos="2101"/>
        </w:tabs>
        <w:rPr>
          <w:rFonts w:ascii="Calibri" w:hAnsi="Calibri" w:cs="Calibri"/>
          <w:b/>
          <w:sz w:val="18"/>
          <w:szCs w:val="18"/>
        </w:rPr>
      </w:pPr>
    </w:p>
    <w:p w14:paraId="60C15B88" w14:textId="77777777" w:rsidR="009C213A" w:rsidRDefault="009C213A" w:rsidP="001272D3">
      <w:pPr>
        <w:tabs>
          <w:tab w:val="left" w:pos="2101"/>
        </w:tabs>
        <w:rPr>
          <w:rFonts w:ascii="Calibri" w:hAnsi="Calibri" w:cs="Calibri"/>
          <w:b/>
          <w:sz w:val="18"/>
          <w:szCs w:val="18"/>
        </w:rPr>
      </w:pPr>
    </w:p>
    <w:p w14:paraId="7A1608AA" w14:textId="74E14DD7" w:rsidR="001272D3" w:rsidRPr="002204C2" w:rsidRDefault="001272D3" w:rsidP="001272D3">
      <w:pPr>
        <w:tabs>
          <w:tab w:val="left" w:pos="2101"/>
        </w:tabs>
        <w:rPr>
          <w:rFonts w:ascii="Calibri" w:eastAsia="Calibri" w:hAnsi="Calibri"/>
          <w:b/>
          <w:iCs/>
          <w:color w:val="000000"/>
          <w:sz w:val="18"/>
          <w:szCs w:val="18"/>
        </w:rPr>
      </w:pPr>
      <w:r w:rsidRPr="00BF317D">
        <w:rPr>
          <w:rFonts w:ascii="Calibri" w:hAnsi="Calibri" w:cs="Calibri"/>
          <w:b/>
          <w:sz w:val="18"/>
          <w:szCs w:val="18"/>
        </w:rPr>
        <w:t xml:space="preserve">Table </w:t>
      </w:r>
      <w:r>
        <w:rPr>
          <w:rFonts w:ascii="Calibri" w:hAnsi="Calibri" w:cs="Calibri"/>
          <w:b/>
          <w:sz w:val="18"/>
          <w:szCs w:val="18"/>
        </w:rPr>
        <w:t>1</w:t>
      </w:r>
      <w:r w:rsidR="002204C2">
        <w:rPr>
          <w:rFonts w:ascii="Calibri" w:hAnsi="Calibri" w:cs="Calibri"/>
          <w:b/>
          <w:sz w:val="18"/>
          <w:szCs w:val="18"/>
        </w:rPr>
        <w:t>4</w:t>
      </w:r>
      <w:r w:rsidRPr="00BF317D">
        <w:rPr>
          <w:rFonts w:ascii="Calibri" w:hAnsi="Calibri" w:cs="Calibri"/>
          <w:b/>
          <w:sz w:val="18"/>
          <w:szCs w:val="18"/>
        </w:rPr>
        <w:t xml:space="preserve">. </w:t>
      </w:r>
      <w:r>
        <w:rPr>
          <w:rFonts w:ascii="Calibri" w:eastAsia="Calibri" w:hAnsi="Calibri"/>
          <w:b/>
          <w:iCs/>
          <w:color w:val="000000"/>
          <w:sz w:val="18"/>
          <w:szCs w:val="18"/>
        </w:rPr>
        <w:t>Seed rate conversion from seeds/m</w:t>
      </w:r>
      <w:r w:rsidRPr="008A692B">
        <w:rPr>
          <w:rFonts w:ascii="Calibri" w:eastAsia="Calibri" w:hAnsi="Calibri"/>
          <w:b/>
          <w:iCs/>
          <w:color w:val="000000"/>
          <w:sz w:val="18"/>
          <w:szCs w:val="18"/>
          <w:vertAlign w:val="superscript"/>
        </w:rPr>
        <w:t>2</w:t>
      </w:r>
      <w:r>
        <w:rPr>
          <w:rFonts w:ascii="Calibri" w:eastAsia="Calibri" w:hAnsi="Calibri"/>
          <w:b/>
          <w:iCs/>
          <w:color w:val="000000"/>
          <w:sz w:val="18"/>
          <w:szCs w:val="18"/>
        </w:rPr>
        <w:t xml:space="preserve"> to lbs/ac. The same seed lot </w:t>
      </w:r>
      <w:r w:rsidR="008A692B">
        <w:rPr>
          <w:rFonts w:ascii="Calibri" w:eastAsia="Calibri" w:hAnsi="Calibri"/>
          <w:b/>
          <w:iCs/>
          <w:color w:val="000000"/>
          <w:sz w:val="18"/>
          <w:szCs w:val="18"/>
        </w:rPr>
        <w:t>is</w:t>
      </w:r>
      <w:r>
        <w:rPr>
          <w:rFonts w:ascii="Calibri" w:eastAsia="Calibri" w:hAnsi="Calibri"/>
          <w:b/>
          <w:iCs/>
          <w:color w:val="000000"/>
          <w:sz w:val="18"/>
          <w:szCs w:val="18"/>
        </w:rPr>
        <w:t xml:space="preserve"> used </w:t>
      </w:r>
      <w:r w:rsidR="008A692B">
        <w:rPr>
          <w:rFonts w:ascii="Calibri" w:eastAsia="Calibri" w:hAnsi="Calibri"/>
          <w:b/>
          <w:iCs/>
          <w:color w:val="000000"/>
          <w:sz w:val="18"/>
          <w:szCs w:val="18"/>
        </w:rPr>
        <w:t>for each site year.</w:t>
      </w:r>
      <w:r w:rsidR="00762A6B">
        <w:rPr>
          <w:rFonts w:ascii="Calibri" w:eastAsia="Calibri" w:hAnsi="Calibri"/>
          <w:b/>
          <w:iCs/>
          <w:color w:val="000000"/>
          <w:sz w:val="18"/>
          <w:szCs w:val="18"/>
        </w:rPr>
        <w:t xml:space="preserve"> Treatments in this study ranged from 10-26 seeds/ft</w:t>
      </w:r>
      <w:r w:rsidR="00762A6B" w:rsidRPr="00762A6B">
        <w:rPr>
          <w:rFonts w:ascii="Calibri" w:eastAsia="Calibri" w:hAnsi="Calibri"/>
          <w:b/>
          <w:iCs/>
          <w:color w:val="000000"/>
          <w:sz w:val="18"/>
          <w:szCs w:val="18"/>
          <w:vertAlign w:val="superscript"/>
        </w:rPr>
        <w:t>2</w:t>
      </w:r>
      <w:r w:rsidR="00762A6B">
        <w:rPr>
          <w:rFonts w:ascii="Calibri" w:eastAsia="Calibri" w:hAnsi="Calibri"/>
          <w:b/>
          <w:iCs/>
          <w:color w:val="000000"/>
          <w:sz w:val="18"/>
          <w:szCs w:val="18"/>
        </w:rPr>
        <w:t>.</w:t>
      </w:r>
    </w:p>
    <w:p w14:paraId="76391F4D" w14:textId="1C4BF61F" w:rsidR="00ED2D63" w:rsidRPr="001272D3" w:rsidRDefault="0048060A" w:rsidP="0048060A">
      <w:r w:rsidRPr="0048060A">
        <w:rPr>
          <w:noProof/>
        </w:rPr>
        <w:drawing>
          <wp:inline distT="0" distB="0" distL="0" distR="0" wp14:anchorId="14F5F867" wp14:editId="314B2CB9">
            <wp:extent cx="6233787" cy="2723104"/>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64164" cy="2736374"/>
                    </a:xfrm>
                    <a:prstGeom prst="rect">
                      <a:avLst/>
                    </a:prstGeom>
                  </pic:spPr>
                </pic:pic>
              </a:graphicData>
            </a:graphic>
          </wp:inline>
        </w:drawing>
      </w:r>
    </w:p>
    <w:sectPr w:rsidR="00ED2D63" w:rsidRPr="001272D3" w:rsidSect="000C5719">
      <w:footerReference w:type="default" r:id="rId24"/>
      <w:headerReference w:type="first" r:id="rId25"/>
      <w:footerReference w:type="first" r:id="rId26"/>
      <w:type w:val="continuous"/>
      <w:pgSz w:w="12240" w:h="15840"/>
      <w:pgMar w:top="900" w:right="619" w:bottom="1440" w:left="619"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F4E38" w14:textId="77777777" w:rsidR="00EE3779" w:rsidRDefault="00EE3779" w:rsidP="00925416">
      <w:r>
        <w:separator/>
      </w:r>
    </w:p>
  </w:endnote>
  <w:endnote w:type="continuationSeparator" w:id="0">
    <w:p w14:paraId="01816CF7" w14:textId="77777777" w:rsidR="00EE3779" w:rsidRDefault="00EE3779" w:rsidP="00925416">
      <w:r>
        <w:continuationSeparator/>
      </w:r>
    </w:p>
  </w:endnote>
  <w:endnote w:type="continuationNotice" w:id="1">
    <w:p w14:paraId="2A15C78B" w14:textId="77777777" w:rsidR="00EE3779" w:rsidRDefault="00EE37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00500000000000000"/>
    <w:charset w:val="00"/>
    <w:family w:val="auto"/>
    <w:pitch w:val="variable"/>
    <w:sig w:usb0="00000003" w:usb1="00000000" w:usb2="00000000" w:usb3="00000000" w:csb0="00000001" w:csb1="00000000"/>
  </w:font>
  <w:font w:name="Myriad Pro">
    <w:altName w:val="Calibri"/>
    <w:panose1 w:val="020B0604020202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w:altName w:val="Calibri"/>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47"/>
    </w:tblGrid>
    <w:tr w:rsidR="007D3E47" w14:paraId="69180101" w14:textId="77777777" w:rsidTr="00D018F0">
      <w:tc>
        <w:tcPr>
          <w:tcW w:w="5508" w:type="dxa"/>
        </w:tcPr>
        <w:p w14:paraId="02A0ACF6" w14:textId="786AEA87" w:rsidR="007D3E47" w:rsidRDefault="007D3E47">
          <w:pPr>
            <w:pStyle w:val="Footer"/>
            <w:rPr>
              <w:b/>
              <w:bCs/>
              <w:i/>
              <w:iCs/>
            </w:rPr>
          </w:pPr>
          <w:r>
            <w:rPr>
              <w:b/>
              <w:bCs/>
              <w:i/>
              <w:iCs/>
              <w:noProof/>
            </w:rPr>
            <w:drawing>
              <wp:inline distT="0" distB="0" distL="0" distR="0" wp14:anchorId="51C87B6D" wp14:editId="0FD72B7E">
                <wp:extent cx="6941327" cy="500810"/>
                <wp:effectExtent l="0" t="0" r="0" b="0"/>
                <wp:docPr id="1278960672" name="Picture 127896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518313"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41327" cy="500810"/>
                        </a:xfrm>
                        <a:prstGeom prst="rect">
                          <a:avLst/>
                        </a:prstGeom>
                        <a:noFill/>
                        <a:ln>
                          <a:noFill/>
                        </a:ln>
                      </pic:spPr>
                    </pic:pic>
                  </a:graphicData>
                </a:graphic>
              </wp:inline>
            </w:drawing>
          </w:r>
        </w:p>
      </w:tc>
    </w:tr>
  </w:tbl>
  <w:p w14:paraId="5F732DC2" w14:textId="77777777" w:rsidR="007D3E47" w:rsidRDefault="007D3E47">
    <w:pPr>
      <w:pStyle w:val="Footer"/>
      <w:rPr>
        <w:b/>
        <w:bCs/>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2"/>
    </w:tblGrid>
    <w:tr w:rsidR="007D3E47" w14:paraId="551D5B0A" w14:textId="77777777" w:rsidTr="0036448F">
      <w:tc>
        <w:tcPr>
          <w:tcW w:w="10992" w:type="dxa"/>
        </w:tcPr>
        <w:p w14:paraId="5F798CD9" w14:textId="6D872809" w:rsidR="007D3E47" w:rsidRDefault="007D3E47" w:rsidP="0002649F">
          <w:pPr>
            <w:pStyle w:val="Footer"/>
            <w:rPr>
              <w:b/>
              <w:bCs/>
              <w:i/>
              <w:iCs/>
            </w:rPr>
          </w:pPr>
          <w:r>
            <w:rPr>
              <w:b/>
              <w:bCs/>
              <w:i/>
              <w:iCs/>
              <w:noProof/>
            </w:rPr>
            <w:drawing>
              <wp:inline distT="0" distB="0" distL="0" distR="0" wp14:anchorId="7517D22F" wp14:editId="2DE74B16">
                <wp:extent cx="6941327" cy="500810"/>
                <wp:effectExtent l="0" t="0" r="0" b="0"/>
                <wp:docPr id="948681874" name="Picture 948681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518313"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41327" cy="500810"/>
                        </a:xfrm>
                        <a:prstGeom prst="rect">
                          <a:avLst/>
                        </a:prstGeom>
                        <a:noFill/>
                        <a:ln>
                          <a:noFill/>
                        </a:ln>
                      </pic:spPr>
                    </pic:pic>
                  </a:graphicData>
                </a:graphic>
              </wp:inline>
            </w:drawing>
          </w:r>
        </w:p>
      </w:tc>
    </w:tr>
  </w:tbl>
  <w:p w14:paraId="10538820" w14:textId="017546D1" w:rsidR="007D3E47" w:rsidRDefault="007D3E47" w:rsidP="0002649F">
    <w:pPr>
      <w:pStyle w:val="Footer"/>
      <w:rPr>
        <w:b/>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B5E32" w14:textId="77777777" w:rsidR="00EE3779" w:rsidRDefault="00EE3779" w:rsidP="00925416">
      <w:r>
        <w:separator/>
      </w:r>
    </w:p>
  </w:footnote>
  <w:footnote w:type="continuationSeparator" w:id="0">
    <w:p w14:paraId="468E2E0E" w14:textId="77777777" w:rsidR="00EE3779" w:rsidRDefault="00EE3779" w:rsidP="00925416">
      <w:r>
        <w:continuationSeparator/>
      </w:r>
    </w:p>
  </w:footnote>
  <w:footnote w:type="continuationNotice" w:id="1">
    <w:p w14:paraId="57E8B4D8" w14:textId="77777777" w:rsidR="00EE3779" w:rsidRDefault="00EE3779"/>
  </w:footnote>
  <w:footnote w:id="2">
    <w:p w14:paraId="609AFF26" w14:textId="43308215" w:rsidR="007D3E47" w:rsidRPr="00A8019E" w:rsidRDefault="007D3E47">
      <w:pPr>
        <w:pStyle w:val="FootnoteText"/>
        <w:rPr>
          <w:lang w:val="en-US"/>
        </w:rPr>
      </w:pPr>
      <w:r>
        <w:rPr>
          <w:rStyle w:val="FootnoteReference"/>
        </w:rPr>
        <w:footnoteRef/>
      </w:r>
      <w:r>
        <w:t xml:space="preserve"> </w:t>
      </w:r>
      <w:hyperlink r:id="rId1" w:history="1">
        <w:r w:rsidRPr="00723849">
          <w:rPr>
            <w:rStyle w:val="Hyperlink"/>
            <w:rFonts w:asciiTheme="minorHAnsi" w:hAnsiTheme="minorHAnsi" w:cstheme="minorHAnsi"/>
            <w:sz w:val="22"/>
            <w:szCs w:val="22"/>
          </w:rPr>
          <w:t>https://saskseed.ca/interactive-seed-guide/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4D142" w14:textId="29FF7A64" w:rsidR="007D3E47" w:rsidRDefault="00D44DBC">
    <w:pPr>
      <w:pStyle w:val="Header"/>
    </w:pPr>
    <w:r>
      <w:t>March 10</w:t>
    </w:r>
    <w:r w:rsidR="007D3E47">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351"/>
    <w:multiLevelType w:val="hybridMultilevel"/>
    <w:tmpl w:val="DAEE8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3092D"/>
    <w:multiLevelType w:val="hybridMultilevel"/>
    <w:tmpl w:val="69D6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435E9"/>
    <w:multiLevelType w:val="hybridMultilevel"/>
    <w:tmpl w:val="9A6C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D24E2"/>
    <w:multiLevelType w:val="hybridMultilevel"/>
    <w:tmpl w:val="8814E90A"/>
    <w:lvl w:ilvl="0" w:tplc="B70826E6">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791A0C"/>
    <w:multiLevelType w:val="hybridMultilevel"/>
    <w:tmpl w:val="0598F990"/>
    <w:lvl w:ilvl="0" w:tplc="16B8EE1A">
      <w:start w:val="1"/>
      <w:numFmt w:val="decimal"/>
      <w:lvlText w:val="%1)"/>
      <w:lvlJc w:val="left"/>
      <w:pPr>
        <w:ind w:left="360" w:hanging="360"/>
      </w:pPr>
      <w:rPr>
        <w:rFonts w:asciiTheme="majorHAnsi" w:eastAsiaTheme="majorEastAsia" w:hAnsiTheme="majorHAnsi" w:cstheme="majorBidi"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0A443D"/>
    <w:multiLevelType w:val="hybridMultilevel"/>
    <w:tmpl w:val="A2226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43CFF"/>
    <w:multiLevelType w:val="hybridMultilevel"/>
    <w:tmpl w:val="A836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A27D5D"/>
    <w:multiLevelType w:val="hybridMultilevel"/>
    <w:tmpl w:val="6858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70293E"/>
    <w:multiLevelType w:val="hybridMultilevel"/>
    <w:tmpl w:val="9DDA4BC8"/>
    <w:lvl w:ilvl="0" w:tplc="B25E4AA0">
      <w:start w:val="1"/>
      <w:numFmt w:val="decimal"/>
      <w:lvlText w:val="%1)"/>
      <w:lvlJc w:val="left"/>
      <w:pPr>
        <w:ind w:left="720" w:hanging="360"/>
      </w:pPr>
      <w:rPr>
        <w:rFonts w:hint="default"/>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945239"/>
    <w:multiLevelType w:val="hybridMultilevel"/>
    <w:tmpl w:val="28966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0"/>
  </w:num>
  <w:num w:numId="5">
    <w:abstractNumId w:val="9"/>
  </w:num>
  <w:num w:numId="6">
    <w:abstractNumId w:val="1"/>
  </w:num>
  <w:num w:numId="7">
    <w:abstractNumId w:val="6"/>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416"/>
    <w:rsid w:val="0000169C"/>
    <w:rsid w:val="00001DC0"/>
    <w:rsid w:val="000035F3"/>
    <w:rsid w:val="0000778F"/>
    <w:rsid w:val="00010873"/>
    <w:rsid w:val="0001280D"/>
    <w:rsid w:val="000152B3"/>
    <w:rsid w:val="00024048"/>
    <w:rsid w:val="00024FB2"/>
    <w:rsid w:val="0002649F"/>
    <w:rsid w:val="00027BFD"/>
    <w:rsid w:val="0003466A"/>
    <w:rsid w:val="00034834"/>
    <w:rsid w:val="000352C3"/>
    <w:rsid w:val="00037720"/>
    <w:rsid w:val="00042356"/>
    <w:rsid w:val="000461E3"/>
    <w:rsid w:val="00051E89"/>
    <w:rsid w:val="00056452"/>
    <w:rsid w:val="00066A59"/>
    <w:rsid w:val="00067A93"/>
    <w:rsid w:val="00075C04"/>
    <w:rsid w:val="000826DA"/>
    <w:rsid w:val="000832D7"/>
    <w:rsid w:val="00085993"/>
    <w:rsid w:val="000867F4"/>
    <w:rsid w:val="000906F9"/>
    <w:rsid w:val="00091002"/>
    <w:rsid w:val="000975DB"/>
    <w:rsid w:val="000A1CFB"/>
    <w:rsid w:val="000A6C05"/>
    <w:rsid w:val="000C5719"/>
    <w:rsid w:val="000D4ADB"/>
    <w:rsid w:val="00101297"/>
    <w:rsid w:val="001272D3"/>
    <w:rsid w:val="001341E4"/>
    <w:rsid w:val="00144056"/>
    <w:rsid w:val="00146076"/>
    <w:rsid w:val="00156774"/>
    <w:rsid w:val="00167F7D"/>
    <w:rsid w:val="001713B1"/>
    <w:rsid w:val="001720F5"/>
    <w:rsid w:val="001722DA"/>
    <w:rsid w:val="00177E62"/>
    <w:rsid w:val="0018411F"/>
    <w:rsid w:val="00184BBB"/>
    <w:rsid w:val="00195F36"/>
    <w:rsid w:val="001979B7"/>
    <w:rsid w:val="001A59BA"/>
    <w:rsid w:val="001C1713"/>
    <w:rsid w:val="001C56B7"/>
    <w:rsid w:val="001D38EE"/>
    <w:rsid w:val="001E56D0"/>
    <w:rsid w:val="001E7279"/>
    <w:rsid w:val="001F2734"/>
    <w:rsid w:val="001F3308"/>
    <w:rsid w:val="002004D3"/>
    <w:rsid w:val="00203CF0"/>
    <w:rsid w:val="00215FC8"/>
    <w:rsid w:val="002204C2"/>
    <w:rsid w:val="00222230"/>
    <w:rsid w:val="00230488"/>
    <w:rsid w:val="00230FAE"/>
    <w:rsid w:val="0023712F"/>
    <w:rsid w:val="0023738D"/>
    <w:rsid w:val="00246885"/>
    <w:rsid w:val="00246E7F"/>
    <w:rsid w:val="00257047"/>
    <w:rsid w:val="0026076E"/>
    <w:rsid w:val="00261040"/>
    <w:rsid w:val="00262F75"/>
    <w:rsid w:val="0026739D"/>
    <w:rsid w:val="002A1B5C"/>
    <w:rsid w:val="002A3B11"/>
    <w:rsid w:val="002C168B"/>
    <w:rsid w:val="002C293D"/>
    <w:rsid w:val="002C6516"/>
    <w:rsid w:val="002D026E"/>
    <w:rsid w:val="002D4BB1"/>
    <w:rsid w:val="002E7A95"/>
    <w:rsid w:val="002F2064"/>
    <w:rsid w:val="00311E79"/>
    <w:rsid w:val="00313CBB"/>
    <w:rsid w:val="003220D9"/>
    <w:rsid w:val="0033041F"/>
    <w:rsid w:val="0033158C"/>
    <w:rsid w:val="00341601"/>
    <w:rsid w:val="00347910"/>
    <w:rsid w:val="00362678"/>
    <w:rsid w:val="00362D5F"/>
    <w:rsid w:val="0036448F"/>
    <w:rsid w:val="003806CC"/>
    <w:rsid w:val="00381280"/>
    <w:rsid w:val="003832F2"/>
    <w:rsid w:val="0039787C"/>
    <w:rsid w:val="003A4F4F"/>
    <w:rsid w:val="003B1236"/>
    <w:rsid w:val="003B27AE"/>
    <w:rsid w:val="003B280D"/>
    <w:rsid w:val="003C30A4"/>
    <w:rsid w:val="003C66AD"/>
    <w:rsid w:val="003D1025"/>
    <w:rsid w:val="003D5CD3"/>
    <w:rsid w:val="003D75DA"/>
    <w:rsid w:val="003E0626"/>
    <w:rsid w:val="003E7329"/>
    <w:rsid w:val="003E7889"/>
    <w:rsid w:val="003F1149"/>
    <w:rsid w:val="003F3A6F"/>
    <w:rsid w:val="003F54FB"/>
    <w:rsid w:val="004022E8"/>
    <w:rsid w:val="0040314B"/>
    <w:rsid w:val="004147DF"/>
    <w:rsid w:val="004210A7"/>
    <w:rsid w:val="00423415"/>
    <w:rsid w:val="00424CE3"/>
    <w:rsid w:val="004250FE"/>
    <w:rsid w:val="00425D54"/>
    <w:rsid w:val="00435D83"/>
    <w:rsid w:val="0043730C"/>
    <w:rsid w:val="00444EAC"/>
    <w:rsid w:val="00450B5C"/>
    <w:rsid w:val="00461559"/>
    <w:rsid w:val="0046701C"/>
    <w:rsid w:val="0048060A"/>
    <w:rsid w:val="00494CA8"/>
    <w:rsid w:val="004A3FC5"/>
    <w:rsid w:val="004B26B3"/>
    <w:rsid w:val="004C122E"/>
    <w:rsid w:val="004C3E2B"/>
    <w:rsid w:val="004D1B2A"/>
    <w:rsid w:val="004E237A"/>
    <w:rsid w:val="004F09D4"/>
    <w:rsid w:val="004F5C2B"/>
    <w:rsid w:val="00503934"/>
    <w:rsid w:val="0050444C"/>
    <w:rsid w:val="00507D5B"/>
    <w:rsid w:val="005103ED"/>
    <w:rsid w:val="00514647"/>
    <w:rsid w:val="00520467"/>
    <w:rsid w:val="0052480F"/>
    <w:rsid w:val="0052517B"/>
    <w:rsid w:val="005344CC"/>
    <w:rsid w:val="005437E4"/>
    <w:rsid w:val="0054640C"/>
    <w:rsid w:val="00547822"/>
    <w:rsid w:val="005541F7"/>
    <w:rsid w:val="0055739C"/>
    <w:rsid w:val="00574A3E"/>
    <w:rsid w:val="00574C83"/>
    <w:rsid w:val="005928CD"/>
    <w:rsid w:val="00595572"/>
    <w:rsid w:val="005955D9"/>
    <w:rsid w:val="005A1312"/>
    <w:rsid w:val="005B64C3"/>
    <w:rsid w:val="005C608B"/>
    <w:rsid w:val="005C6480"/>
    <w:rsid w:val="005E66E7"/>
    <w:rsid w:val="005E7269"/>
    <w:rsid w:val="005F1284"/>
    <w:rsid w:val="0060535C"/>
    <w:rsid w:val="006165AF"/>
    <w:rsid w:val="006224F0"/>
    <w:rsid w:val="00623E75"/>
    <w:rsid w:val="00627208"/>
    <w:rsid w:val="006309CE"/>
    <w:rsid w:val="00633332"/>
    <w:rsid w:val="00640B81"/>
    <w:rsid w:val="006537AD"/>
    <w:rsid w:val="00664CB1"/>
    <w:rsid w:val="00665BFC"/>
    <w:rsid w:val="0067220A"/>
    <w:rsid w:val="006759FA"/>
    <w:rsid w:val="00682409"/>
    <w:rsid w:val="006835F1"/>
    <w:rsid w:val="006863AC"/>
    <w:rsid w:val="00686FA9"/>
    <w:rsid w:val="00693270"/>
    <w:rsid w:val="006A0435"/>
    <w:rsid w:val="006B2E07"/>
    <w:rsid w:val="006B4091"/>
    <w:rsid w:val="006B65F0"/>
    <w:rsid w:val="006B6DD8"/>
    <w:rsid w:val="006C02AD"/>
    <w:rsid w:val="006C5398"/>
    <w:rsid w:val="006D3CC7"/>
    <w:rsid w:val="006E03ED"/>
    <w:rsid w:val="006E0ECD"/>
    <w:rsid w:val="006E7E66"/>
    <w:rsid w:val="006F1F73"/>
    <w:rsid w:val="006F24DC"/>
    <w:rsid w:val="006F4237"/>
    <w:rsid w:val="00706D3B"/>
    <w:rsid w:val="007101BA"/>
    <w:rsid w:val="007143F5"/>
    <w:rsid w:val="00715316"/>
    <w:rsid w:val="00723849"/>
    <w:rsid w:val="0073365B"/>
    <w:rsid w:val="007337D5"/>
    <w:rsid w:val="00743452"/>
    <w:rsid w:val="00756364"/>
    <w:rsid w:val="00762A6B"/>
    <w:rsid w:val="007727DD"/>
    <w:rsid w:val="007815E6"/>
    <w:rsid w:val="007A22BE"/>
    <w:rsid w:val="007A33EE"/>
    <w:rsid w:val="007A3CAB"/>
    <w:rsid w:val="007A6D2F"/>
    <w:rsid w:val="007B5AC6"/>
    <w:rsid w:val="007C2244"/>
    <w:rsid w:val="007D3E47"/>
    <w:rsid w:val="007D598F"/>
    <w:rsid w:val="007D59B4"/>
    <w:rsid w:val="007D5E02"/>
    <w:rsid w:val="007F0B0A"/>
    <w:rsid w:val="007F3844"/>
    <w:rsid w:val="007F3A72"/>
    <w:rsid w:val="008029E9"/>
    <w:rsid w:val="00815A0E"/>
    <w:rsid w:val="0082116E"/>
    <w:rsid w:val="00824A79"/>
    <w:rsid w:val="00827105"/>
    <w:rsid w:val="008316CD"/>
    <w:rsid w:val="00841FA6"/>
    <w:rsid w:val="0086213A"/>
    <w:rsid w:val="008644C0"/>
    <w:rsid w:val="00866701"/>
    <w:rsid w:val="00866E81"/>
    <w:rsid w:val="00871300"/>
    <w:rsid w:val="00873E1D"/>
    <w:rsid w:val="0087431E"/>
    <w:rsid w:val="00890631"/>
    <w:rsid w:val="00896350"/>
    <w:rsid w:val="008A2772"/>
    <w:rsid w:val="008A35A0"/>
    <w:rsid w:val="008A692B"/>
    <w:rsid w:val="008A737B"/>
    <w:rsid w:val="008B2973"/>
    <w:rsid w:val="008B6789"/>
    <w:rsid w:val="008C65DB"/>
    <w:rsid w:val="008C6F3E"/>
    <w:rsid w:val="008D3E9D"/>
    <w:rsid w:val="008F30D8"/>
    <w:rsid w:val="008F58C5"/>
    <w:rsid w:val="0090060B"/>
    <w:rsid w:val="009035C2"/>
    <w:rsid w:val="00907E13"/>
    <w:rsid w:val="009164A5"/>
    <w:rsid w:val="00925416"/>
    <w:rsid w:val="00926174"/>
    <w:rsid w:val="009341D1"/>
    <w:rsid w:val="00953BA8"/>
    <w:rsid w:val="00955B65"/>
    <w:rsid w:val="00961CAA"/>
    <w:rsid w:val="00983640"/>
    <w:rsid w:val="009860EC"/>
    <w:rsid w:val="009920CC"/>
    <w:rsid w:val="00996BD5"/>
    <w:rsid w:val="009A760E"/>
    <w:rsid w:val="009A7C60"/>
    <w:rsid w:val="009B0B6B"/>
    <w:rsid w:val="009B2932"/>
    <w:rsid w:val="009B4F7A"/>
    <w:rsid w:val="009C213A"/>
    <w:rsid w:val="009C2181"/>
    <w:rsid w:val="009C306B"/>
    <w:rsid w:val="009D44C1"/>
    <w:rsid w:val="009D6F56"/>
    <w:rsid w:val="009D7703"/>
    <w:rsid w:val="009F4ED8"/>
    <w:rsid w:val="009F5EEB"/>
    <w:rsid w:val="00A01A60"/>
    <w:rsid w:val="00A12869"/>
    <w:rsid w:val="00A4012C"/>
    <w:rsid w:val="00A4456C"/>
    <w:rsid w:val="00A448AB"/>
    <w:rsid w:val="00A52ABF"/>
    <w:rsid w:val="00A56CAA"/>
    <w:rsid w:val="00A629C8"/>
    <w:rsid w:val="00A8019E"/>
    <w:rsid w:val="00A80D31"/>
    <w:rsid w:val="00A850D1"/>
    <w:rsid w:val="00A91C4D"/>
    <w:rsid w:val="00AA53F6"/>
    <w:rsid w:val="00AA6CBA"/>
    <w:rsid w:val="00AC1B27"/>
    <w:rsid w:val="00AC6DCE"/>
    <w:rsid w:val="00AD2D77"/>
    <w:rsid w:val="00AD60D6"/>
    <w:rsid w:val="00AE7E55"/>
    <w:rsid w:val="00AF2DE2"/>
    <w:rsid w:val="00AF3D48"/>
    <w:rsid w:val="00AF7176"/>
    <w:rsid w:val="00B00C83"/>
    <w:rsid w:val="00B06E5E"/>
    <w:rsid w:val="00B1241A"/>
    <w:rsid w:val="00B15CA2"/>
    <w:rsid w:val="00B17C76"/>
    <w:rsid w:val="00B25401"/>
    <w:rsid w:val="00B33F07"/>
    <w:rsid w:val="00B41586"/>
    <w:rsid w:val="00B41EFF"/>
    <w:rsid w:val="00B462E0"/>
    <w:rsid w:val="00B53F00"/>
    <w:rsid w:val="00B57541"/>
    <w:rsid w:val="00B60D65"/>
    <w:rsid w:val="00B71912"/>
    <w:rsid w:val="00B71DCD"/>
    <w:rsid w:val="00B76B4C"/>
    <w:rsid w:val="00B813DA"/>
    <w:rsid w:val="00B835C7"/>
    <w:rsid w:val="00B913EE"/>
    <w:rsid w:val="00B913FA"/>
    <w:rsid w:val="00BC1C17"/>
    <w:rsid w:val="00BC3878"/>
    <w:rsid w:val="00BC6CE0"/>
    <w:rsid w:val="00BD30E2"/>
    <w:rsid w:val="00BE57BD"/>
    <w:rsid w:val="00BF253E"/>
    <w:rsid w:val="00BF317D"/>
    <w:rsid w:val="00C00E05"/>
    <w:rsid w:val="00C02664"/>
    <w:rsid w:val="00C25809"/>
    <w:rsid w:val="00C30E40"/>
    <w:rsid w:val="00C353EA"/>
    <w:rsid w:val="00C40E2F"/>
    <w:rsid w:val="00C41C0E"/>
    <w:rsid w:val="00C50524"/>
    <w:rsid w:val="00C52475"/>
    <w:rsid w:val="00C560A9"/>
    <w:rsid w:val="00C64626"/>
    <w:rsid w:val="00C65DB3"/>
    <w:rsid w:val="00C75E75"/>
    <w:rsid w:val="00C80394"/>
    <w:rsid w:val="00C94069"/>
    <w:rsid w:val="00CB49B3"/>
    <w:rsid w:val="00CB7F7F"/>
    <w:rsid w:val="00CD099B"/>
    <w:rsid w:val="00CD1071"/>
    <w:rsid w:val="00CD1C88"/>
    <w:rsid w:val="00CD78EE"/>
    <w:rsid w:val="00CE0254"/>
    <w:rsid w:val="00CF2250"/>
    <w:rsid w:val="00CF35A5"/>
    <w:rsid w:val="00CF6DCB"/>
    <w:rsid w:val="00D018F0"/>
    <w:rsid w:val="00D07806"/>
    <w:rsid w:val="00D07ECF"/>
    <w:rsid w:val="00D117A8"/>
    <w:rsid w:val="00D12EAB"/>
    <w:rsid w:val="00D1592A"/>
    <w:rsid w:val="00D23D8D"/>
    <w:rsid w:val="00D2708E"/>
    <w:rsid w:val="00D314DB"/>
    <w:rsid w:val="00D316F0"/>
    <w:rsid w:val="00D329AF"/>
    <w:rsid w:val="00D34F82"/>
    <w:rsid w:val="00D37A1C"/>
    <w:rsid w:val="00D44DBC"/>
    <w:rsid w:val="00D60D68"/>
    <w:rsid w:val="00D73181"/>
    <w:rsid w:val="00D7344E"/>
    <w:rsid w:val="00D84402"/>
    <w:rsid w:val="00D90159"/>
    <w:rsid w:val="00D95E35"/>
    <w:rsid w:val="00DA33CA"/>
    <w:rsid w:val="00DA4441"/>
    <w:rsid w:val="00DB3390"/>
    <w:rsid w:val="00DB63F4"/>
    <w:rsid w:val="00DC51A0"/>
    <w:rsid w:val="00DC7A01"/>
    <w:rsid w:val="00DE2CF8"/>
    <w:rsid w:val="00DF0AB1"/>
    <w:rsid w:val="00DF700A"/>
    <w:rsid w:val="00E0646D"/>
    <w:rsid w:val="00E06CB8"/>
    <w:rsid w:val="00E325F6"/>
    <w:rsid w:val="00E438EE"/>
    <w:rsid w:val="00E53494"/>
    <w:rsid w:val="00E6257C"/>
    <w:rsid w:val="00E7347C"/>
    <w:rsid w:val="00E7350A"/>
    <w:rsid w:val="00E76B0A"/>
    <w:rsid w:val="00E77F73"/>
    <w:rsid w:val="00E912B5"/>
    <w:rsid w:val="00EB5EDC"/>
    <w:rsid w:val="00EB7C8E"/>
    <w:rsid w:val="00EC018D"/>
    <w:rsid w:val="00ED2D63"/>
    <w:rsid w:val="00ED2E5B"/>
    <w:rsid w:val="00ED66BE"/>
    <w:rsid w:val="00EE3779"/>
    <w:rsid w:val="00F13BAD"/>
    <w:rsid w:val="00F24EA7"/>
    <w:rsid w:val="00F25C8C"/>
    <w:rsid w:val="00F27C8F"/>
    <w:rsid w:val="00F34416"/>
    <w:rsid w:val="00F420CB"/>
    <w:rsid w:val="00F430C8"/>
    <w:rsid w:val="00F6017B"/>
    <w:rsid w:val="00F728D1"/>
    <w:rsid w:val="00F73FFB"/>
    <w:rsid w:val="00F776D7"/>
    <w:rsid w:val="00F8569A"/>
    <w:rsid w:val="00F90273"/>
    <w:rsid w:val="00F91F3A"/>
    <w:rsid w:val="00FA3879"/>
    <w:rsid w:val="00FA3B5D"/>
    <w:rsid w:val="00FA78CE"/>
    <w:rsid w:val="00FC6BA4"/>
    <w:rsid w:val="00FD32DC"/>
    <w:rsid w:val="00FD48D5"/>
    <w:rsid w:val="00FD660D"/>
    <w:rsid w:val="00FE267A"/>
    <w:rsid w:val="00FE755A"/>
    <w:rsid w:val="00FF1307"/>
    <w:rsid w:val="00FF5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C6DF0"/>
  <w15:docId w15:val="{771EF6D5-8066-AA4B-8EB1-6B13EB7D1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280D"/>
    <w:pPr>
      <w:spacing w:after="0" w:line="240" w:lineRule="auto"/>
    </w:pPr>
    <w:rPr>
      <w:rFonts w:ascii="Times New Roman" w:eastAsia="Times New Roman" w:hAnsi="Times New Roman" w:cs="Times New Roman"/>
      <w:kern w:val="0"/>
      <w:sz w:val="24"/>
      <w:szCs w:val="24"/>
      <w:lang w:val="en-CA"/>
      <w14:ligatures w14:val="none"/>
    </w:rPr>
  </w:style>
  <w:style w:type="paragraph" w:styleId="Heading1">
    <w:name w:val="heading 1"/>
    <w:basedOn w:val="Normal"/>
    <w:next w:val="Normal"/>
    <w:link w:val="Heading1Char"/>
    <w:uiPriority w:val="9"/>
    <w:qFormat/>
    <w:rsid w:val="006E0ECD"/>
    <w:pPr>
      <w:keepNext/>
      <w:keepLines/>
      <w:widowControl w:val="0"/>
      <w:spacing w:before="240"/>
      <w:outlineLvl w:val="0"/>
    </w:pPr>
    <w:rPr>
      <w:rFonts w:asciiTheme="majorHAnsi" w:eastAsiaTheme="majorEastAsia" w:hAnsiTheme="majorHAnsi" w:cstheme="majorBidi"/>
      <w:b/>
      <w:snapToGrid w:val="0"/>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416"/>
    <w:pPr>
      <w:widowControl w:val="0"/>
      <w:tabs>
        <w:tab w:val="center" w:pos="4680"/>
        <w:tab w:val="right" w:pos="9360"/>
      </w:tabs>
    </w:pPr>
    <w:rPr>
      <w:rFonts w:asciiTheme="minorHAnsi" w:hAnsiTheme="minorHAnsi"/>
      <w:snapToGrid w:val="0"/>
      <w:sz w:val="22"/>
      <w:szCs w:val="20"/>
      <w:lang w:val="en-US"/>
    </w:rPr>
  </w:style>
  <w:style w:type="character" w:customStyle="1" w:styleId="HeaderChar">
    <w:name w:val="Header Char"/>
    <w:basedOn w:val="DefaultParagraphFont"/>
    <w:link w:val="Header"/>
    <w:uiPriority w:val="99"/>
    <w:rsid w:val="00925416"/>
  </w:style>
  <w:style w:type="paragraph" w:styleId="Footer">
    <w:name w:val="footer"/>
    <w:basedOn w:val="Normal"/>
    <w:link w:val="FooterChar"/>
    <w:uiPriority w:val="99"/>
    <w:unhideWhenUsed/>
    <w:rsid w:val="00925416"/>
    <w:pPr>
      <w:widowControl w:val="0"/>
      <w:tabs>
        <w:tab w:val="center" w:pos="4680"/>
        <w:tab w:val="right" w:pos="9360"/>
      </w:tabs>
    </w:pPr>
    <w:rPr>
      <w:rFonts w:asciiTheme="minorHAnsi" w:hAnsiTheme="minorHAnsi"/>
      <w:snapToGrid w:val="0"/>
      <w:sz w:val="22"/>
      <w:szCs w:val="20"/>
      <w:lang w:val="en-US"/>
    </w:rPr>
  </w:style>
  <w:style w:type="character" w:customStyle="1" w:styleId="FooterChar">
    <w:name w:val="Footer Char"/>
    <w:basedOn w:val="DefaultParagraphFont"/>
    <w:link w:val="Footer"/>
    <w:uiPriority w:val="99"/>
    <w:rsid w:val="00925416"/>
  </w:style>
  <w:style w:type="table" w:styleId="TableGrid">
    <w:name w:val="Table Grid"/>
    <w:basedOn w:val="TableNormal"/>
    <w:rsid w:val="00925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26B3"/>
    <w:rPr>
      <w:sz w:val="16"/>
      <w:szCs w:val="16"/>
    </w:rPr>
  </w:style>
  <w:style w:type="paragraph" w:styleId="CommentText">
    <w:name w:val="annotation text"/>
    <w:basedOn w:val="Normal"/>
    <w:link w:val="CommentTextChar"/>
    <w:uiPriority w:val="99"/>
    <w:unhideWhenUsed/>
    <w:rsid w:val="004B26B3"/>
    <w:pPr>
      <w:widowControl w:val="0"/>
    </w:pPr>
    <w:rPr>
      <w:rFonts w:asciiTheme="minorHAnsi" w:hAnsiTheme="minorHAnsi"/>
      <w:snapToGrid w:val="0"/>
      <w:sz w:val="20"/>
      <w:szCs w:val="20"/>
      <w:lang w:val="en-US"/>
    </w:rPr>
  </w:style>
  <w:style w:type="character" w:customStyle="1" w:styleId="CommentTextChar">
    <w:name w:val="Comment Text Char"/>
    <w:basedOn w:val="DefaultParagraphFont"/>
    <w:link w:val="CommentText"/>
    <w:uiPriority w:val="99"/>
    <w:rsid w:val="004B26B3"/>
    <w:rPr>
      <w:rFonts w:ascii="Courier" w:eastAsia="Times New Roman" w:hAnsi="Courier" w:cs="Times New Roman"/>
      <w:snapToGrid w:val="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B26B3"/>
    <w:rPr>
      <w:b/>
      <w:bCs/>
    </w:rPr>
  </w:style>
  <w:style w:type="character" w:customStyle="1" w:styleId="CommentSubjectChar">
    <w:name w:val="Comment Subject Char"/>
    <w:basedOn w:val="CommentTextChar"/>
    <w:link w:val="CommentSubject"/>
    <w:uiPriority w:val="99"/>
    <w:semiHidden/>
    <w:rsid w:val="004B26B3"/>
    <w:rPr>
      <w:rFonts w:ascii="Courier" w:eastAsia="Times New Roman" w:hAnsi="Courier" w:cs="Times New Roman"/>
      <w:b/>
      <w:bCs/>
      <w:snapToGrid w:val="0"/>
      <w:kern w:val="0"/>
      <w:sz w:val="20"/>
      <w:szCs w:val="20"/>
      <w14:ligatures w14:val="none"/>
    </w:rPr>
  </w:style>
  <w:style w:type="paragraph" w:customStyle="1" w:styleId="msonormal0">
    <w:name w:val="msonormal"/>
    <w:basedOn w:val="Normal"/>
    <w:rsid w:val="00E912B5"/>
    <w:pPr>
      <w:spacing w:before="100" w:beforeAutospacing="1" w:after="100" w:afterAutospacing="1"/>
    </w:pPr>
    <w:rPr>
      <w:sz w:val="22"/>
      <w:lang w:val="en-US"/>
    </w:rPr>
  </w:style>
  <w:style w:type="paragraph" w:customStyle="1" w:styleId="paragraph">
    <w:name w:val="paragraph"/>
    <w:basedOn w:val="Normal"/>
    <w:rsid w:val="00E912B5"/>
    <w:pPr>
      <w:spacing w:before="100" w:beforeAutospacing="1" w:after="100" w:afterAutospacing="1"/>
    </w:pPr>
    <w:rPr>
      <w:sz w:val="22"/>
      <w:lang w:val="en-US"/>
    </w:rPr>
  </w:style>
  <w:style w:type="character" w:customStyle="1" w:styleId="textrun">
    <w:name w:val="textrun"/>
    <w:basedOn w:val="DefaultParagraphFont"/>
    <w:rsid w:val="00E912B5"/>
  </w:style>
  <w:style w:type="character" w:customStyle="1" w:styleId="normaltextrun">
    <w:name w:val="normaltextrun"/>
    <w:basedOn w:val="DefaultParagraphFont"/>
    <w:rsid w:val="00E912B5"/>
  </w:style>
  <w:style w:type="character" w:customStyle="1" w:styleId="eop">
    <w:name w:val="eop"/>
    <w:basedOn w:val="DefaultParagraphFont"/>
    <w:rsid w:val="00E912B5"/>
  </w:style>
  <w:style w:type="paragraph" w:styleId="BodyText">
    <w:name w:val="Body Text"/>
    <w:basedOn w:val="Normal"/>
    <w:link w:val="BodyTextChar"/>
    <w:uiPriority w:val="1"/>
    <w:qFormat/>
    <w:rsid w:val="00A56CAA"/>
    <w:pPr>
      <w:widowControl w:val="0"/>
      <w:autoSpaceDE w:val="0"/>
      <w:autoSpaceDN w:val="0"/>
    </w:pPr>
    <w:rPr>
      <w:rFonts w:ascii="Myriad Pro" w:eastAsia="Myriad Pro" w:hAnsi="Myriad Pro" w:cs="Myriad Pro"/>
      <w:i/>
      <w:sz w:val="18"/>
      <w:szCs w:val="18"/>
      <w:lang w:val="en-US" w:bidi="en-US"/>
    </w:rPr>
  </w:style>
  <w:style w:type="character" w:customStyle="1" w:styleId="BodyTextChar">
    <w:name w:val="Body Text Char"/>
    <w:basedOn w:val="DefaultParagraphFont"/>
    <w:link w:val="BodyText"/>
    <w:uiPriority w:val="1"/>
    <w:rsid w:val="00A56CAA"/>
    <w:rPr>
      <w:rFonts w:ascii="Myriad Pro" w:eastAsia="Myriad Pro" w:hAnsi="Myriad Pro" w:cs="Myriad Pro"/>
      <w:i/>
      <w:kern w:val="0"/>
      <w:sz w:val="18"/>
      <w:szCs w:val="18"/>
      <w:lang w:bidi="en-US"/>
      <w14:ligatures w14:val="none"/>
    </w:rPr>
  </w:style>
  <w:style w:type="paragraph" w:styleId="ListParagraph">
    <w:name w:val="List Paragraph"/>
    <w:basedOn w:val="Normal"/>
    <w:uiPriority w:val="34"/>
    <w:qFormat/>
    <w:rsid w:val="00A56CAA"/>
    <w:pPr>
      <w:widowControl w:val="0"/>
      <w:autoSpaceDE w:val="0"/>
      <w:autoSpaceDN w:val="0"/>
      <w:ind w:left="479" w:hanging="360"/>
    </w:pPr>
    <w:rPr>
      <w:rFonts w:ascii="Myriad Pro" w:eastAsia="Myriad Pro" w:hAnsi="Myriad Pro" w:cs="Myriad Pro"/>
      <w:sz w:val="22"/>
      <w:szCs w:val="22"/>
      <w:lang w:val="en-US" w:bidi="en-US"/>
    </w:rPr>
  </w:style>
  <w:style w:type="character" w:styleId="Hyperlink">
    <w:name w:val="Hyperlink"/>
    <w:basedOn w:val="DefaultParagraphFont"/>
    <w:uiPriority w:val="99"/>
    <w:unhideWhenUsed/>
    <w:rsid w:val="00A56CAA"/>
    <w:rPr>
      <w:color w:val="0000FF"/>
      <w:u w:val="single"/>
    </w:rPr>
  </w:style>
  <w:style w:type="character" w:styleId="FollowedHyperlink">
    <w:name w:val="FollowedHyperlink"/>
    <w:basedOn w:val="DefaultParagraphFont"/>
    <w:uiPriority w:val="99"/>
    <w:semiHidden/>
    <w:unhideWhenUsed/>
    <w:rsid w:val="00E53494"/>
    <w:rPr>
      <w:color w:val="954F72" w:themeColor="followedHyperlink"/>
      <w:u w:val="single"/>
    </w:rPr>
  </w:style>
  <w:style w:type="character" w:styleId="UnresolvedMention">
    <w:name w:val="Unresolved Mention"/>
    <w:basedOn w:val="DefaultParagraphFont"/>
    <w:uiPriority w:val="99"/>
    <w:semiHidden/>
    <w:unhideWhenUsed/>
    <w:rsid w:val="00D07ECF"/>
    <w:rPr>
      <w:color w:val="605E5C"/>
      <w:shd w:val="clear" w:color="auto" w:fill="E1DFDD"/>
    </w:rPr>
  </w:style>
  <w:style w:type="paragraph" w:styleId="NormalWeb">
    <w:name w:val="Normal (Web)"/>
    <w:basedOn w:val="Normal"/>
    <w:uiPriority w:val="99"/>
    <w:unhideWhenUsed/>
    <w:rsid w:val="00E6257C"/>
    <w:pPr>
      <w:spacing w:before="100" w:beforeAutospacing="1" w:after="100" w:afterAutospacing="1"/>
    </w:pPr>
    <w:rPr>
      <w:sz w:val="22"/>
      <w:lang w:val="en-US"/>
    </w:rPr>
  </w:style>
  <w:style w:type="character" w:styleId="PlaceholderText">
    <w:name w:val="Placeholder Text"/>
    <w:basedOn w:val="DefaultParagraphFont"/>
    <w:uiPriority w:val="99"/>
    <w:semiHidden/>
    <w:rsid w:val="00CE0254"/>
    <w:rPr>
      <w:color w:val="808080"/>
    </w:rPr>
  </w:style>
  <w:style w:type="paragraph" w:styleId="z-TopofForm">
    <w:name w:val="HTML Top of Form"/>
    <w:basedOn w:val="Normal"/>
    <w:next w:val="Normal"/>
    <w:link w:val="z-TopofFormChar"/>
    <w:hidden/>
    <w:uiPriority w:val="99"/>
    <w:semiHidden/>
    <w:unhideWhenUsed/>
    <w:rsid w:val="00C75E7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75E75"/>
    <w:rPr>
      <w:rFonts w:ascii="Arial" w:eastAsia="Times New Roman" w:hAnsi="Arial" w:cs="Arial"/>
      <w:snapToGrid w:val="0"/>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C75E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75E75"/>
    <w:rPr>
      <w:rFonts w:ascii="Arial" w:eastAsia="Times New Roman" w:hAnsi="Arial" w:cs="Arial"/>
      <w:snapToGrid w:val="0"/>
      <w:vanish/>
      <w:kern w:val="0"/>
      <w:sz w:val="16"/>
      <w:szCs w:val="16"/>
      <w14:ligatures w14:val="none"/>
    </w:rPr>
  </w:style>
  <w:style w:type="character" w:customStyle="1" w:styleId="Heading1Char">
    <w:name w:val="Heading 1 Char"/>
    <w:basedOn w:val="DefaultParagraphFont"/>
    <w:link w:val="Heading1"/>
    <w:uiPriority w:val="9"/>
    <w:rsid w:val="006E0ECD"/>
    <w:rPr>
      <w:rFonts w:asciiTheme="majorHAnsi" w:eastAsiaTheme="majorEastAsia" w:hAnsiTheme="majorHAnsi" w:cstheme="majorBidi"/>
      <w:b/>
      <w:snapToGrid w:val="0"/>
      <w:kern w:val="0"/>
      <w:sz w:val="24"/>
      <w:szCs w:val="32"/>
      <w14:ligatures w14:val="none"/>
    </w:rPr>
  </w:style>
  <w:style w:type="paragraph" w:customStyle="1" w:styleId="Style1">
    <w:name w:val="Style1"/>
    <w:basedOn w:val="Heading1"/>
    <w:qFormat/>
    <w:rsid w:val="006E0ECD"/>
    <w:rPr>
      <w:b w:val="0"/>
      <w:sz w:val="28"/>
    </w:rPr>
  </w:style>
  <w:style w:type="paragraph" w:customStyle="1" w:styleId="Default">
    <w:name w:val="Default"/>
    <w:rsid w:val="00E76B0A"/>
    <w:pPr>
      <w:autoSpaceDE w:val="0"/>
      <w:autoSpaceDN w:val="0"/>
      <w:adjustRightInd w:val="0"/>
      <w:spacing w:after="0" w:line="240" w:lineRule="auto"/>
    </w:pPr>
    <w:rPr>
      <w:rFonts w:ascii="Arial" w:hAnsi="Arial" w:cs="Arial"/>
      <w:color w:val="000000"/>
      <w:kern w:val="0"/>
      <w:sz w:val="24"/>
      <w:szCs w:val="24"/>
    </w:rPr>
  </w:style>
  <w:style w:type="paragraph" w:customStyle="1" w:styleId="MediumGrid21">
    <w:name w:val="Medium Grid 21"/>
    <w:uiPriority w:val="1"/>
    <w:qFormat/>
    <w:rsid w:val="001722DA"/>
    <w:pPr>
      <w:spacing w:after="0" w:line="240" w:lineRule="auto"/>
    </w:pPr>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nhideWhenUsed/>
    <w:rsid w:val="00C25809"/>
    <w:rPr>
      <w:sz w:val="20"/>
      <w:szCs w:val="20"/>
    </w:rPr>
  </w:style>
  <w:style w:type="character" w:customStyle="1" w:styleId="FootnoteTextChar">
    <w:name w:val="Footnote Text Char"/>
    <w:basedOn w:val="DefaultParagraphFont"/>
    <w:link w:val="FootnoteText"/>
    <w:rsid w:val="00C25809"/>
    <w:rPr>
      <w:rFonts w:ascii="Times New Roman" w:eastAsia="Times New Roman" w:hAnsi="Times New Roman" w:cs="Times New Roman"/>
      <w:kern w:val="0"/>
      <w:sz w:val="20"/>
      <w:szCs w:val="20"/>
      <w:lang w:val="en-CA"/>
      <w14:ligatures w14:val="none"/>
    </w:rPr>
  </w:style>
  <w:style w:type="character" w:styleId="FootnoteReference">
    <w:name w:val="footnote reference"/>
    <w:uiPriority w:val="99"/>
    <w:semiHidden/>
    <w:unhideWhenUsed/>
    <w:rsid w:val="00C258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57092">
      <w:bodyDiv w:val="1"/>
      <w:marLeft w:val="0"/>
      <w:marRight w:val="0"/>
      <w:marTop w:val="0"/>
      <w:marBottom w:val="0"/>
      <w:divBdr>
        <w:top w:val="none" w:sz="0" w:space="0" w:color="auto"/>
        <w:left w:val="none" w:sz="0" w:space="0" w:color="auto"/>
        <w:bottom w:val="none" w:sz="0" w:space="0" w:color="auto"/>
        <w:right w:val="none" w:sz="0" w:space="0" w:color="auto"/>
      </w:divBdr>
    </w:div>
    <w:div w:id="92285222">
      <w:bodyDiv w:val="1"/>
      <w:marLeft w:val="0"/>
      <w:marRight w:val="0"/>
      <w:marTop w:val="0"/>
      <w:marBottom w:val="0"/>
      <w:divBdr>
        <w:top w:val="none" w:sz="0" w:space="0" w:color="auto"/>
        <w:left w:val="none" w:sz="0" w:space="0" w:color="auto"/>
        <w:bottom w:val="none" w:sz="0" w:space="0" w:color="auto"/>
        <w:right w:val="none" w:sz="0" w:space="0" w:color="auto"/>
      </w:divBdr>
      <w:divsChild>
        <w:div w:id="18090964">
          <w:marLeft w:val="0"/>
          <w:marRight w:val="0"/>
          <w:marTop w:val="0"/>
          <w:marBottom w:val="0"/>
          <w:divBdr>
            <w:top w:val="none" w:sz="0" w:space="0" w:color="auto"/>
            <w:left w:val="none" w:sz="0" w:space="0" w:color="auto"/>
            <w:bottom w:val="none" w:sz="0" w:space="0" w:color="auto"/>
            <w:right w:val="none" w:sz="0" w:space="0" w:color="auto"/>
          </w:divBdr>
        </w:div>
        <w:div w:id="18508181">
          <w:marLeft w:val="0"/>
          <w:marRight w:val="0"/>
          <w:marTop w:val="0"/>
          <w:marBottom w:val="0"/>
          <w:divBdr>
            <w:top w:val="none" w:sz="0" w:space="0" w:color="auto"/>
            <w:left w:val="none" w:sz="0" w:space="0" w:color="auto"/>
            <w:bottom w:val="none" w:sz="0" w:space="0" w:color="auto"/>
            <w:right w:val="none" w:sz="0" w:space="0" w:color="auto"/>
          </w:divBdr>
        </w:div>
        <w:div w:id="24452517">
          <w:marLeft w:val="0"/>
          <w:marRight w:val="0"/>
          <w:marTop w:val="0"/>
          <w:marBottom w:val="0"/>
          <w:divBdr>
            <w:top w:val="none" w:sz="0" w:space="0" w:color="auto"/>
            <w:left w:val="none" w:sz="0" w:space="0" w:color="auto"/>
            <w:bottom w:val="none" w:sz="0" w:space="0" w:color="auto"/>
            <w:right w:val="none" w:sz="0" w:space="0" w:color="auto"/>
          </w:divBdr>
        </w:div>
        <w:div w:id="33162666">
          <w:marLeft w:val="0"/>
          <w:marRight w:val="0"/>
          <w:marTop w:val="0"/>
          <w:marBottom w:val="0"/>
          <w:divBdr>
            <w:top w:val="none" w:sz="0" w:space="0" w:color="auto"/>
            <w:left w:val="none" w:sz="0" w:space="0" w:color="auto"/>
            <w:bottom w:val="none" w:sz="0" w:space="0" w:color="auto"/>
            <w:right w:val="none" w:sz="0" w:space="0" w:color="auto"/>
          </w:divBdr>
        </w:div>
        <w:div w:id="46076795">
          <w:marLeft w:val="0"/>
          <w:marRight w:val="0"/>
          <w:marTop w:val="0"/>
          <w:marBottom w:val="0"/>
          <w:divBdr>
            <w:top w:val="none" w:sz="0" w:space="0" w:color="auto"/>
            <w:left w:val="none" w:sz="0" w:space="0" w:color="auto"/>
            <w:bottom w:val="none" w:sz="0" w:space="0" w:color="auto"/>
            <w:right w:val="none" w:sz="0" w:space="0" w:color="auto"/>
          </w:divBdr>
        </w:div>
        <w:div w:id="55932728">
          <w:marLeft w:val="0"/>
          <w:marRight w:val="0"/>
          <w:marTop w:val="0"/>
          <w:marBottom w:val="0"/>
          <w:divBdr>
            <w:top w:val="none" w:sz="0" w:space="0" w:color="auto"/>
            <w:left w:val="none" w:sz="0" w:space="0" w:color="auto"/>
            <w:bottom w:val="none" w:sz="0" w:space="0" w:color="auto"/>
            <w:right w:val="none" w:sz="0" w:space="0" w:color="auto"/>
          </w:divBdr>
        </w:div>
        <w:div w:id="74203067">
          <w:marLeft w:val="0"/>
          <w:marRight w:val="0"/>
          <w:marTop w:val="0"/>
          <w:marBottom w:val="0"/>
          <w:divBdr>
            <w:top w:val="none" w:sz="0" w:space="0" w:color="auto"/>
            <w:left w:val="none" w:sz="0" w:space="0" w:color="auto"/>
            <w:bottom w:val="none" w:sz="0" w:space="0" w:color="auto"/>
            <w:right w:val="none" w:sz="0" w:space="0" w:color="auto"/>
          </w:divBdr>
        </w:div>
        <w:div w:id="81610431">
          <w:marLeft w:val="0"/>
          <w:marRight w:val="0"/>
          <w:marTop w:val="0"/>
          <w:marBottom w:val="0"/>
          <w:divBdr>
            <w:top w:val="none" w:sz="0" w:space="0" w:color="auto"/>
            <w:left w:val="none" w:sz="0" w:space="0" w:color="auto"/>
            <w:bottom w:val="none" w:sz="0" w:space="0" w:color="auto"/>
            <w:right w:val="none" w:sz="0" w:space="0" w:color="auto"/>
          </w:divBdr>
        </w:div>
        <w:div w:id="95100607">
          <w:marLeft w:val="0"/>
          <w:marRight w:val="0"/>
          <w:marTop w:val="0"/>
          <w:marBottom w:val="0"/>
          <w:divBdr>
            <w:top w:val="none" w:sz="0" w:space="0" w:color="auto"/>
            <w:left w:val="none" w:sz="0" w:space="0" w:color="auto"/>
            <w:bottom w:val="none" w:sz="0" w:space="0" w:color="auto"/>
            <w:right w:val="none" w:sz="0" w:space="0" w:color="auto"/>
          </w:divBdr>
        </w:div>
        <w:div w:id="100222650">
          <w:marLeft w:val="0"/>
          <w:marRight w:val="0"/>
          <w:marTop w:val="0"/>
          <w:marBottom w:val="0"/>
          <w:divBdr>
            <w:top w:val="none" w:sz="0" w:space="0" w:color="auto"/>
            <w:left w:val="none" w:sz="0" w:space="0" w:color="auto"/>
            <w:bottom w:val="none" w:sz="0" w:space="0" w:color="auto"/>
            <w:right w:val="none" w:sz="0" w:space="0" w:color="auto"/>
          </w:divBdr>
        </w:div>
        <w:div w:id="108282971">
          <w:marLeft w:val="0"/>
          <w:marRight w:val="0"/>
          <w:marTop w:val="0"/>
          <w:marBottom w:val="0"/>
          <w:divBdr>
            <w:top w:val="none" w:sz="0" w:space="0" w:color="auto"/>
            <w:left w:val="none" w:sz="0" w:space="0" w:color="auto"/>
            <w:bottom w:val="none" w:sz="0" w:space="0" w:color="auto"/>
            <w:right w:val="none" w:sz="0" w:space="0" w:color="auto"/>
          </w:divBdr>
        </w:div>
        <w:div w:id="129247425">
          <w:marLeft w:val="0"/>
          <w:marRight w:val="0"/>
          <w:marTop w:val="0"/>
          <w:marBottom w:val="0"/>
          <w:divBdr>
            <w:top w:val="none" w:sz="0" w:space="0" w:color="auto"/>
            <w:left w:val="none" w:sz="0" w:space="0" w:color="auto"/>
            <w:bottom w:val="none" w:sz="0" w:space="0" w:color="auto"/>
            <w:right w:val="none" w:sz="0" w:space="0" w:color="auto"/>
          </w:divBdr>
        </w:div>
        <w:div w:id="130366295">
          <w:marLeft w:val="0"/>
          <w:marRight w:val="0"/>
          <w:marTop w:val="0"/>
          <w:marBottom w:val="0"/>
          <w:divBdr>
            <w:top w:val="none" w:sz="0" w:space="0" w:color="auto"/>
            <w:left w:val="none" w:sz="0" w:space="0" w:color="auto"/>
            <w:bottom w:val="none" w:sz="0" w:space="0" w:color="auto"/>
            <w:right w:val="none" w:sz="0" w:space="0" w:color="auto"/>
          </w:divBdr>
        </w:div>
        <w:div w:id="141234155">
          <w:marLeft w:val="0"/>
          <w:marRight w:val="0"/>
          <w:marTop w:val="0"/>
          <w:marBottom w:val="0"/>
          <w:divBdr>
            <w:top w:val="none" w:sz="0" w:space="0" w:color="auto"/>
            <w:left w:val="none" w:sz="0" w:space="0" w:color="auto"/>
            <w:bottom w:val="none" w:sz="0" w:space="0" w:color="auto"/>
            <w:right w:val="none" w:sz="0" w:space="0" w:color="auto"/>
          </w:divBdr>
        </w:div>
        <w:div w:id="181627152">
          <w:marLeft w:val="0"/>
          <w:marRight w:val="0"/>
          <w:marTop w:val="0"/>
          <w:marBottom w:val="0"/>
          <w:divBdr>
            <w:top w:val="none" w:sz="0" w:space="0" w:color="auto"/>
            <w:left w:val="none" w:sz="0" w:space="0" w:color="auto"/>
            <w:bottom w:val="none" w:sz="0" w:space="0" w:color="auto"/>
            <w:right w:val="none" w:sz="0" w:space="0" w:color="auto"/>
          </w:divBdr>
        </w:div>
        <w:div w:id="189759055">
          <w:marLeft w:val="0"/>
          <w:marRight w:val="0"/>
          <w:marTop w:val="0"/>
          <w:marBottom w:val="0"/>
          <w:divBdr>
            <w:top w:val="none" w:sz="0" w:space="0" w:color="auto"/>
            <w:left w:val="none" w:sz="0" w:space="0" w:color="auto"/>
            <w:bottom w:val="none" w:sz="0" w:space="0" w:color="auto"/>
            <w:right w:val="none" w:sz="0" w:space="0" w:color="auto"/>
          </w:divBdr>
        </w:div>
        <w:div w:id="192767153">
          <w:marLeft w:val="0"/>
          <w:marRight w:val="0"/>
          <w:marTop w:val="0"/>
          <w:marBottom w:val="0"/>
          <w:divBdr>
            <w:top w:val="none" w:sz="0" w:space="0" w:color="auto"/>
            <w:left w:val="none" w:sz="0" w:space="0" w:color="auto"/>
            <w:bottom w:val="none" w:sz="0" w:space="0" w:color="auto"/>
            <w:right w:val="none" w:sz="0" w:space="0" w:color="auto"/>
          </w:divBdr>
        </w:div>
        <w:div w:id="205071535">
          <w:marLeft w:val="0"/>
          <w:marRight w:val="0"/>
          <w:marTop w:val="0"/>
          <w:marBottom w:val="0"/>
          <w:divBdr>
            <w:top w:val="none" w:sz="0" w:space="0" w:color="auto"/>
            <w:left w:val="none" w:sz="0" w:space="0" w:color="auto"/>
            <w:bottom w:val="none" w:sz="0" w:space="0" w:color="auto"/>
            <w:right w:val="none" w:sz="0" w:space="0" w:color="auto"/>
          </w:divBdr>
        </w:div>
        <w:div w:id="208955630">
          <w:marLeft w:val="0"/>
          <w:marRight w:val="0"/>
          <w:marTop w:val="0"/>
          <w:marBottom w:val="0"/>
          <w:divBdr>
            <w:top w:val="none" w:sz="0" w:space="0" w:color="auto"/>
            <w:left w:val="none" w:sz="0" w:space="0" w:color="auto"/>
            <w:bottom w:val="none" w:sz="0" w:space="0" w:color="auto"/>
            <w:right w:val="none" w:sz="0" w:space="0" w:color="auto"/>
          </w:divBdr>
        </w:div>
        <w:div w:id="209656279">
          <w:marLeft w:val="0"/>
          <w:marRight w:val="0"/>
          <w:marTop w:val="0"/>
          <w:marBottom w:val="0"/>
          <w:divBdr>
            <w:top w:val="none" w:sz="0" w:space="0" w:color="auto"/>
            <w:left w:val="none" w:sz="0" w:space="0" w:color="auto"/>
            <w:bottom w:val="none" w:sz="0" w:space="0" w:color="auto"/>
            <w:right w:val="none" w:sz="0" w:space="0" w:color="auto"/>
          </w:divBdr>
        </w:div>
        <w:div w:id="213781273">
          <w:marLeft w:val="0"/>
          <w:marRight w:val="0"/>
          <w:marTop w:val="0"/>
          <w:marBottom w:val="0"/>
          <w:divBdr>
            <w:top w:val="none" w:sz="0" w:space="0" w:color="auto"/>
            <w:left w:val="none" w:sz="0" w:space="0" w:color="auto"/>
            <w:bottom w:val="none" w:sz="0" w:space="0" w:color="auto"/>
            <w:right w:val="none" w:sz="0" w:space="0" w:color="auto"/>
          </w:divBdr>
        </w:div>
        <w:div w:id="228658238">
          <w:marLeft w:val="0"/>
          <w:marRight w:val="0"/>
          <w:marTop w:val="0"/>
          <w:marBottom w:val="0"/>
          <w:divBdr>
            <w:top w:val="none" w:sz="0" w:space="0" w:color="auto"/>
            <w:left w:val="none" w:sz="0" w:space="0" w:color="auto"/>
            <w:bottom w:val="none" w:sz="0" w:space="0" w:color="auto"/>
            <w:right w:val="none" w:sz="0" w:space="0" w:color="auto"/>
          </w:divBdr>
        </w:div>
        <w:div w:id="232156264">
          <w:marLeft w:val="0"/>
          <w:marRight w:val="0"/>
          <w:marTop w:val="0"/>
          <w:marBottom w:val="0"/>
          <w:divBdr>
            <w:top w:val="none" w:sz="0" w:space="0" w:color="auto"/>
            <w:left w:val="none" w:sz="0" w:space="0" w:color="auto"/>
            <w:bottom w:val="none" w:sz="0" w:space="0" w:color="auto"/>
            <w:right w:val="none" w:sz="0" w:space="0" w:color="auto"/>
          </w:divBdr>
        </w:div>
        <w:div w:id="239994860">
          <w:marLeft w:val="0"/>
          <w:marRight w:val="0"/>
          <w:marTop w:val="0"/>
          <w:marBottom w:val="0"/>
          <w:divBdr>
            <w:top w:val="none" w:sz="0" w:space="0" w:color="auto"/>
            <w:left w:val="none" w:sz="0" w:space="0" w:color="auto"/>
            <w:bottom w:val="none" w:sz="0" w:space="0" w:color="auto"/>
            <w:right w:val="none" w:sz="0" w:space="0" w:color="auto"/>
          </w:divBdr>
        </w:div>
        <w:div w:id="247084078">
          <w:marLeft w:val="0"/>
          <w:marRight w:val="0"/>
          <w:marTop w:val="0"/>
          <w:marBottom w:val="0"/>
          <w:divBdr>
            <w:top w:val="none" w:sz="0" w:space="0" w:color="auto"/>
            <w:left w:val="none" w:sz="0" w:space="0" w:color="auto"/>
            <w:bottom w:val="none" w:sz="0" w:space="0" w:color="auto"/>
            <w:right w:val="none" w:sz="0" w:space="0" w:color="auto"/>
          </w:divBdr>
        </w:div>
        <w:div w:id="255796402">
          <w:marLeft w:val="0"/>
          <w:marRight w:val="0"/>
          <w:marTop w:val="0"/>
          <w:marBottom w:val="0"/>
          <w:divBdr>
            <w:top w:val="none" w:sz="0" w:space="0" w:color="auto"/>
            <w:left w:val="none" w:sz="0" w:space="0" w:color="auto"/>
            <w:bottom w:val="none" w:sz="0" w:space="0" w:color="auto"/>
            <w:right w:val="none" w:sz="0" w:space="0" w:color="auto"/>
          </w:divBdr>
        </w:div>
        <w:div w:id="273678481">
          <w:marLeft w:val="0"/>
          <w:marRight w:val="0"/>
          <w:marTop w:val="0"/>
          <w:marBottom w:val="0"/>
          <w:divBdr>
            <w:top w:val="none" w:sz="0" w:space="0" w:color="auto"/>
            <w:left w:val="none" w:sz="0" w:space="0" w:color="auto"/>
            <w:bottom w:val="none" w:sz="0" w:space="0" w:color="auto"/>
            <w:right w:val="none" w:sz="0" w:space="0" w:color="auto"/>
          </w:divBdr>
        </w:div>
        <w:div w:id="291134017">
          <w:marLeft w:val="0"/>
          <w:marRight w:val="0"/>
          <w:marTop w:val="0"/>
          <w:marBottom w:val="0"/>
          <w:divBdr>
            <w:top w:val="none" w:sz="0" w:space="0" w:color="auto"/>
            <w:left w:val="none" w:sz="0" w:space="0" w:color="auto"/>
            <w:bottom w:val="none" w:sz="0" w:space="0" w:color="auto"/>
            <w:right w:val="none" w:sz="0" w:space="0" w:color="auto"/>
          </w:divBdr>
        </w:div>
        <w:div w:id="299042741">
          <w:marLeft w:val="0"/>
          <w:marRight w:val="0"/>
          <w:marTop w:val="0"/>
          <w:marBottom w:val="0"/>
          <w:divBdr>
            <w:top w:val="none" w:sz="0" w:space="0" w:color="auto"/>
            <w:left w:val="none" w:sz="0" w:space="0" w:color="auto"/>
            <w:bottom w:val="none" w:sz="0" w:space="0" w:color="auto"/>
            <w:right w:val="none" w:sz="0" w:space="0" w:color="auto"/>
          </w:divBdr>
        </w:div>
        <w:div w:id="311640026">
          <w:marLeft w:val="0"/>
          <w:marRight w:val="0"/>
          <w:marTop w:val="0"/>
          <w:marBottom w:val="0"/>
          <w:divBdr>
            <w:top w:val="none" w:sz="0" w:space="0" w:color="auto"/>
            <w:left w:val="none" w:sz="0" w:space="0" w:color="auto"/>
            <w:bottom w:val="none" w:sz="0" w:space="0" w:color="auto"/>
            <w:right w:val="none" w:sz="0" w:space="0" w:color="auto"/>
          </w:divBdr>
        </w:div>
        <w:div w:id="317877932">
          <w:marLeft w:val="0"/>
          <w:marRight w:val="0"/>
          <w:marTop w:val="0"/>
          <w:marBottom w:val="0"/>
          <w:divBdr>
            <w:top w:val="none" w:sz="0" w:space="0" w:color="auto"/>
            <w:left w:val="none" w:sz="0" w:space="0" w:color="auto"/>
            <w:bottom w:val="none" w:sz="0" w:space="0" w:color="auto"/>
            <w:right w:val="none" w:sz="0" w:space="0" w:color="auto"/>
          </w:divBdr>
        </w:div>
        <w:div w:id="347173393">
          <w:marLeft w:val="0"/>
          <w:marRight w:val="0"/>
          <w:marTop w:val="0"/>
          <w:marBottom w:val="0"/>
          <w:divBdr>
            <w:top w:val="none" w:sz="0" w:space="0" w:color="auto"/>
            <w:left w:val="none" w:sz="0" w:space="0" w:color="auto"/>
            <w:bottom w:val="none" w:sz="0" w:space="0" w:color="auto"/>
            <w:right w:val="none" w:sz="0" w:space="0" w:color="auto"/>
          </w:divBdr>
        </w:div>
        <w:div w:id="360059167">
          <w:marLeft w:val="0"/>
          <w:marRight w:val="0"/>
          <w:marTop w:val="0"/>
          <w:marBottom w:val="0"/>
          <w:divBdr>
            <w:top w:val="none" w:sz="0" w:space="0" w:color="auto"/>
            <w:left w:val="none" w:sz="0" w:space="0" w:color="auto"/>
            <w:bottom w:val="none" w:sz="0" w:space="0" w:color="auto"/>
            <w:right w:val="none" w:sz="0" w:space="0" w:color="auto"/>
          </w:divBdr>
        </w:div>
        <w:div w:id="369261962">
          <w:marLeft w:val="0"/>
          <w:marRight w:val="0"/>
          <w:marTop w:val="0"/>
          <w:marBottom w:val="0"/>
          <w:divBdr>
            <w:top w:val="none" w:sz="0" w:space="0" w:color="auto"/>
            <w:left w:val="none" w:sz="0" w:space="0" w:color="auto"/>
            <w:bottom w:val="none" w:sz="0" w:space="0" w:color="auto"/>
            <w:right w:val="none" w:sz="0" w:space="0" w:color="auto"/>
          </w:divBdr>
        </w:div>
        <w:div w:id="372461142">
          <w:marLeft w:val="0"/>
          <w:marRight w:val="0"/>
          <w:marTop w:val="0"/>
          <w:marBottom w:val="0"/>
          <w:divBdr>
            <w:top w:val="none" w:sz="0" w:space="0" w:color="auto"/>
            <w:left w:val="none" w:sz="0" w:space="0" w:color="auto"/>
            <w:bottom w:val="none" w:sz="0" w:space="0" w:color="auto"/>
            <w:right w:val="none" w:sz="0" w:space="0" w:color="auto"/>
          </w:divBdr>
        </w:div>
        <w:div w:id="380447251">
          <w:marLeft w:val="0"/>
          <w:marRight w:val="0"/>
          <w:marTop w:val="0"/>
          <w:marBottom w:val="0"/>
          <w:divBdr>
            <w:top w:val="none" w:sz="0" w:space="0" w:color="auto"/>
            <w:left w:val="none" w:sz="0" w:space="0" w:color="auto"/>
            <w:bottom w:val="none" w:sz="0" w:space="0" w:color="auto"/>
            <w:right w:val="none" w:sz="0" w:space="0" w:color="auto"/>
          </w:divBdr>
        </w:div>
        <w:div w:id="395056128">
          <w:marLeft w:val="0"/>
          <w:marRight w:val="0"/>
          <w:marTop w:val="0"/>
          <w:marBottom w:val="0"/>
          <w:divBdr>
            <w:top w:val="none" w:sz="0" w:space="0" w:color="auto"/>
            <w:left w:val="none" w:sz="0" w:space="0" w:color="auto"/>
            <w:bottom w:val="none" w:sz="0" w:space="0" w:color="auto"/>
            <w:right w:val="none" w:sz="0" w:space="0" w:color="auto"/>
          </w:divBdr>
        </w:div>
        <w:div w:id="402340097">
          <w:marLeft w:val="0"/>
          <w:marRight w:val="0"/>
          <w:marTop w:val="0"/>
          <w:marBottom w:val="0"/>
          <w:divBdr>
            <w:top w:val="none" w:sz="0" w:space="0" w:color="auto"/>
            <w:left w:val="none" w:sz="0" w:space="0" w:color="auto"/>
            <w:bottom w:val="none" w:sz="0" w:space="0" w:color="auto"/>
            <w:right w:val="none" w:sz="0" w:space="0" w:color="auto"/>
          </w:divBdr>
        </w:div>
        <w:div w:id="478815061">
          <w:marLeft w:val="0"/>
          <w:marRight w:val="0"/>
          <w:marTop w:val="0"/>
          <w:marBottom w:val="0"/>
          <w:divBdr>
            <w:top w:val="none" w:sz="0" w:space="0" w:color="auto"/>
            <w:left w:val="none" w:sz="0" w:space="0" w:color="auto"/>
            <w:bottom w:val="none" w:sz="0" w:space="0" w:color="auto"/>
            <w:right w:val="none" w:sz="0" w:space="0" w:color="auto"/>
          </w:divBdr>
        </w:div>
        <w:div w:id="480082095">
          <w:marLeft w:val="0"/>
          <w:marRight w:val="0"/>
          <w:marTop w:val="0"/>
          <w:marBottom w:val="0"/>
          <w:divBdr>
            <w:top w:val="none" w:sz="0" w:space="0" w:color="auto"/>
            <w:left w:val="none" w:sz="0" w:space="0" w:color="auto"/>
            <w:bottom w:val="none" w:sz="0" w:space="0" w:color="auto"/>
            <w:right w:val="none" w:sz="0" w:space="0" w:color="auto"/>
          </w:divBdr>
        </w:div>
        <w:div w:id="491063983">
          <w:marLeft w:val="0"/>
          <w:marRight w:val="0"/>
          <w:marTop w:val="0"/>
          <w:marBottom w:val="0"/>
          <w:divBdr>
            <w:top w:val="none" w:sz="0" w:space="0" w:color="auto"/>
            <w:left w:val="none" w:sz="0" w:space="0" w:color="auto"/>
            <w:bottom w:val="none" w:sz="0" w:space="0" w:color="auto"/>
            <w:right w:val="none" w:sz="0" w:space="0" w:color="auto"/>
          </w:divBdr>
        </w:div>
        <w:div w:id="511409552">
          <w:marLeft w:val="0"/>
          <w:marRight w:val="0"/>
          <w:marTop w:val="0"/>
          <w:marBottom w:val="0"/>
          <w:divBdr>
            <w:top w:val="none" w:sz="0" w:space="0" w:color="auto"/>
            <w:left w:val="none" w:sz="0" w:space="0" w:color="auto"/>
            <w:bottom w:val="none" w:sz="0" w:space="0" w:color="auto"/>
            <w:right w:val="none" w:sz="0" w:space="0" w:color="auto"/>
          </w:divBdr>
        </w:div>
        <w:div w:id="512765558">
          <w:marLeft w:val="0"/>
          <w:marRight w:val="0"/>
          <w:marTop w:val="0"/>
          <w:marBottom w:val="0"/>
          <w:divBdr>
            <w:top w:val="none" w:sz="0" w:space="0" w:color="auto"/>
            <w:left w:val="none" w:sz="0" w:space="0" w:color="auto"/>
            <w:bottom w:val="none" w:sz="0" w:space="0" w:color="auto"/>
            <w:right w:val="none" w:sz="0" w:space="0" w:color="auto"/>
          </w:divBdr>
        </w:div>
        <w:div w:id="513737756">
          <w:marLeft w:val="0"/>
          <w:marRight w:val="0"/>
          <w:marTop w:val="0"/>
          <w:marBottom w:val="0"/>
          <w:divBdr>
            <w:top w:val="none" w:sz="0" w:space="0" w:color="auto"/>
            <w:left w:val="none" w:sz="0" w:space="0" w:color="auto"/>
            <w:bottom w:val="none" w:sz="0" w:space="0" w:color="auto"/>
            <w:right w:val="none" w:sz="0" w:space="0" w:color="auto"/>
          </w:divBdr>
        </w:div>
        <w:div w:id="518470067">
          <w:marLeft w:val="0"/>
          <w:marRight w:val="0"/>
          <w:marTop w:val="0"/>
          <w:marBottom w:val="0"/>
          <w:divBdr>
            <w:top w:val="none" w:sz="0" w:space="0" w:color="auto"/>
            <w:left w:val="none" w:sz="0" w:space="0" w:color="auto"/>
            <w:bottom w:val="none" w:sz="0" w:space="0" w:color="auto"/>
            <w:right w:val="none" w:sz="0" w:space="0" w:color="auto"/>
          </w:divBdr>
        </w:div>
        <w:div w:id="531043060">
          <w:marLeft w:val="0"/>
          <w:marRight w:val="0"/>
          <w:marTop w:val="0"/>
          <w:marBottom w:val="0"/>
          <w:divBdr>
            <w:top w:val="none" w:sz="0" w:space="0" w:color="auto"/>
            <w:left w:val="none" w:sz="0" w:space="0" w:color="auto"/>
            <w:bottom w:val="none" w:sz="0" w:space="0" w:color="auto"/>
            <w:right w:val="none" w:sz="0" w:space="0" w:color="auto"/>
          </w:divBdr>
        </w:div>
        <w:div w:id="538276561">
          <w:marLeft w:val="0"/>
          <w:marRight w:val="0"/>
          <w:marTop w:val="0"/>
          <w:marBottom w:val="0"/>
          <w:divBdr>
            <w:top w:val="none" w:sz="0" w:space="0" w:color="auto"/>
            <w:left w:val="none" w:sz="0" w:space="0" w:color="auto"/>
            <w:bottom w:val="none" w:sz="0" w:space="0" w:color="auto"/>
            <w:right w:val="none" w:sz="0" w:space="0" w:color="auto"/>
          </w:divBdr>
        </w:div>
        <w:div w:id="566304294">
          <w:marLeft w:val="0"/>
          <w:marRight w:val="0"/>
          <w:marTop w:val="0"/>
          <w:marBottom w:val="0"/>
          <w:divBdr>
            <w:top w:val="none" w:sz="0" w:space="0" w:color="auto"/>
            <w:left w:val="none" w:sz="0" w:space="0" w:color="auto"/>
            <w:bottom w:val="none" w:sz="0" w:space="0" w:color="auto"/>
            <w:right w:val="none" w:sz="0" w:space="0" w:color="auto"/>
          </w:divBdr>
        </w:div>
        <w:div w:id="572203352">
          <w:marLeft w:val="0"/>
          <w:marRight w:val="0"/>
          <w:marTop w:val="0"/>
          <w:marBottom w:val="0"/>
          <w:divBdr>
            <w:top w:val="none" w:sz="0" w:space="0" w:color="auto"/>
            <w:left w:val="none" w:sz="0" w:space="0" w:color="auto"/>
            <w:bottom w:val="none" w:sz="0" w:space="0" w:color="auto"/>
            <w:right w:val="none" w:sz="0" w:space="0" w:color="auto"/>
          </w:divBdr>
        </w:div>
        <w:div w:id="583339005">
          <w:marLeft w:val="0"/>
          <w:marRight w:val="0"/>
          <w:marTop w:val="0"/>
          <w:marBottom w:val="0"/>
          <w:divBdr>
            <w:top w:val="none" w:sz="0" w:space="0" w:color="auto"/>
            <w:left w:val="none" w:sz="0" w:space="0" w:color="auto"/>
            <w:bottom w:val="none" w:sz="0" w:space="0" w:color="auto"/>
            <w:right w:val="none" w:sz="0" w:space="0" w:color="auto"/>
          </w:divBdr>
        </w:div>
        <w:div w:id="586578567">
          <w:marLeft w:val="0"/>
          <w:marRight w:val="0"/>
          <w:marTop w:val="0"/>
          <w:marBottom w:val="0"/>
          <w:divBdr>
            <w:top w:val="none" w:sz="0" w:space="0" w:color="auto"/>
            <w:left w:val="none" w:sz="0" w:space="0" w:color="auto"/>
            <w:bottom w:val="none" w:sz="0" w:space="0" w:color="auto"/>
            <w:right w:val="none" w:sz="0" w:space="0" w:color="auto"/>
          </w:divBdr>
        </w:div>
        <w:div w:id="591012573">
          <w:marLeft w:val="0"/>
          <w:marRight w:val="0"/>
          <w:marTop w:val="0"/>
          <w:marBottom w:val="0"/>
          <w:divBdr>
            <w:top w:val="none" w:sz="0" w:space="0" w:color="auto"/>
            <w:left w:val="none" w:sz="0" w:space="0" w:color="auto"/>
            <w:bottom w:val="none" w:sz="0" w:space="0" w:color="auto"/>
            <w:right w:val="none" w:sz="0" w:space="0" w:color="auto"/>
          </w:divBdr>
        </w:div>
        <w:div w:id="591475420">
          <w:marLeft w:val="0"/>
          <w:marRight w:val="0"/>
          <w:marTop w:val="0"/>
          <w:marBottom w:val="0"/>
          <w:divBdr>
            <w:top w:val="none" w:sz="0" w:space="0" w:color="auto"/>
            <w:left w:val="none" w:sz="0" w:space="0" w:color="auto"/>
            <w:bottom w:val="none" w:sz="0" w:space="0" w:color="auto"/>
            <w:right w:val="none" w:sz="0" w:space="0" w:color="auto"/>
          </w:divBdr>
        </w:div>
        <w:div w:id="605619260">
          <w:marLeft w:val="0"/>
          <w:marRight w:val="0"/>
          <w:marTop w:val="0"/>
          <w:marBottom w:val="0"/>
          <w:divBdr>
            <w:top w:val="none" w:sz="0" w:space="0" w:color="auto"/>
            <w:left w:val="none" w:sz="0" w:space="0" w:color="auto"/>
            <w:bottom w:val="none" w:sz="0" w:space="0" w:color="auto"/>
            <w:right w:val="none" w:sz="0" w:space="0" w:color="auto"/>
          </w:divBdr>
        </w:div>
        <w:div w:id="606306081">
          <w:marLeft w:val="0"/>
          <w:marRight w:val="0"/>
          <w:marTop w:val="0"/>
          <w:marBottom w:val="0"/>
          <w:divBdr>
            <w:top w:val="none" w:sz="0" w:space="0" w:color="auto"/>
            <w:left w:val="none" w:sz="0" w:space="0" w:color="auto"/>
            <w:bottom w:val="none" w:sz="0" w:space="0" w:color="auto"/>
            <w:right w:val="none" w:sz="0" w:space="0" w:color="auto"/>
          </w:divBdr>
        </w:div>
        <w:div w:id="607079697">
          <w:marLeft w:val="0"/>
          <w:marRight w:val="0"/>
          <w:marTop w:val="0"/>
          <w:marBottom w:val="0"/>
          <w:divBdr>
            <w:top w:val="none" w:sz="0" w:space="0" w:color="auto"/>
            <w:left w:val="none" w:sz="0" w:space="0" w:color="auto"/>
            <w:bottom w:val="none" w:sz="0" w:space="0" w:color="auto"/>
            <w:right w:val="none" w:sz="0" w:space="0" w:color="auto"/>
          </w:divBdr>
        </w:div>
        <w:div w:id="608393493">
          <w:marLeft w:val="0"/>
          <w:marRight w:val="0"/>
          <w:marTop w:val="0"/>
          <w:marBottom w:val="0"/>
          <w:divBdr>
            <w:top w:val="none" w:sz="0" w:space="0" w:color="auto"/>
            <w:left w:val="none" w:sz="0" w:space="0" w:color="auto"/>
            <w:bottom w:val="none" w:sz="0" w:space="0" w:color="auto"/>
            <w:right w:val="none" w:sz="0" w:space="0" w:color="auto"/>
          </w:divBdr>
        </w:div>
        <w:div w:id="622807294">
          <w:marLeft w:val="0"/>
          <w:marRight w:val="0"/>
          <w:marTop w:val="0"/>
          <w:marBottom w:val="0"/>
          <w:divBdr>
            <w:top w:val="none" w:sz="0" w:space="0" w:color="auto"/>
            <w:left w:val="none" w:sz="0" w:space="0" w:color="auto"/>
            <w:bottom w:val="none" w:sz="0" w:space="0" w:color="auto"/>
            <w:right w:val="none" w:sz="0" w:space="0" w:color="auto"/>
          </w:divBdr>
        </w:div>
        <w:div w:id="633830894">
          <w:marLeft w:val="0"/>
          <w:marRight w:val="0"/>
          <w:marTop w:val="0"/>
          <w:marBottom w:val="0"/>
          <w:divBdr>
            <w:top w:val="none" w:sz="0" w:space="0" w:color="auto"/>
            <w:left w:val="none" w:sz="0" w:space="0" w:color="auto"/>
            <w:bottom w:val="none" w:sz="0" w:space="0" w:color="auto"/>
            <w:right w:val="none" w:sz="0" w:space="0" w:color="auto"/>
          </w:divBdr>
        </w:div>
        <w:div w:id="633875583">
          <w:marLeft w:val="0"/>
          <w:marRight w:val="0"/>
          <w:marTop w:val="0"/>
          <w:marBottom w:val="0"/>
          <w:divBdr>
            <w:top w:val="none" w:sz="0" w:space="0" w:color="auto"/>
            <w:left w:val="none" w:sz="0" w:space="0" w:color="auto"/>
            <w:bottom w:val="none" w:sz="0" w:space="0" w:color="auto"/>
            <w:right w:val="none" w:sz="0" w:space="0" w:color="auto"/>
          </w:divBdr>
        </w:div>
        <w:div w:id="634725765">
          <w:marLeft w:val="0"/>
          <w:marRight w:val="0"/>
          <w:marTop w:val="0"/>
          <w:marBottom w:val="0"/>
          <w:divBdr>
            <w:top w:val="none" w:sz="0" w:space="0" w:color="auto"/>
            <w:left w:val="none" w:sz="0" w:space="0" w:color="auto"/>
            <w:bottom w:val="none" w:sz="0" w:space="0" w:color="auto"/>
            <w:right w:val="none" w:sz="0" w:space="0" w:color="auto"/>
          </w:divBdr>
        </w:div>
        <w:div w:id="647245847">
          <w:marLeft w:val="0"/>
          <w:marRight w:val="0"/>
          <w:marTop w:val="0"/>
          <w:marBottom w:val="0"/>
          <w:divBdr>
            <w:top w:val="none" w:sz="0" w:space="0" w:color="auto"/>
            <w:left w:val="none" w:sz="0" w:space="0" w:color="auto"/>
            <w:bottom w:val="none" w:sz="0" w:space="0" w:color="auto"/>
            <w:right w:val="none" w:sz="0" w:space="0" w:color="auto"/>
          </w:divBdr>
        </w:div>
        <w:div w:id="651831955">
          <w:marLeft w:val="0"/>
          <w:marRight w:val="0"/>
          <w:marTop w:val="0"/>
          <w:marBottom w:val="0"/>
          <w:divBdr>
            <w:top w:val="none" w:sz="0" w:space="0" w:color="auto"/>
            <w:left w:val="none" w:sz="0" w:space="0" w:color="auto"/>
            <w:bottom w:val="none" w:sz="0" w:space="0" w:color="auto"/>
            <w:right w:val="none" w:sz="0" w:space="0" w:color="auto"/>
          </w:divBdr>
        </w:div>
        <w:div w:id="657802727">
          <w:marLeft w:val="0"/>
          <w:marRight w:val="0"/>
          <w:marTop w:val="0"/>
          <w:marBottom w:val="0"/>
          <w:divBdr>
            <w:top w:val="none" w:sz="0" w:space="0" w:color="auto"/>
            <w:left w:val="none" w:sz="0" w:space="0" w:color="auto"/>
            <w:bottom w:val="none" w:sz="0" w:space="0" w:color="auto"/>
            <w:right w:val="none" w:sz="0" w:space="0" w:color="auto"/>
          </w:divBdr>
        </w:div>
        <w:div w:id="689330425">
          <w:marLeft w:val="0"/>
          <w:marRight w:val="0"/>
          <w:marTop w:val="0"/>
          <w:marBottom w:val="0"/>
          <w:divBdr>
            <w:top w:val="none" w:sz="0" w:space="0" w:color="auto"/>
            <w:left w:val="none" w:sz="0" w:space="0" w:color="auto"/>
            <w:bottom w:val="none" w:sz="0" w:space="0" w:color="auto"/>
            <w:right w:val="none" w:sz="0" w:space="0" w:color="auto"/>
          </w:divBdr>
        </w:div>
        <w:div w:id="709914436">
          <w:marLeft w:val="0"/>
          <w:marRight w:val="0"/>
          <w:marTop w:val="0"/>
          <w:marBottom w:val="0"/>
          <w:divBdr>
            <w:top w:val="none" w:sz="0" w:space="0" w:color="auto"/>
            <w:left w:val="none" w:sz="0" w:space="0" w:color="auto"/>
            <w:bottom w:val="none" w:sz="0" w:space="0" w:color="auto"/>
            <w:right w:val="none" w:sz="0" w:space="0" w:color="auto"/>
          </w:divBdr>
        </w:div>
        <w:div w:id="713313843">
          <w:marLeft w:val="0"/>
          <w:marRight w:val="0"/>
          <w:marTop w:val="0"/>
          <w:marBottom w:val="0"/>
          <w:divBdr>
            <w:top w:val="none" w:sz="0" w:space="0" w:color="auto"/>
            <w:left w:val="none" w:sz="0" w:space="0" w:color="auto"/>
            <w:bottom w:val="none" w:sz="0" w:space="0" w:color="auto"/>
            <w:right w:val="none" w:sz="0" w:space="0" w:color="auto"/>
          </w:divBdr>
        </w:div>
        <w:div w:id="724139506">
          <w:marLeft w:val="0"/>
          <w:marRight w:val="0"/>
          <w:marTop w:val="0"/>
          <w:marBottom w:val="0"/>
          <w:divBdr>
            <w:top w:val="none" w:sz="0" w:space="0" w:color="auto"/>
            <w:left w:val="none" w:sz="0" w:space="0" w:color="auto"/>
            <w:bottom w:val="none" w:sz="0" w:space="0" w:color="auto"/>
            <w:right w:val="none" w:sz="0" w:space="0" w:color="auto"/>
          </w:divBdr>
        </w:div>
        <w:div w:id="757943888">
          <w:marLeft w:val="0"/>
          <w:marRight w:val="0"/>
          <w:marTop w:val="0"/>
          <w:marBottom w:val="0"/>
          <w:divBdr>
            <w:top w:val="none" w:sz="0" w:space="0" w:color="auto"/>
            <w:left w:val="none" w:sz="0" w:space="0" w:color="auto"/>
            <w:bottom w:val="none" w:sz="0" w:space="0" w:color="auto"/>
            <w:right w:val="none" w:sz="0" w:space="0" w:color="auto"/>
          </w:divBdr>
        </w:div>
        <w:div w:id="772819491">
          <w:marLeft w:val="0"/>
          <w:marRight w:val="0"/>
          <w:marTop w:val="0"/>
          <w:marBottom w:val="0"/>
          <w:divBdr>
            <w:top w:val="none" w:sz="0" w:space="0" w:color="auto"/>
            <w:left w:val="none" w:sz="0" w:space="0" w:color="auto"/>
            <w:bottom w:val="none" w:sz="0" w:space="0" w:color="auto"/>
            <w:right w:val="none" w:sz="0" w:space="0" w:color="auto"/>
          </w:divBdr>
        </w:div>
        <w:div w:id="780345251">
          <w:marLeft w:val="0"/>
          <w:marRight w:val="0"/>
          <w:marTop w:val="0"/>
          <w:marBottom w:val="0"/>
          <w:divBdr>
            <w:top w:val="none" w:sz="0" w:space="0" w:color="auto"/>
            <w:left w:val="none" w:sz="0" w:space="0" w:color="auto"/>
            <w:bottom w:val="none" w:sz="0" w:space="0" w:color="auto"/>
            <w:right w:val="none" w:sz="0" w:space="0" w:color="auto"/>
          </w:divBdr>
        </w:div>
        <w:div w:id="797337118">
          <w:marLeft w:val="0"/>
          <w:marRight w:val="0"/>
          <w:marTop w:val="0"/>
          <w:marBottom w:val="0"/>
          <w:divBdr>
            <w:top w:val="none" w:sz="0" w:space="0" w:color="auto"/>
            <w:left w:val="none" w:sz="0" w:space="0" w:color="auto"/>
            <w:bottom w:val="none" w:sz="0" w:space="0" w:color="auto"/>
            <w:right w:val="none" w:sz="0" w:space="0" w:color="auto"/>
          </w:divBdr>
        </w:div>
        <w:div w:id="849834960">
          <w:marLeft w:val="0"/>
          <w:marRight w:val="0"/>
          <w:marTop w:val="0"/>
          <w:marBottom w:val="0"/>
          <w:divBdr>
            <w:top w:val="none" w:sz="0" w:space="0" w:color="auto"/>
            <w:left w:val="none" w:sz="0" w:space="0" w:color="auto"/>
            <w:bottom w:val="none" w:sz="0" w:space="0" w:color="auto"/>
            <w:right w:val="none" w:sz="0" w:space="0" w:color="auto"/>
          </w:divBdr>
        </w:div>
        <w:div w:id="882524446">
          <w:marLeft w:val="0"/>
          <w:marRight w:val="0"/>
          <w:marTop w:val="0"/>
          <w:marBottom w:val="0"/>
          <w:divBdr>
            <w:top w:val="none" w:sz="0" w:space="0" w:color="auto"/>
            <w:left w:val="none" w:sz="0" w:space="0" w:color="auto"/>
            <w:bottom w:val="none" w:sz="0" w:space="0" w:color="auto"/>
            <w:right w:val="none" w:sz="0" w:space="0" w:color="auto"/>
          </w:divBdr>
        </w:div>
        <w:div w:id="903568051">
          <w:marLeft w:val="0"/>
          <w:marRight w:val="0"/>
          <w:marTop w:val="0"/>
          <w:marBottom w:val="0"/>
          <w:divBdr>
            <w:top w:val="none" w:sz="0" w:space="0" w:color="auto"/>
            <w:left w:val="none" w:sz="0" w:space="0" w:color="auto"/>
            <w:bottom w:val="none" w:sz="0" w:space="0" w:color="auto"/>
            <w:right w:val="none" w:sz="0" w:space="0" w:color="auto"/>
          </w:divBdr>
        </w:div>
        <w:div w:id="908922319">
          <w:marLeft w:val="0"/>
          <w:marRight w:val="0"/>
          <w:marTop w:val="0"/>
          <w:marBottom w:val="0"/>
          <w:divBdr>
            <w:top w:val="none" w:sz="0" w:space="0" w:color="auto"/>
            <w:left w:val="none" w:sz="0" w:space="0" w:color="auto"/>
            <w:bottom w:val="none" w:sz="0" w:space="0" w:color="auto"/>
            <w:right w:val="none" w:sz="0" w:space="0" w:color="auto"/>
          </w:divBdr>
        </w:div>
        <w:div w:id="920796931">
          <w:marLeft w:val="0"/>
          <w:marRight w:val="0"/>
          <w:marTop w:val="0"/>
          <w:marBottom w:val="0"/>
          <w:divBdr>
            <w:top w:val="none" w:sz="0" w:space="0" w:color="auto"/>
            <w:left w:val="none" w:sz="0" w:space="0" w:color="auto"/>
            <w:bottom w:val="none" w:sz="0" w:space="0" w:color="auto"/>
            <w:right w:val="none" w:sz="0" w:space="0" w:color="auto"/>
          </w:divBdr>
        </w:div>
        <w:div w:id="930502191">
          <w:marLeft w:val="0"/>
          <w:marRight w:val="0"/>
          <w:marTop w:val="0"/>
          <w:marBottom w:val="0"/>
          <w:divBdr>
            <w:top w:val="none" w:sz="0" w:space="0" w:color="auto"/>
            <w:left w:val="none" w:sz="0" w:space="0" w:color="auto"/>
            <w:bottom w:val="none" w:sz="0" w:space="0" w:color="auto"/>
            <w:right w:val="none" w:sz="0" w:space="0" w:color="auto"/>
          </w:divBdr>
        </w:div>
        <w:div w:id="951322718">
          <w:marLeft w:val="0"/>
          <w:marRight w:val="0"/>
          <w:marTop w:val="0"/>
          <w:marBottom w:val="0"/>
          <w:divBdr>
            <w:top w:val="none" w:sz="0" w:space="0" w:color="auto"/>
            <w:left w:val="none" w:sz="0" w:space="0" w:color="auto"/>
            <w:bottom w:val="none" w:sz="0" w:space="0" w:color="auto"/>
            <w:right w:val="none" w:sz="0" w:space="0" w:color="auto"/>
          </w:divBdr>
        </w:div>
        <w:div w:id="970746374">
          <w:marLeft w:val="0"/>
          <w:marRight w:val="0"/>
          <w:marTop w:val="0"/>
          <w:marBottom w:val="0"/>
          <w:divBdr>
            <w:top w:val="none" w:sz="0" w:space="0" w:color="auto"/>
            <w:left w:val="none" w:sz="0" w:space="0" w:color="auto"/>
            <w:bottom w:val="none" w:sz="0" w:space="0" w:color="auto"/>
            <w:right w:val="none" w:sz="0" w:space="0" w:color="auto"/>
          </w:divBdr>
        </w:div>
        <w:div w:id="982127025">
          <w:marLeft w:val="0"/>
          <w:marRight w:val="0"/>
          <w:marTop w:val="0"/>
          <w:marBottom w:val="0"/>
          <w:divBdr>
            <w:top w:val="none" w:sz="0" w:space="0" w:color="auto"/>
            <w:left w:val="none" w:sz="0" w:space="0" w:color="auto"/>
            <w:bottom w:val="none" w:sz="0" w:space="0" w:color="auto"/>
            <w:right w:val="none" w:sz="0" w:space="0" w:color="auto"/>
          </w:divBdr>
        </w:div>
        <w:div w:id="997616715">
          <w:marLeft w:val="0"/>
          <w:marRight w:val="0"/>
          <w:marTop w:val="0"/>
          <w:marBottom w:val="0"/>
          <w:divBdr>
            <w:top w:val="none" w:sz="0" w:space="0" w:color="auto"/>
            <w:left w:val="none" w:sz="0" w:space="0" w:color="auto"/>
            <w:bottom w:val="none" w:sz="0" w:space="0" w:color="auto"/>
            <w:right w:val="none" w:sz="0" w:space="0" w:color="auto"/>
          </w:divBdr>
        </w:div>
        <w:div w:id="1002586545">
          <w:marLeft w:val="0"/>
          <w:marRight w:val="0"/>
          <w:marTop w:val="0"/>
          <w:marBottom w:val="0"/>
          <w:divBdr>
            <w:top w:val="none" w:sz="0" w:space="0" w:color="auto"/>
            <w:left w:val="none" w:sz="0" w:space="0" w:color="auto"/>
            <w:bottom w:val="none" w:sz="0" w:space="0" w:color="auto"/>
            <w:right w:val="none" w:sz="0" w:space="0" w:color="auto"/>
          </w:divBdr>
        </w:div>
        <w:div w:id="1013263719">
          <w:marLeft w:val="0"/>
          <w:marRight w:val="0"/>
          <w:marTop w:val="0"/>
          <w:marBottom w:val="0"/>
          <w:divBdr>
            <w:top w:val="none" w:sz="0" w:space="0" w:color="auto"/>
            <w:left w:val="none" w:sz="0" w:space="0" w:color="auto"/>
            <w:bottom w:val="none" w:sz="0" w:space="0" w:color="auto"/>
            <w:right w:val="none" w:sz="0" w:space="0" w:color="auto"/>
          </w:divBdr>
        </w:div>
        <w:div w:id="1031032110">
          <w:marLeft w:val="0"/>
          <w:marRight w:val="0"/>
          <w:marTop w:val="0"/>
          <w:marBottom w:val="0"/>
          <w:divBdr>
            <w:top w:val="none" w:sz="0" w:space="0" w:color="auto"/>
            <w:left w:val="none" w:sz="0" w:space="0" w:color="auto"/>
            <w:bottom w:val="none" w:sz="0" w:space="0" w:color="auto"/>
            <w:right w:val="none" w:sz="0" w:space="0" w:color="auto"/>
          </w:divBdr>
        </w:div>
        <w:div w:id="1031876798">
          <w:marLeft w:val="0"/>
          <w:marRight w:val="0"/>
          <w:marTop w:val="0"/>
          <w:marBottom w:val="0"/>
          <w:divBdr>
            <w:top w:val="none" w:sz="0" w:space="0" w:color="auto"/>
            <w:left w:val="none" w:sz="0" w:space="0" w:color="auto"/>
            <w:bottom w:val="none" w:sz="0" w:space="0" w:color="auto"/>
            <w:right w:val="none" w:sz="0" w:space="0" w:color="auto"/>
          </w:divBdr>
        </w:div>
        <w:div w:id="1037194107">
          <w:marLeft w:val="0"/>
          <w:marRight w:val="0"/>
          <w:marTop w:val="0"/>
          <w:marBottom w:val="0"/>
          <w:divBdr>
            <w:top w:val="none" w:sz="0" w:space="0" w:color="auto"/>
            <w:left w:val="none" w:sz="0" w:space="0" w:color="auto"/>
            <w:bottom w:val="none" w:sz="0" w:space="0" w:color="auto"/>
            <w:right w:val="none" w:sz="0" w:space="0" w:color="auto"/>
          </w:divBdr>
        </w:div>
        <w:div w:id="1040934909">
          <w:marLeft w:val="0"/>
          <w:marRight w:val="0"/>
          <w:marTop w:val="0"/>
          <w:marBottom w:val="0"/>
          <w:divBdr>
            <w:top w:val="none" w:sz="0" w:space="0" w:color="auto"/>
            <w:left w:val="none" w:sz="0" w:space="0" w:color="auto"/>
            <w:bottom w:val="none" w:sz="0" w:space="0" w:color="auto"/>
            <w:right w:val="none" w:sz="0" w:space="0" w:color="auto"/>
          </w:divBdr>
        </w:div>
        <w:div w:id="1048143708">
          <w:marLeft w:val="0"/>
          <w:marRight w:val="0"/>
          <w:marTop w:val="0"/>
          <w:marBottom w:val="0"/>
          <w:divBdr>
            <w:top w:val="none" w:sz="0" w:space="0" w:color="auto"/>
            <w:left w:val="none" w:sz="0" w:space="0" w:color="auto"/>
            <w:bottom w:val="none" w:sz="0" w:space="0" w:color="auto"/>
            <w:right w:val="none" w:sz="0" w:space="0" w:color="auto"/>
          </w:divBdr>
        </w:div>
        <w:div w:id="1072197101">
          <w:marLeft w:val="0"/>
          <w:marRight w:val="0"/>
          <w:marTop w:val="0"/>
          <w:marBottom w:val="0"/>
          <w:divBdr>
            <w:top w:val="none" w:sz="0" w:space="0" w:color="auto"/>
            <w:left w:val="none" w:sz="0" w:space="0" w:color="auto"/>
            <w:bottom w:val="none" w:sz="0" w:space="0" w:color="auto"/>
            <w:right w:val="none" w:sz="0" w:space="0" w:color="auto"/>
          </w:divBdr>
        </w:div>
        <w:div w:id="1092243450">
          <w:marLeft w:val="0"/>
          <w:marRight w:val="0"/>
          <w:marTop w:val="0"/>
          <w:marBottom w:val="0"/>
          <w:divBdr>
            <w:top w:val="none" w:sz="0" w:space="0" w:color="auto"/>
            <w:left w:val="none" w:sz="0" w:space="0" w:color="auto"/>
            <w:bottom w:val="none" w:sz="0" w:space="0" w:color="auto"/>
            <w:right w:val="none" w:sz="0" w:space="0" w:color="auto"/>
          </w:divBdr>
        </w:div>
        <w:div w:id="1095319171">
          <w:marLeft w:val="0"/>
          <w:marRight w:val="0"/>
          <w:marTop w:val="0"/>
          <w:marBottom w:val="0"/>
          <w:divBdr>
            <w:top w:val="none" w:sz="0" w:space="0" w:color="auto"/>
            <w:left w:val="none" w:sz="0" w:space="0" w:color="auto"/>
            <w:bottom w:val="none" w:sz="0" w:space="0" w:color="auto"/>
            <w:right w:val="none" w:sz="0" w:space="0" w:color="auto"/>
          </w:divBdr>
        </w:div>
        <w:div w:id="1106389030">
          <w:marLeft w:val="0"/>
          <w:marRight w:val="0"/>
          <w:marTop w:val="0"/>
          <w:marBottom w:val="0"/>
          <w:divBdr>
            <w:top w:val="none" w:sz="0" w:space="0" w:color="auto"/>
            <w:left w:val="none" w:sz="0" w:space="0" w:color="auto"/>
            <w:bottom w:val="none" w:sz="0" w:space="0" w:color="auto"/>
            <w:right w:val="none" w:sz="0" w:space="0" w:color="auto"/>
          </w:divBdr>
        </w:div>
        <w:div w:id="1107382667">
          <w:marLeft w:val="0"/>
          <w:marRight w:val="0"/>
          <w:marTop w:val="0"/>
          <w:marBottom w:val="0"/>
          <w:divBdr>
            <w:top w:val="none" w:sz="0" w:space="0" w:color="auto"/>
            <w:left w:val="none" w:sz="0" w:space="0" w:color="auto"/>
            <w:bottom w:val="none" w:sz="0" w:space="0" w:color="auto"/>
            <w:right w:val="none" w:sz="0" w:space="0" w:color="auto"/>
          </w:divBdr>
        </w:div>
        <w:div w:id="1107390342">
          <w:marLeft w:val="0"/>
          <w:marRight w:val="0"/>
          <w:marTop w:val="0"/>
          <w:marBottom w:val="0"/>
          <w:divBdr>
            <w:top w:val="none" w:sz="0" w:space="0" w:color="auto"/>
            <w:left w:val="none" w:sz="0" w:space="0" w:color="auto"/>
            <w:bottom w:val="none" w:sz="0" w:space="0" w:color="auto"/>
            <w:right w:val="none" w:sz="0" w:space="0" w:color="auto"/>
          </w:divBdr>
        </w:div>
        <w:div w:id="1108499562">
          <w:marLeft w:val="0"/>
          <w:marRight w:val="0"/>
          <w:marTop w:val="0"/>
          <w:marBottom w:val="0"/>
          <w:divBdr>
            <w:top w:val="none" w:sz="0" w:space="0" w:color="auto"/>
            <w:left w:val="none" w:sz="0" w:space="0" w:color="auto"/>
            <w:bottom w:val="none" w:sz="0" w:space="0" w:color="auto"/>
            <w:right w:val="none" w:sz="0" w:space="0" w:color="auto"/>
          </w:divBdr>
        </w:div>
        <w:div w:id="1114860249">
          <w:marLeft w:val="0"/>
          <w:marRight w:val="0"/>
          <w:marTop w:val="0"/>
          <w:marBottom w:val="0"/>
          <w:divBdr>
            <w:top w:val="none" w:sz="0" w:space="0" w:color="auto"/>
            <w:left w:val="none" w:sz="0" w:space="0" w:color="auto"/>
            <w:bottom w:val="none" w:sz="0" w:space="0" w:color="auto"/>
            <w:right w:val="none" w:sz="0" w:space="0" w:color="auto"/>
          </w:divBdr>
        </w:div>
        <w:div w:id="1120298338">
          <w:marLeft w:val="0"/>
          <w:marRight w:val="0"/>
          <w:marTop w:val="0"/>
          <w:marBottom w:val="0"/>
          <w:divBdr>
            <w:top w:val="none" w:sz="0" w:space="0" w:color="auto"/>
            <w:left w:val="none" w:sz="0" w:space="0" w:color="auto"/>
            <w:bottom w:val="none" w:sz="0" w:space="0" w:color="auto"/>
            <w:right w:val="none" w:sz="0" w:space="0" w:color="auto"/>
          </w:divBdr>
        </w:div>
        <w:div w:id="1123354191">
          <w:marLeft w:val="0"/>
          <w:marRight w:val="0"/>
          <w:marTop w:val="0"/>
          <w:marBottom w:val="0"/>
          <w:divBdr>
            <w:top w:val="none" w:sz="0" w:space="0" w:color="auto"/>
            <w:left w:val="none" w:sz="0" w:space="0" w:color="auto"/>
            <w:bottom w:val="none" w:sz="0" w:space="0" w:color="auto"/>
            <w:right w:val="none" w:sz="0" w:space="0" w:color="auto"/>
          </w:divBdr>
        </w:div>
        <w:div w:id="1123383583">
          <w:marLeft w:val="0"/>
          <w:marRight w:val="0"/>
          <w:marTop w:val="0"/>
          <w:marBottom w:val="0"/>
          <w:divBdr>
            <w:top w:val="none" w:sz="0" w:space="0" w:color="auto"/>
            <w:left w:val="none" w:sz="0" w:space="0" w:color="auto"/>
            <w:bottom w:val="none" w:sz="0" w:space="0" w:color="auto"/>
            <w:right w:val="none" w:sz="0" w:space="0" w:color="auto"/>
          </w:divBdr>
        </w:div>
        <w:div w:id="1130241369">
          <w:marLeft w:val="0"/>
          <w:marRight w:val="0"/>
          <w:marTop w:val="0"/>
          <w:marBottom w:val="0"/>
          <w:divBdr>
            <w:top w:val="none" w:sz="0" w:space="0" w:color="auto"/>
            <w:left w:val="none" w:sz="0" w:space="0" w:color="auto"/>
            <w:bottom w:val="none" w:sz="0" w:space="0" w:color="auto"/>
            <w:right w:val="none" w:sz="0" w:space="0" w:color="auto"/>
          </w:divBdr>
        </w:div>
        <w:div w:id="1131171963">
          <w:marLeft w:val="0"/>
          <w:marRight w:val="0"/>
          <w:marTop w:val="0"/>
          <w:marBottom w:val="0"/>
          <w:divBdr>
            <w:top w:val="none" w:sz="0" w:space="0" w:color="auto"/>
            <w:left w:val="none" w:sz="0" w:space="0" w:color="auto"/>
            <w:bottom w:val="none" w:sz="0" w:space="0" w:color="auto"/>
            <w:right w:val="none" w:sz="0" w:space="0" w:color="auto"/>
          </w:divBdr>
        </w:div>
        <w:div w:id="1132331508">
          <w:marLeft w:val="0"/>
          <w:marRight w:val="0"/>
          <w:marTop w:val="0"/>
          <w:marBottom w:val="0"/>
          <w:divBdr>
            <w:top w:val="none" w:sz="0" w:space="0" w:color="auto"/>
            <w:left w:val="none" w:sz="0" w:space="0" w:color="auto"/>
            <w:bottom w:val="none" w:sz="0" w:space="0" w:color="auto"/>
            <w:right w:val="none" w:sz="0" w:space="0" w:color="auto"/>
          </w:divBdr>
        </w:div>
        <w:div w:id="1144618491">
          <w:marLeft w:val="0"/>
          <w:marRight w:val="0"/>
          <w:marTop w:val="0"/>
          <w:marBottom w:val="0"/>
          <w:divBdr>
            <w:top w:val="none" w:sz="0" w:space="0" w:color="auto"/>
            <w:left w:val="none" w:sz="0" w:space="0" w:color="auto"/>
            <w:bottom w:val="none" w:sz="0" w:space="0" w:color="auto"/>
            <w:right w:val="none" w:sz="0" w:space="0" w:color="auto"/>
          </w:divBdr>
        </w:div>
        <w:div w:id="1154759294">
          <w:marLeft w:val="0"/>
          <w:marRight w:val="0"/>
          <w:marTop w:val="0"/>
          <w:marBottom w:val="0"/>
          <w:divBdr>
            <w:top w:val="none" w:sz="0" w:space="0" w:color="auto"/>
            <w:left w:val="none" w:sz="0" w:space="0" w:color="auto"/>
            <w:bottom w:val="none" w:sz="0" w:space="0" w:color="auto"/>
            <w:right w:val="none" w:sz="0" w:space="0" w:color="auto"/>
          </w:divBdr>
        </w:div>
        <w:div w:id="1162696623">
          <w:marLeft w:val="0"/>
          <w:marRight w:val="0"/>
          <w:marTop w:val="0"/>
          <w:marBottom w:val="0"/>
          <w:divBdr>
            <w:top w:val="none" w:sz="0" w:space="0" w:color="auto"/>
            <w:left w:val="none" w:sz="0" w:space="0" w:color="auto"/>
            <w:bottom w:val="none" w:sz="0" w:space="0" w:color="auto"/>
            <w:right w:val="none" w:sz="0" w:space="0" w:color="auto"/>
          </w:divBdr>
        </w:div>
        <w:div w:id="1169907422">
          <w:marLeft w:val="0"/>
          <w:marRight w:val="0"/>
          <w:marTop w:val="0"/>
          <w:marBottom w:val="0"/>
          <w:divBdr>
            <w:top w:val="none" w:sz="0" w:space="0" w:color="auto"/>
            <w:left w:val="none" w:sz="0" w:space="0" w:color="auto"/>
            <w:bottom w:val="none" w:sz="0" w:space="0" w:color="auto"/>
            <w:right w:val="none" w:sz="0" w:space="0" w:color="auto"/>
          </w:divBdr>
        </w:div>
        <w:div w:id="1227376197">
          <w:marLeft w:val="0"/>
          <w:marRight w:val="0"/>
          <w:marTop w:val="0"/>
          <w:marBottom w:val="0"/>
          <w:divBdr>
            <w:top w:val="none" w:sz="0" w:space="0" w:color="auto"/>
            <w:left w:val="none" w:sz="0" w:space="0" w:color="auto"/>
            <w:bottom w:val="none" w:sz="0" w:space="0" w:color="auto"/>
            <w:right w:val="none" w:sz="0" w:space="0" w:color="auto"/>
          </w:divBdr>
        </w:div>
        <w:div w:id="1235433943">
          <w:marLeft w:val="0"/>
          <w:marRight w:val="0"/>
          <w:marTop w:val="0"/>
          <w:marBottom w:val="0"/>
          <w:divBdr>
            <w:top w:val="none" w:sz="0" w:space="0" w:color="auto"/>
            <w:left w:val="none" w:sz="0" w:space="0" w:color="auto"/>
            <w:bottom w:val="none" w:sz="0" w:space="0" w:color="auto"/>
            <w:right w:val="none" w:sz="0" w:space="0" w:color="auto"/>
          </w:divBdr>
        </w:div>
        <w:div w:id="1273518652">
          <w:marLeft w:val="0"/>
          <w:marRight w:val="0"/>
          <w:marTop w:val="0"/>
          <w:marBottom w:val="0"/>
          <w:divBdr>
            <w:top w:val="none" w:sz="0" w:space="0" w:color="auto"/>
            <w:left w:val="none" w:sz="0" w:space="0" w:color="auto"/>
            <w:bottom w:val="none" w:sz="0" w:space="0" w:color="auto"/>
            <w:right w:val="none" w:sz="0" w:space="0" w:color="auto"/>
          </w:divBdr>
        </w:div>
        <w:div w:id="1281300602">
          <w:marLeft w:val="0"/>
          <w:marRight w:val="0"/>
          <w:marTop w:val="0"/>
          <w:marBottom w:val="0"/>
          <w:divBdr>
            <w:top w:val="none" w:sz="0" w:space="0" w:color="auto"/>
            <w:left w:val="none" w:sz="0" w:space="0" w:color="auto"/>
            <w:bottom w:val="none" w:sz="0" w:space="0" w:color="auto"/>
            <w:right w:val="none" w:sz="0" w:space="0" w:color="auto"/>
          </w:divBdr>
        </w:div>
        <w:div w:id="1284995727">
          <w:marLeft w:val="0"/>
          <w:marRight w:val="0"/>
          <w:marTop w:val="0"/>
          <w:marBottom w:val="0"/>
          <w:divBdr>
            <w:top w:val="none" w:sz="0" w:space="0" w:color="auto"/>
            <w:left w:val="none" w:sz="0" w:space="0" w:color="auto"/>
            <w:bottom w:val="none" w:sz="0" w:space="0" w:color="auto"/>
            <w:right w:val="none" w:sz="0" w:space="0" w:color="auto"/>
          </w:divBdr>
        </w:div>
        <w:div w:id="1285381573">
          <w:marLeft w:val="0"/>
          <w:marRight w:val="0"/>
          <w:marTop w:val="0"/>
          <w:marBottom w:val="0"/>
          <w:divBdr>
            <w:top w:val="none" w:sz="0" w:space="0" w:color="auto"/>
            <w:left w:val="none" w:sz="0" w:space="0" w:color="auto"/>
            <w:bottom w:val="none" w:sz="0" w:space="0" w:color="auto"/>
            <w:right w:val="none" w:sz="0" w:space="0" w:color="auto"/>
          </w:divBdr>
        </w:div>
        <w:div w:id="1296527338">
          <w:marLeft w:val="0"/>
          <w:marRight w:val="0"/>
          <w:marTop w:val="0"/>
          <w:marBottom w:val="0"/>
          <w:divBdr>
            <w:top w:val="none" w:sz="0" w:space="0" w:color="auto"/>
            <w:left w:val="none" w:sz="0" w:space="0" w:color="auto"/>
            <w:bottom w:val="none" w:sz="0" w:space="0" w:color="auto"/>
            <w:right w:val="none" w:sz="0" w:space="0" w:color="auto"/>
          </w:divBdr>
        </w:div>
        <w:div w:id="1296790052">
          <w:marLeft w:val="0"/>
          <w:marRight w:val="0"/>
          <w:marTop w:val="0"/>
          <w:marBottom w:val="0"/>
          <w:divBdr>
            <w:top w:val="none" w:sz="0" w:space="0" w:color="auto"/>
            <w:left w:val="none" w:sz="0" w:space="0" w:color="auto"/>
            <w:bottom w:val="none" w:sz="0" w:space="0" w:color="auto"/>
            <w:right w:val="none" w:sz="0" w:space="0" w:color="auto"/>
          </w:divBdr>
        </w:div>
        <w:div w:id="1304195083">
          <w:marLeft w:val="0"/>
          <w:marRight w:val="0"/>
          <w:marTop w:val="0"/>
          <w:marBottom w:val="0"/>
          <w:divBdr>
            <w:top w:val="none" w:sz="0" w:space="0" w:color="auto"/>
            <w:left w:val="none" w:sz="0" w:space="0" w:color="auto"/>
            <w:bottom w:val="none" w:sz="0" w:space="0" w:color="auto"/>
            <w:right w:val="none" w:sz="0" w:space="0" w:color="auto"/>
          </w:divBdr>
        </w:div>
        <w:div w:id="1310555974">
          <w:marLeft w:val="0"/>
          <w:marRight w:val="0"/>
          <w:marTop w:val="0"/>
          <w:marBottom w:val="0"/>
          <w:divBdr>
            <w:top w:val="none" w:sz="0" w:space="0" w:color="auto"/>
            <w:left w:val="none" w:sz="0" w:space="0" w:color="auto"/>
            <w:bottom w:val="none" w:sz="0" w:space="0" w:color="auto"/>
            <w:right w:val="none" w:sz="0" w:space="0" w:color="auto"/>
          </w:divBdr>
        </w:div>
        <w:div w:id="1322809594">
          <w:marLeft w:val="0"/>
          <w:marRight w:val="0"/>
          <w:marTop w:val="0"/>
          <w:marBottom w:val="0"/>
          <w:divBdr>
            <w:top w:val="none" w:sz="0" w:space="0" w:color="auto"/>
            <w:left w:val="none" w:sz="0" w:space="0" w:color="auto"/>
            <w:bottom w:val="none" w:sz="0" w:space="0" w:color="auto"/>
            <w:right w:val="none" w:sz="0" w:space="0" w:color="auto"/>
          </w:divBdr>
        </w:div>
        <w:div w:id="1327514012">
          <w:marLeft w:val="0"/>
          <w:marRight w:val="0"/>
          <w:marTop w:val="0"/>
          <w:marBottom w:val="0"/>
          <w:divBdr>
            <w:top w:val="none" w:sz="0" w:space="0" w:color="auto"/>
            <w:left w:val="none" w:sz="0" w:space="0" w:color="auto"/>
            <w:bottom w:val="none" w:sz="0" w:space="0" w:color="auto"/>
            <w:right w:val="none" w:sz="0" w:space="0" w:color="auto"/>
          </w:divBdr>
        </w:div>
        <w:div w:id="1334450127">
          <w:marLeft w:val="0"/>
          <w:marRight w:val="0"/>
          <w:marTop w:val="0"/>
          <w:marBottom w:val="0"/>
          <w:divBdr>
            <w:top w:val="none" w:sz="0" w:space="0" w:color="auto"/>
            <w:left w:val="none" w:sz="0" w:space="0" w:color="auto"/>
            <w:bottom w:val="none" w:sz="0" w:space="0" w:color="auto"/>
            <w:right w:val="none" w:sz="0" w:space="0" w:color="auto"/>
          </w:divBdr>
        </w:div>
        <w:div w:id="1335649111">
          <w:marLeft w:val="0"/>
          <w:marRight w:val="0"/>
          <w:marTop w:val="0"/>
          <w:marBottom w:val="0"/>
          <w:divBdr>
            <w:top w:val="none" w:sz="0" w:space="0" w:color="auto"/>
            <w:left w:val="none" w:sz="0" w:space="0" w:color="auto"/>
            <w:bottom w:val="none" w:sz="0" w:space="0" w:color="auto"/>
            <w:right w:val="none" w:sz="0" w:space="0" w:color="auto"/>
          </w:divBdr>
        </w:div>
        <w:div w:id="1337464578">
          <w:marLeft w:val="0"/>
          <w:marRight w:val="0"/>
          <w:marTop w:val="0"/>
          <w:marBottom w:val="0"/>
          <w:divBdr>
            <w:top w:val="none" w:sz="0" w:space="0" w:color="auto"/>
            <w:left w:val="none" w:sz="0" w:space="0" w:color="auto"/>
            <w:bottom w:val="none" w:sz="0" w:space="0" w:color="auto"/>
            <w:right w:val="none" w:sz="0" w:space="0" w:color="auto"/>
          </w:divBdr>
        </w:div>
        <w:div w:id="1343707790">
          <w:marLeft w:val="0"/>
          <w:marRight w:val="0"/>
          <w:marTop w:val="0"/>
          <w:marBottom w:val="0"/>
          <w:divBdr>
            <w:top w:val="none" w:sz="0" w:space="0" w:color="auto"/>
            <w:left w:val="none" w:sz="0" w:space="0" w:color="auto"/>
            <w:bottom w:val="none" w:sz="0" w:space="0" w:color="auto"/>
            <w:right w:val="none" w:sz="0" w:space="0" w:color="auto"/>
          </w:divBdr>
        </w:div>
        <w:div w:id="1353066675">
          <w:marLeft w:val="0"/>
          <w:marRight w:val="0"/>
          <w:marTop w:val="0"/>
          <w:marBottom w:val="0"/>
          <w:divBdr>
            <w:top w:val="none" w:sz="0" w:space="0" w:color="auto"/>
            <w:left w:val="none" w:sz="0" w:space="0" w:color="auto"/>
            <w:bottom w:val="none" w:sz="0" w:space="0" w:color="auto"/>
            <w:right w:val="none" w:sz="0" w:space="0" w:color="auto"/>
          </w:divBdr>
        </w:div>
        <w:div w:id="1364360783">
          <w:marLeft w:val="0"/>
          <w:marRight w:val="0"/>
          <w:marTop w:val="0"/>
          <w:marBottom w:val="0"/>
          <w:divBdr>
            <w:top w:val="none" w:sz="0" w:space="0" w:color="auto"/>
            <w:left w:val="none" w:sz="0" w:space="0" w:color="auto"/>
            <w:bottom w:val="none" w:sz="0" w:space="0" w:color="auto"/>
            <w:right w:val="none" w:sz="0" w:space="0" w:color="auto"/>
          </w:divBdr>
        </w:div>
        <w:div w:id="1371878534">
          <w:marLeft w:val="0"/>
          <w:marRight w:val="0"/>
          <w:marTop w:val="0"/>
          <w:marBottom w:val="0"/>
          <w:divBdr>
            <w:top w:val="none" w:sz="0" w:space="0" w:color="auto"/>
            <w:left w:val="none" w:sz="0" w:space="0" w:color="auto"/>
            <w:bottom w:val="none" w:sz="0" w:space="0" w:color="auto"/>
            <w:right w:val="none" w:sz="0" w:space="0" w:color="auto"/>
          </w:divBdr>
        </w:div>
        <w:div w:id="1374040957">
          <w:marLeft w:val="0"/>
          <w:marRight w:val="0"/>
          <w:marTop w:val="0"/>
          <w:marBottom w:val="0"/>
          <w:divBdr>
            <w:top w:val="none" w:sz="0" w:space="0" w:color="auto"/>
            <w:left w:val="none" w:sz="0" w:space="0" w:color="auto"/>
            <w:bottom w:val="none" w:sz="0" w:space="0" w:color="auto"/>
            <w:right w:val="none" w:sz="0" w:space="0" w:color="auto"/>
          </w:divBdr>
        </w:div>
        <w:div w:id="1378776322">
          <w:marLeft w:val="0"/>
          <w:marRight w:val="0"/>
          <w:marTop w:val="0"/>
          <w:marBottom w:val="0"/>
          <w:divBdr>
            <w:top w:val="none" w:sz="0" w:space="0" w:color="auto"/>
            <w:left w:val="none" w:sz="0" w:space="0" w:color="auto"/>
            <w:bottom w:val="none" w:sz="0" w:space="0" w:color="auto"/>
            <w:right w:val="none" w:sz="0" w:space="0" w:color="auto"/>
          </w:divBdr>
        </w:div>
        <w:div w:id="1380977378">
          <w:marLeft w:val="0"/>
          <w:marRight w:val="0"/>
          <w:marTop w:val="0"/>
          <w:marBottom w:val="0"/>
          <w:divBdr>
            <w:top w:val="none" w:sz="0" w:space="0" w:color="auto"/>
            <w:left w:val="none" w:sz="0" w:space="0" w:color="auto"/>
            <w:bottom w:val="none" w:sz="0" w:space="0" w:color="auto"/>
            <w:right w:val="none" w:sz="0" w:space="0" w:color="auto"/>
          </w:divBdr>
        </w:div>
        <w:div w:id="1385519833">
          <w:marLeft w:val="0"/>
          <w:marRight w:val="0"/>
          <w:marTop w:val="0"/>
          <w:marBottom w:val="0"/>
          <w:divBdr>
            <w:top w:val="none" w:sz="0" w:space="0" w:color="auto"/>
            <w:left w:val="none" w:sz="0" w:space="0" w:color="auto"/>
            <w:bottom w:val="none" w:sz="0" w:space="0" w:color="auto"/>
            <w:right w:val="none" w:sz="0" w:space="0" w:color="auto"/>
          </w:divBdr>
        </w:div>
        <w:div w:id="1389305927">
          <w:marLeft w:val="0"/>
          <w:marRight w:val="0"/>
          <w:marTop w:val="0"/>
          <w:marBottom w:val="0"/>
          <w:divBdr>
            <w:top w:val="none" w:sz="0" w:space="0" w:color="auto"/>
            <w:left w:val="none" w:sz="0" w:space="0" w:color="auto"/>
            <w:bottom w:val="none" w:sz="0" w:space="0" w:color="auto"/>
            <w:right w:val="none" w:sz="0" w:space="0" w:color="auto"/>
          </w:divBdr>
        </w:div>
        <w:div w:id="1414355677">
          <w:marLeft w:val="0"/>
          <w:marRight w:val="0"/>
          <w:marTop w:val="0"/>
          <w:marBottom w:val="0"/>
          <w:divBdr>
            <w:top w:val="none" w:sz="0" w:space="0" w:color="auto"/>
            <w:left w:val="none" w:sz="0" w:space="0" w:color="auto"/>
            <w:bottom w:val="none" w:sz="0" w:space="0" w:color="auto"/>
            <w:right w:val="none" w:sz="0" w:space="0" w:color="auto"/>
          </w:divBdr>
        </w:div>
        <w:div w:id="1418869666">
          <w:marLeft w:val="0"/>
          <w:marRight w:val="0"/>
          <w:marTop w:val="0"/>
          <w:marBottom w:val="0"/>
          <w:divBdr>
            <w:top w:val="none" w:sz="0" w:space="0" w:color="auto"/>
            <w:left w:val="none" w:sz="0" w:space="0" w:color="auto"/>
            <w:bottom w:val="none" w:sz="0" w:space="0" w:color="auto"/>
            <w:right w:val="none" w:sz="0" w:space="0" w:color="auto"/>
          </w:divBdr>
        </w:div>
        <w:div w:id="1431316349">
          <w:marLeft w:val="0"/>
          <w:marRight w:val="0"/>
          <w:marTop w:val="0"/>
          <w:marBottom w:val="0"/>
          <w:divBdr>
            <w:top w:val="none" w:sz="0" w:space="0" w:color="auto"/>
            <w:left w:val="none" w:sz="0" w:space="0" w:color="auto"/>
            <w:bottom w:val="none" w:sz="0" w:space="0" w:color="auto"/>
            <w:right w:val="none" w:sz="0" w:space="0" w:color="auto"/>
          </w:divBdr>
        </w:div>
        <w:div w:id="1438019910">
          <w:marLeft w:val="0"/>
          <w:marRight w:val="0"/>
          <w:marTop w:val="0"/>
          <w:marBottom w:val="0"/>
          <w:divBdr>
            <w:top w:val="none" w:sz="0" w:space="0" w:color="auto"/>
            <w:left w:val="none" w:sz="0" w:space="0" w:color="auto"/>
            <w:bottom w:val="none" w:sz="0" w:space="0" w:color="auto"/>
            <w:right w:val="none" w:sz="0" w:space="0" w:color="auto"/>
          </w:divBdr>
        </w:div>
        <w:div w:id="1441533771">
          <w:marLeft w:val="0"/>
          <w:marRight w:val="0"/>
          <w:marTop w:val="0"/>
          <w:marBottom w:val="0"/>
          <w:divBdr>
            <w:top w:val="none" w:sz="0" w:space="0" w:color="auto"/>
            <w:left w:val="none" w:sz="0" w:space="0" w:color="auto"/>
            <w:bottom w:val="none" w:sz="0" w:space="0" w:color="auto"/>
            <w:right w:val="none" w:sz="0" w:space="0" w:color="auto"/>
          </w:divBdr>
        </w:div>
        <w:div w:id="1468203159">
          <w:marLeft w:val="0"/>
          <w:marRight w:val="0"/>
          <w:marTop w:val="0"/>
          <w:marBottom w:val="0"/>
          <w:divBdr>
            <w:top w:val="none" w:sz="0" w:space="0" w:color="auto"/>
            <w:left w:val="none" w:sz="0" w:space="0" w:color="auto"/>
            <w:bottom w:val="none" w:sz="0" w:space="0" w:color="auto"/>
            <w:right w:val="none" w:sz="0" w:space="0" w:color="auto"/>
          </w:divBdr>
        </w:div>
        <w:div w:id="1474367576">
          <w:marLeft w:val="0"/>
          <w:marRight w:val="0"/>
          <w:marTop w:val="0"/>
          <w:marBottom w:val="0"/>
          <w:divBdr>
            <w:top w:val="none" w:sz="0" w:space="0" w:color="auto"/>
            <w:left w:val="none" w:sz="0" w:space="0" w:color="auto"/>
            <w:bottom w:val="none" w:sz="0" w:space="0" w:color="auto"/>
            <w:right w:val="none" w:sz="0" w:space="0" w:color="auto"/>
          </w:divBdr>
        </w:div>
        <w:div w:id="1476752403">
          <w:marLeft w:val="0"/>
          <w:marRight w:val="0"/>
          <w:marTop w:val="0"/>
          <w:marBottom w:val="0"/>
          <w:divBdr>
            <w:top w:val="none" w:sz="0" w:space="0" w:color="auto"/>
            <w:left w:val="none" w:sz="0" w:space="0" w:color="auto"/>
            <w:bottom w:val="none" w:sz="0" w:space="0" w:color="auto"/>
            <w:right w:val="none" w:sz="0" w:space="0" w:color="auto"/>
          </w:divBdr>
        </w:div>
        <w:div w:id="1491630411">
          <w:marLeft w:val="0"/>
          <w:marRight w:val="0"/>
          <w:marTop w:val="0"/>
          <w:marBottom w:val="0"/>
          <w:divBdr>
            <w:top w:val="none" w:sz="0" w:space="0" w:color="auto"/>
            <w:left w:val="none" w:sz="0" w:space="0" w:color="auto"/>
            <w:bottom w:val="none" w:sz="0" w:space="0" w:color="auto"/>
            <w:right w:val="none" w:sz="0" w:space="0" w:color="auto"/>
          </w:divBdr>
        </w:div>
        <w:div w:id="1494030669">
          <w:marLeft w:val="0"/>
          <w:marRight w:val="0"/>
          <w:marTop w:val="0"/>
          <w:marBottom w:val="0"/>
          <w:divBdr>
            <w:top w:val="none" w:sz="0" w:space="0" w:color="auto"/>
            <w:left w:val="none" w:sz="0" w:space="0" w:color="auto"/>
            <w:bottom w:val="none" w:sz="0" w:space="0" w:color="auto"/>
            <w:right w:val="none" w:sz="0" w:space="0" w:color="auto"/>
          </w:divBdr>
        </w:div>
        <w:div w:id="1495949990">
          <w:marLeft w:val="0"/>
          <w:marRight w:val="0"/>
          <w:marTop w:val="0"/>
          <w:marBottom w:val="0"/>
          <w:divBdr>
            <w:top w:val="none" w:sz="0" w:space="0" w:color="auto"/>
            <w:left w:val="none" w:sz="0" w:space="0" w:color="auto"/>
            <w:bottom w:val="none" w:sz="0" w:space="0" w:color="auto"/>
            <w:right w:val="none" w:sz="0" w:space="0" w:color="auto"/>
          </w:divBdr>
        </w:div>
        <w:div w:id="1503931522">
          <w:marLeft w:val="0"/>
          <w:marRight w:val="0"/>
          <w:marTop w:val="0"/>
          <w:marBottom w:val="0"/>
          <w:divBdr>
            <w:top w:val="none" w:sz="0" w:space="0" w:color="auto"/>
            <w:left w:val="none" w:sz="0" w:space="0" w:color="auto"/>
            <w:bottom w:val="none" w:sz="0" w:space="0" w:color="auto"/>
            <w:right w:val="none" w:sz="0" w:space="0" w:color="auto"/>
          </w:divBdr>
        </w:div>
        <w:div w:id="1518811867">
          <w:marLeft w:val="0"/>
          <w:marRight w:val="0"/>
          <w:marTop w:val="0"/>
          <w:marBottom w:val="0"/>
          <w:divBdr>
            <w:top w:val="none" w:sz="0" w:space="0" w:color="auto"/>
            <w:left w:val="none" w:sz="0" w:space="0" w:color="auto"/>
            <w:bottom w:val="none" w:sz="0" w:space="0" w:color="auto"/>
            <w:right w:val="none" w:sz="0" w:space="0" w:color="auto"/>
          </w:divBdr>
        </w:div>
        <w:div w:id="1529953822">
          <w:marLeft w:val="0"/>
          <w:marRight w:val="0"/>
          <w:marTop w:val="0"/>
          <w:marBottom w:val="0"/>
          <w:divBdr>
            <w:top w:val="none" w:sz="0" w:space="0" w:color="auto"/>
            <w:left w:val="none" w:sz="0" w:space="0" w:color="auto"/>
            <w:bottom w:val="none" w:sz="0" w:space="0" w:color="auto"/>
            <w:right w:val="none" w:sz="0" w:space="0" w:color="auto"/>
          </w:divBdr>
        </w:div>
        <w:div w:id="1534659060">
          <w:marLeft w:val="0"/>
          <w:marRight w:val="0"/>
          <w:marTop w:val="0"/>
          <w:marBottom w:val="0"/>
          <w:divBdr>
            <w:top w:val="none" w:sz="0" w:space="0" w:color="auto"/>
            <w:left w:val="none" w:sz="0" w:space="0" w:color="auto"/>
            <w:bottom w:val="none" w:sz="0" w:space="0" w:color="auto"/>
            <w:right w:val="none" w:sz="0" w:space="0" w:color="auto"/>
          </w:divBdr>
        </w:div>
        <w:div w:id="1540123095">
          <w:marLeft w:val="0"/>
          <w:marRight w:val="0"/>
          <w:marTop w:val="0"/>
          <w:marBottom w:val="0"/>
          <w:divBdr>
            <w:top w:val="none" w:sz="0" w:space="0" w:color="auto"/>
            <w:left w:val="none" w:sz="0" w:space="0" w:color="auto"/>
            <w:bottom w:val="none" w:sz="0" w:space="0" w:color="auto"/>
            <w:right w:val="none" w:sz="0" w:space="0" w:color="auto"/>
          </w:divBdr>
        </w:div>
        <w:div w:id="1542128050">
          <w:marLeft w:val="0"/>
          <w:marRight w:val="0"/>
          <w:marTop w:val="0"/>
          <w:marBottom w:val="0"/>
          <w:divBdr>
            <w:top w:val="none" w:sz="0" w:space="0" w:color="auto"/>
            <w:left w:val="none" w:sz="0" w:space="0" w:color="auto"/>
            <w:bottom w:val="none" w:sz="0" w:space="0" w:color="auto"/>
            <w:right w:val="none" w:sz="0" w:space="0" w:color="auto"/>
          </w:divBdr>
        </w:div>
        <w:div w:id="1563325409">
          <w:marLeft w:val="0"/>
          <w:marRight w:val="0"/>
          <w:marTop w:val="0"/>
          <w:marBottom w:val="0"/>
          <w:divBdr>
            <w:top w:val="none" w:sz="0" w:space="0" w:color="auto"/>
            <w:left w:val="none" w:sz="0" w:space="0" w:color="auto"/>
            <w:bottom w:val="none" w:sz="0" w:space="0" w:color="auto"/>
            <w:right w:val="none" w:sz="0" w:space="0" w:color="auto"/>
          </w:divBdr>
        </w:div>
        <w:div w:id="1584335764">
          <w:marLeft w:val="0"/>
          <w:marRight w:val="0"/>
          <w:marTop w:val="0"/>
          <w:marBottom w:val="0"/>
          <w:divBdr>
            <w:top w:val="none" w:sz="0" w:space="0" w:color="auto"/>
            <w:left w:val="none" w:sz="0" w:space="0" w:color="auto"/>
            <w:bottom w:val="none" w:sz="0" w:space="0" w:color="auto"/>
            <w:right w:val="none" w:sz="0" w:space="0" w:color="auto"/>
          </w:divBdr>
        </w:div>
        <w:div w:id="1605528232">
          <w:marLeft w:val="0"/>
          <w:marRight w:val="0"/>
          <w:marTop w:val="0"/>
          <w:marBottom w:val="0"/>
          <w:divBdr>
            <w:top w:val="none" w:sz="0" w:space="0" w:color="auto"/>
            <w:left w:val="none" w:sz="0" w:space="0" w:color="auto"/>
            <w:bottom w:val="none" w:sz="0" w:space="0" w:color="auto"/>
            <w:right w:val="none" w:sz="0" w:space="0" w:color="auto"/>
          </w:divBdr>
        </w:div>
        <w:div w:id="1648508391">
          <w:marLeft w:val="0"/>
          <w:marRight w:val="0"/>
          <w:marTop w:val="0"/>
          <w:marBottom w:val="0"/>
          <w:divBdr>
            <w:top w:val="none" w:sz="0" w:space="0" w:color="auto"/>
            <w:left w:val="none" w:sz="0" w:space="0" w:color="auto"/>
            <w:bottom w:val="none" w:sz="0" w:space="0" w:color="auto"/>
            <w:right w:val="none" w:sz="0" w:space="0" w:color="auto"/>
          </w:divBdr>
        </w:div>
        <w:div w:id="1663970235">
          <w:marLeft w:val="0"/>
          <w:marRight w:val="0"/>
          <w:marTop w:val="0"/>
          <w:marBottom w:val="0"/>
          <w:divBdr>
            <w:top w:val="none" w:sz="0" w:space="0" w:color="auto"/>
            <w:left w:val="none" w:sz="0" w:space="0" w:color="auto"/>
            <w:bottom w:val="none" w:sz="0" w:space="0" w:color="auto"/>
            <w:right w:val="none" w:sz="0" w:space="0" w:color="auto"/>
          </w:divBdr>
        </w:div>
        <w:div w:id="1666324633">
          <w:marLeft w:val="0"/>
          <w:marRight w:val="0"/>
          <w:marTop w:val="0"/>
          <w:marBottom w:val="0"/>
          <w:divBdr>
            <w:top w:val="none" w:sz="0" w:space="0" w:color="auto"/>
            <w:left w:val="none" w:sz="0" w:space="0" w:color="auto"/>
            <w:bottom w:val="none" w:sz="0" w:space="0" w:color="auto"/>
            <w:right w:val="none" w:sz="0" w:space="0" w:color="auto"/>
          </w:divBdr>
        </w:div>
        <w:div w:id="1671446699">
          <w:marLeft w:val="0"/>
          <w:marRight w:val="0"/>
          <w:marTop w:val="0"/>
          <w:marBottom w:val="0"/>
          <w:divBdr>
            <w:top w:val="none" w:sz="0" w:space="0" w:color="auto"/>
            <w:left w:val="none" w:sz="0" w:space="0" w:color="auto"/>
            <w:bottom w:val="none" w:sz="0" w:space="0" w:color="auto"/>
            <w:right w:val="none" w:sz="0" w:space="0" w:color="auto"/>
          </w:divBdr>
        </w:div>
        <w:div w:id="1672219697">
          <w:marLeft w:val="0"/>
          <w:marRight w:val="0"/>
          <w:marTop w:val="0"/>
          <w:marBottom w:val="0"/>
          <w:divBdr>
            <w:top w:val="none" w:sz="0" w:space="0" w:color="auto"/>
            <w:left w:val="none" w:sz="0" w:space="0" w:color="auto"/>
            <w:bottom w:val="none" w:sz="0" w:space="0" w:color="auto"/>
            <w:right w:val="none" w:sz="0" w:space="0" w:color="auto"/>
          </w:divBdr>
        </w:div>
        <w:div w:id="1733188161">
          <w:marLeft w:val="0"/>
          <w:marRight w:val="0"/>
          <w:marTop w:val="0"/>
          <w:marBottom w:val="0"/>
          <w:divBdr>
            <w:top w:val="none" w:sz="0" w:space="0" w:color="auto"/>
            <w:left w:val="none" w:sz="0" w:space="0" w:color="auto"/>
            <w:bottom w:val="none" w:sz="0" w:space="0" w:color="auto"/>
            <w:right w:val="none" w:sz="0" w:space="0" w:color="auto"/>
          </w:divBdr>
        </w:div>
        <w:div w:id="1743063653">
          <w:marLeft w:val="0"/>
          <w:marRight w:val="0"/>
          <w:marTop w:val="0"/>
          <w:marBottom w:val="0"/>
          <w:divBdr>
            <w:top w:val="none" w:sz="0" w:space="0" w:color="auto"/>
            <w:left w:val="none" w:sz="0" w:space="0" w:color="auto"/>
            <w:bottom w:val="none" w:sz="0" w:space="0" w:color="auto"/>
            <w:right w:val="none" w:sz="0" w:space="0" w:color="auto"/>
          </w:divBdr>
        </w:div>
        <w:div w:id="1756200329">
          <w:marLeft w:val="0"/>
          <w:marRight w:val="0"/>
          <w:marTop w:val="0"/>
          <w:marBottom w:val="0"/>
          <w:divBdr>
            <w:top w:val="none" w:sz="0" w:space="0" w:color="auto"/>
            <w:left w:val="none" w:sz="0" w:space="0" w:color="auto"/>
            <w:bottom w:val="none" w:sz="0" w:space="0" w:color="auto"/>
            <w:right w:val="none" w:sz="0" w:space="0" w:color="auto"/>
          </w:divBdr>
        </w:div>
        <w:div w:id="1756704968">
          <w:marLeft w:val="0"/>
          <w:marRight w:val="0"/>
          <w:marTop w:val="0"/>
          <w:marBottom w:val="0"/>
          <w:divBdr>
            <w:top w:val="none" w:sz="0" w:space="0" w:color="auto"/>
            <w:left w:val="none" w:sz="0" w:space="0" w:color="auto"/>
            <w:bottom w:val="none" w:sz="0" w:space="0" w:color="auto"/>
            <w:right w:val="none" w:sz="0" w:space="0" w:color="auto"/>
          </w:divBdr>
        </w:div>
        <w:div w:id="1757435204">
          <w:marLeft w:val="0"/>
          <w:marRight w:val="0"/>
          <w:marTop w:val="0"/>
          <w:marBottom w:val="0"/>
          <w:divBdr>
            <w:top w:val="none" w:sz="0" w:space="0" w:color="auto"/>
            <w:left w:val="none" w:sz="0" w:space="0" w:color="auto"/>
            <w:bottom w:val="none" w:sz="0" w:space="0" w:color="auto"/>
            <w:right w:val="none" w:sz="0" w:space="0" w:color="auto"/>
          </w:divBdr>
        </w:div>
        <w:div w:id="1761490386">
          <w:marLeft w:val="0"/>
          <w:marRight w:val="0"/>
          <w:marTop w:val="0"/>
          <w:marBottom w:val="0"/>
          <w:divBdr>
            <w:top w:val="none" w:sz="0" w:space="0" w:color="auto"/>
            <w:left w:val="none" w:sz="0" w:space="0" w:color="auto"/>
            <w:bottom w:val="none" w:sz="0" w:space="0" w:color="auto"/>
            <w:right w:val="none" w:sz="0" w:space="0" w:color="auto"/>
          </w:divBdr>
        </w:div>
        <w:div w:id="1770616592">
          <w:marLeft w:val="0"/>
          <w:marRight w:val="0"/>
          <w:marTop w:val="0"/>
          <w:marBottom w:val="0"/>
          <w:divBdr>
            <w:top w:val="none" w:sz="0" w:space="0" w:color="auto"/>
            <w:left w:val="none" w:sz="0" w:space="0" w:color="auto"/>
            <w:bottom w:val="none" w:sz="0" w:space="0" w:color="auto"/>
            <w:right w:val="none" w:sz="0" w:space="0" w:color="auto"/>
          </w:divBdr>
        </w:div>
        <w:div w:id="1779328767">
          <w:marLeft w:val="0"/>
          <w:marRight w:val="0"/>
          <w:marTop w:val="0"/>
          <w:marBottom w:val="0"/>
          <w:divBdr>
            <w:top w:val="none" w:sz="0" w:space="0" w:color="auto"/>
            <w:left w:val="none" w:sz="0" w:space="0" w:color="auto"/>
            <w:bottom w:val="none" w:sz="0" w:space="0" w:color="auto"/>
            <w:right w:val="none" w:sz="0" w:space="0" w:color="auto"/>
          </w:divBdr>
        </w:div>
        <w:div w:id="1780025359">
          <w:marLeft w:val="0"/>
          <w:marRight w:val="0"/>
          <w:marTop w:val="0"/>
          <w:marBottom w:val="0"/>
          <w:divBdr>
            <w:top w:val="none" w:sz="0" w:space="0" w:color="auto"/>
            <w:left w:val="none" w:sz="0" w:space="0" w:color="auto"/>
            <w:bottom w:val="none" w:sz="0" w:space="0" w:color="auto"/>
            <w:right w:val="none" w:sz="0" w:space="0" w:color="auto"/>
          </w:divBdr>
        </w:div>
        <w:div w:id="1814440485">
          <w:marLeft w:val="0"/>
          <w:marRight w:val="0"/>
          <w:marTop w:val="0"/>
          <w:marBottom w:val="0"/>
          <w:divBdr>
            <w:top w:val="none" w:sz="0" w:space="0" w:color="auto"/>
            <w:left w:val="none" w:sz="0" w:space="0" w:color="auto"/>
            <w:bottom w:val="none" w:sz="0" w:space="0" w:color="auto"/>
            <w:right w:val="none" w:sz="0" w:space="0" w:color="auto"/>
          </w:divBdr>
        </w:div>
        <w:div w:id="1819490076">
          <w:marLeft w:val="0"/>
          <w:marRight w:val="0"/>
          <w:marTop w:val="0"/>
          <w:marBottom w:val="0"/>
          <w:divBdr>
            <w:top w:val="none" w:sz="0" w:space="0" w:color="auto"/>
            <w:left w:val="none" w:sz="0" w:space="0" w:color="auto"/>
            <w:bottom w:val="none" w:sz="0" w:space="0" w:color="auto"/>
            <w:right w:val="none" w:sz="0" w:space="0" w:color="auto"/>
          </w:divBdr>
        </w:div>
        <w:div w:id="1820346910">
          <w:marLeft w:val="0"/>
          <w:marRight w:val="0"/>
          <w:marTop w:val="0"/>
          <w:marBottom w:val="0"/>
          <w:divBdr>
            <w:top w:val="none" w:sz="0" w:space="0" w:color="auto"/>
            <w:left w:val="none" w:sz="0" w:space="0" w:color="auto"/>
            <w:bottom w:val="none" w:sz="0" w:space="0" w:color="auto"/>
            <w:right w:val="none" w:sz="0" w:space="0" w:color="auto"/>
          </w:divBdr>
        </w:div>
        <w:div w:id="1841772577">
          <w:marLeft w:val="0"/>
          <w:marRight w:val="0"/>
          <w:marTop w:val="0"/>
          <w:marBottom w:val="0"/>
          <w:divBdr>
            <w:top w:val="none" w:sz="0" w:space="0" w:color="auto"/>
            <w:left w:val="none" w:sz="0" w:space="0" w:color="auto"/>
            <w:bottom w:val="none" w:sz="0" w:space="0" w:color="auto"/>
            <w:right w:val="none" w:sz="0" w:space="0" w:color="auto"/>
          </w:divBdr>
        </w:div>
        <w:div w:id="1842238175">
          <w:marLeft w:val="0"/>
          <w:marRight w:val="0"/>
          <w:marTop w:val="0"/>
          <w:marBottom w:val="0"/>
          <w:divBdr>
            <w:top w:val="none" w:sz="0" w:space="0" w:color="auto"/>
            <w:left w:val="none" w:sz="0" w:space="0" w:color="auto"/>
            <w:bottom w:val="none" w:sz="0" w:space="0" w:color="auto"/>
            <w:right w:val="none" w:sz="0" w:space="0" w:color="auto"/>
          </w:divBdr>
        </w:div>
        <w:div w:id="1843658988">
          <w:marLeft w:val="0"/>
          <w:marRight w:val="0"/>
          <w:marTop w:val="0"/>
          <w:marBottom w:val="0"/>
          <w:divBdr>
            <w:top w:val="none" w:sz="0" w:space="0" w:color="auto"/>
            <w:left w:val="none" w:sz="0" w:space="0" w:color="auto"/>
            <w:bottom w:val="none" w:sz="0" w:space="0" w:color="auto"/>
            <w:right w:val="none" w:sz="0" w:space="0" w:color="auto"/>
          </w:divBdr>
        </w:div>
        <w:div w:id="1848212157">
          <w:marLeft w:val="0"/>
          <w:marRight w:val="0"/>
          <w:marTop w:val="0"/>
          <w:marBottom w:val="0"/>
          <w:divBdr>
            <w:top w:val="none" w:sz="0" w:space="0" w:color="auto"/>
            <w:left w:val="none" w:sz="0" w:space="0" w:color="auto"/>
            <w:bottom w:val="none" w:sz="0" w:space="0" w:color="auto"/>
            <w:right w:val="none" w:sz="0" w:space="0" w:color="auto"/>
          </w:divBdr>
        </w:div>
        <w:div w:id="1848445152">
          <w:marLeft w:val="0"/>
          <w:marRight w:val="0"/>
          <w:marTop w:val="0"/>
          <w:marBottom w:val="0"/>
          <w:divBdr>
            <w:top w:val="none" w:sz="0" w:space="0" w:color="auto"/>
            <w:left w:val="none" w:sz="0" w:space="0" w:color="auto"/>
            <w:bottom w:val="none" w:sz="0" w:space="0" w:color="auto"/>
            <w:right w:val="none" w:sz="0" w:space="0" w:color="auto"/>
          </w:divBdr>
        </w:div>
        <w:div w:id="1857573100">
          <w:marLeft w:val="0"/>
          <w:marRight w:val="0"/>
          <w:marTop w:val="0"/>
          <w:marBottom w:val="0"/>
          <w:divBdr>
            <w:top w:val="none" w:sz="0" w:space="0" w:color="auto"/>
            <w:left w:val="none" w:sz="0" w:space="0" w:color="auto"/>
            <w:bottom w:val="none" w:sz="0" w:space="0" w:color="auto"/>
            <w:right w:val="none" w:sz="0" w:space="0" w:color="auto"/>
          </w:divBdr>
        </w:div>
        <w:div w:id="1858882296">
          <w:marLeft w:val="0"/>
          <w:marRight w:val="0"/>
          <w:marTop w:val="0"/>
          <w:marBottom w:val="0"/>
          <w:divBdr>
            <w:top w:val="none" w:sz="0" w:space="0" w:color="auto"/>
            <w:left w:val="none" w:sz="0" w:space="0" w:color="auto"/>
            <w:bottom w:val="none" w:sz="0" w:space="0" w:color="auto"/>
            <w:right w:val="none" w:sz="0" w:space="0" w:color="auto"/>
          </w:divBdr>
        </w:div>
        <w:div w:id="1871064121">
          <w:marLeft w:val="0"/>
          <w:marRight w:val="0"/>
          <w:marTop w:val="0"/>
          <w:marBottom w:val="0"/>
          <w:divBdr>
            <w:top w:val="none" w:sz="0" w:space="0" w:color="auto"/>
            <w:left w:val="none" w:sz="0" w:space="0" w:color="auto"/>
            <w:bottom w:val="none" w:sz="0" w:space="0" w:color="auto"/>
            <w:right w:val="none" w:sz="0" w:space="0" w:color="auto"/>
          </w:divBdr>
        </w:div>
        <w:div w:id="1901092007">
          <w:marLeft w:val="0"/>
          <w:marRight w:val="0"/>
          <w:marTop w:val="0"/>
          <w:marBottom w:val="0"/>
          <w:divBdr>
            <w:top w:val="none" w:sz="0" w:space="0" w:color="auto"/>
            <w:left w:val="none" w:sz="0" w:space="0" w:color="auto"/>
            <w:bottom w:val="none" w:sz="0" w:space="0" w:color="auto"/>
            <w:right w:val="none" w:sz="0" w:space="0" w:color="auto"/>
          </w:divBdr>
        </w:div>
        <w:div w:id="1904018956">
          <w:marLeft w:val="0"/>
          <w:marRight w:val="0"/>
          <w:marTop w:val="0"/>
          <w:marBottom w:val="0"/>
          <w:divBdr>
            <w:top w:val="none" w:sz="0" w:space="0" w:color="auto"/>
            <w:left w:val="none" w:sz="0" w:space="0" w:color="auto"/>
            <w:bottom w:val="none" w:sz="0" w:space="0" w:color="auto"/>
            <w:right w:val="none" w:sz="0" w:space="0" w:color="auto"/>
          </w:divBdr>
        </w:div>
        <w:div w:id="1915509395">
          <w:marLeft w:val="0"/>
          <w:marRight w:val="0"/>
          <w:marTop w:val="0"/>
          <w:marBottom w:val="0"/>
          <w:divBdr>
            <w:top w:val="none" w:sz="0" w:space="0" w:color="auto"/>
            <w:left w:val="none" w:sz="0" w:space="0" w:color="auto"/>
            <w:bottom w:val="none" w:sz="0" w:space="0" w:color="auto"/>
            <w:right w:val="none" w:sz="0" w:space="0" w:color="auto"/>
          </w:divBdr>
        </w:div>
        <w:div w:id="1921674870">
          <w:marLeft w:val="0"/>
          <w:marRight w:val="0"/>
          <w:marTop w:val="0"/>
          <w:marBottom w:val="0"/>
          <w:divBdr>
            <w:top w:val="none" w:sz="0" w:space="0" w:color="auto"/>
            <w:left w:val="none" w:sz="0" w:space="0" w:color="auto"/>
            <w:bottom w:val="none" w:sz="0" w:space="0" w:color="auto"/>
            <w:right w:val="none" w:sz="0" w:space="0" w:color="auto"/>
          </w:divBdr>
        </w:div>
        <w:div w:id="1943492660">
          <w:marLeft w:val="0"/>
          <w:marRight w:val="0"/>
          <w:marTop w:val="0"/>
          <w:marBottom w:val="0"/>
          <w:divBdr>
            <w:top w:val="none" w:sz="0" w:space="0" w:color="auto"/>
            <w:left w:val="none" w:sz="0" w:space="0" w:color="auto"/>
            <w:bottom w:val="none" w:sz="0" w:space="0" w:color="auto"/>
            <w:right w:val="none" w:sz="0" w:space="0" w:color="auto"/>
          </w:divBdr>
        </w:div>
        <w:div w:id="1944458466">
          <w:marLeft w:val="0"/>
          <w:marRight w:val="0"/>
          <w:marTop w:val="0"/>
          <w:marBottom w:val="0"/>
          <w:divBdr>
            <w:top w:val="none" w:sz="0" w:space="0" w:color="auto"/>
            <w:left w:val="none" w:sz="0" w:space="0" w:color="auto"/>
            <w:bottom w:val="none" w:sz="0" w:space="0" w:color="auto"/>
            <w:right w:val="none" w:sz="0" w:space="0" w:color="auto"/>
          </w:divBdr>
        </w:div>
        <w:div w:id="1961763289">
          <w:marLeft w:val="0"/>
          <w:marRight w:val="0"/>
          <w:marTop w:val="0"/>
          <w:marBottom w:val="0"/>
          <w:divBdr>
            <w:top w:val="none" w:sz="0" w:space="0" w:color="auto"/>
            <w:left w:val="none" w:sz="0" w:space="0" w:color="auto"/>
            <w:bottom w:val="none" w:sz="0" w:space="0" w:color="auto"/>
            <w:right w:val="none" w:sz="0" w:space="0" w:color="auto"/>
          </w:divBdr>
        </w:div>
        <w:div w:id="1965190449">
          <w:marLeft w:val="0"/>
          <w:marRight w:val="0"/>
          <w:marTop w:val="0"/>
          <w:marBottom w:val="0"/>
          <w:divBdr>
            <w:top w:val="none" w:sz="0" w:space="0" w:color="auto"/>
            <w:left w:val="none" w:sz="0" w:space="0" w:color="auto"/>
            <w:bottom w:val="none" w:sz="0" w:space="0" w:color="auto"/>
            <w:right w:val="none" w:sz="0" w:space="0" w:color="auto"/>
          </w:divBdr>
        </w:div>
        <w:div w:id="1975526502">
          <w:marLeft w:val="0"/>
          <w:marRight w:val="0"/>
          <w:marTop w:val="0"/>
          <w:marBottom w:val="0"/>
          <w:divBdr>
            <w:top w:val="none" w:sz="0" w:space="0" w:color="auto"/>
            <w:left w:val="none" w:sz="0" w:space="0" w:color="auto"/>
            <w:bottom w:val="none" w:sz="0" w:space="0" w:color="auto"/>
            <w:right w:val="none" w:sz="0" w:space="0" w:color="auto"/>
          </w:divBdr>
        </w:div>
        <w:div w:id="1985118092">
          <w:marLeft w:val="0"/>
          <w:marRight w:val="0"/>
          <w:marTop w:val="0"/>
          <w:marBottom w:val="0"/>
          <w:divBdr>
            <w:top w:val="none" w:sz="0" w:space="0" w:color="auto"/>
            <w:left w:val="none" w:sz="0" w:space="0" w:color="auto"/>
            <w:bottom w:val="none" w:sz="0" w:space="0" w:color="auto"/>
            <w:right w:val="none" w:sz="0" w:space="0" w:color="auto"/>
          </w:divBdr>
        </w:div>
        <w:div w:id="1997688126">
          <w:marLeft w:val="0"/>
          <w:marRight w:val="0"/>
          <w:marTop w:val="0"/>
          <w:marBottom w:val="0"/>
          <w:divBdr>
            <w:top w:val="none" w:sz="0" w:space="0" w:color="auto"/>
            <w:left w:val="none" w:sz="0" w:space="0" w:color="auto"/>
            <w:bottom w:val="none" w:sz="0" w:space="0" w:color="auto"/>
            <w:right w:val="none" w:sz="0" w:space="0" w:color="auto"/>
          </w:divBdr>
        </w:div>
        <w:div w:id="2000577358">
          <w:marLeft w:val="0"/>
          <w:marRight w:val="0"/>
          <w:marTop w:val="0"/>
          <w:marBottom w:val="0"/>
          <w:divBdr>
            <w:top w:val="none" w:sz="0" w:space="0" w:color="auto"/>
            <w:left w:val="none" w:sz="0" w:space="0" w:color="auto"/>
            <w:bottom w:val="none" w:sz="0" w:space="0" w:color="auto"/>
            <w:right w:val="none" w:sz="0" w:space="0" w:color="auto"/>
          </w:divBdr>
        </w:div>
        <w:div w:id="2001304217">
          <w:marLeft w:val="0"/>
          <w:marRight w:val="0"/>
          <w:marTop w:val="0"/>
          <w:marBottom w:val="0"/>
          <w:divBdr>
            <w:top w:val="none" w:sz="0" w:space="0" w:color="auto"/>
            <w:left w:val="none" w:sz="0" w:space="0" w:color="auto"/>
            <w:bottom w:val="none" w:sz="0" w:space="0" w:color="auto"/>
            <w:right w:val="none" w:sz="0" w:space="0" w:color="auto"/>
          </w:divBdr>
        </w:div>
        <w:div w:id="2007710856">
          <w:marLeft w:val="0"/>
          <w:marRight w:val="0"/>
          <w:marTop w:val="0"/>
          <w:marBottom w:val="0"/>
          <w:divBdr>
            <w:top w:val="none" w:sz="0" w:space="0" w:color="auto"/>
            <w:left w:val="none" w:sz="0" w:space="0" w:color="auto"/>
            <w:bottom w:val="none" w:sz="0" w:space="0" w:color="auto"/>
            <w:right w:val="none" w:sz="0" w:space="0" w:color="auto"/>
          </w:divBdr>
        </w:div>
        <w:div w:id="2010136248">
          <w:marLeft w:val="0"/>
          <w:marRight w:val="0"/>
          <w:marTop w:val="0"/>
          <w:marBottom w:val="0"/>
          <w:divBdr>
            <w:top w:val="none" w:sz="0" w:space="0" w:color="auto"/>
            <w:left w:val="none" w:sz="0" w:space="0" w:color="auto"/>
            <w:bottom w:val="none" w:sz="0" w:space="0" w:color="auto"/>
            <w:right w:val="none" w:sz="0" w:space="0" w:color="auto"/>
          </w:divBdr>
        </w:div>
        <w:div w:id="2015910803">
          <w:marLeft w:val="0"/>
          <w:marRight w:val="0"/>
          <w:marTop w:val="0"/>
          <w:marBottom w:val="0"/>
          <w:divBdr>
            <w:top w:val="none" w:sz="0" w:space="0" w:color="auto"/>
            <w:left w:val="none" w:sz="0" w:space="0" w:color="auto"/>
            <w:bottom w:val="none" w:sz="0" w:space="0" w:color="auto"/>
            <w:right w:val="none" w:sz="0" w:space="0" w:color="auto"/>
          </w:divBdr>
        </w:div>
        <w:div w:id="2015918143">
          <w:marLeft w:val="0"/>
          <w:marRight w:val="0"/>
          <w:marTop w:val="0"/>
          <w:marBottom w:val="0"/>
          <w:divBdr>
            <w:top w:val="none" w:sz="0" w:space="0" w:color="auto"/>
            <w:left w:val="none" w:sz="0" w:space="0" w:color="auto"/>
            <w:bottom w:val="none" w:sz="0" w:space="0" w:color="auto"/>
            <w:right w:val="none" w:sz="0" w:space="0" w:color="auto"/>
          </w:divBdr>
        </w:div>
        <w:div w:id="2017532218">
          <w:marLeft w:val="0"/>
          <w:marRight w:val="0"/>
          <w:marTop w:val="0"/>
          <w:marBottom w:val="0"/>
          <w:divBdr>
            <w:top w:val="none" w:sz="0" w:space="0" w:color="auto"/>
            <w:left w:val="none" w:sz="0" w:space="0" w:color="auto"/>
            <w:bottom w:val="none" w:sz="0" w:space="0" w:color="auto"/>
            <w:right w:val="none" w:sz="0" w:space="0" w:color="auto"/>
          </w:divBdr>
        </w:div>
        <w:div w:id="2022312879">
          <w:marLeft w:val="0"/>
          <w:marRight w:val="0"/>
          <w:marTop w:val="0"/>
          <w:marBottom w:val="0"/>
          <w:divBdr>
            <w:top w:val="none" w:sz="0" w:space="0" w:color="auto"/>
            <w:left w:val="none" w:sz="0" w:space="0" w:color="auto"/>
            <w:bottom w:val="none" w:sz="0" w:space="0" w:color="auto"/>
            <w:right w:val="none" w:sz="0" w:space="0" w:color="auto"/>
          </w:divBdr>
        </w:div>
        <w:div w:id="2033722660">
          <w:marLeft w:val="0"/>
          <w:marRight w:val="0"/>
          <w:marTop w:val="0"/>
          <w:marBottom w:val="0"/>
          <w:divBdr>
            <w:top w:val="none" w:sz="0" w:space="0" w:color="auto"/>
            <w:left w:val="none" w:sz="0" w:space="0" w:color="auto"/>
            <w:bottom w:val="none" w:sz="0" w:space="0" w:color="auto"/>
            <w:right w:val="none" w:sz="0" w:space="0" w:color="auto"/>
          </w:divBdr>
        </w:div>
        <w:div w:id="2036496252">
          <w:marLeft w:val="0"/>
          <w:marRight w:val="0"/>
          <w:marTop w:val="0"/>
          <w:marBottom w:val="0"/>
          <w:divBdr>
            <w:top w:val="none" w:sz="0" w:space="0" w:color="auto"/>
            <w:left w:val="none" w:sz="0" w:space="0" w:color="auto"/>
            <w:bottom w:val="none" w:sz="0" w:space="0" w:color="auto"/>
            <w:right w:val="none" w:sz="0" w:space="0" w:color="auto"/>
          </w:divBdr>
        </w:div>
        <w:div w:id="2039813771">
          <w:marLeft w:val="0"/>
          <w:marRight w:val="0"/>
          <w:marTop w:val="0"/>
          <w:marBottom w:val="0"/>
          <w:divBdr>
            <w:top w:val="none" w:sz="0" w:space="0" w:color="auto"/>
            <w:left w:val="none" w:sz="0" w:space="0" w:color="auto"/>
            <w:bottom w:val="none" w:sz="0" w:space="0" w:color="auto"/>
            <w:right w:val="none" w:sz="0" w:space="0" w:color="auto"/>
          </w:divBdr>
        </w:div>
        <w:div w:id="2041392880">
          <w:marLeft w:val="0"/>
          <w:marRight w:val="0"/>
          <w:marTop w:val="0"/>
          <w:marBottom w:val="0"/>
          <w:divBdr>
            <w:top w:val="none" w:sz="0" w:space="0" w:color="auto"/>
            <w:left w:val="none" w:sz="0" w:space="0" w:color="auto"/>
            <w:bottom w:val="none" w:sz="0" w:space="0" w:color="auto"/>
            <w:right w:val="none" w:sz="0" w:space="0" w:color="auto"/>
          </w:divBdr>
        </w:div>
        <w:div w:id="2044279759">
          <w:marLeft w:val="0"/>
          <w:marRight w:val="0"/>
          <w:marTop w:val="0"/>
          <w:marBottom w:val="0"/>
          <w:divBdr>
            <w:top w:val="none" w:sz="0" w:space="0" w:color="auto"/>
            <w:left w:val="none" w:sz="0" w:space="0" w:color="auto"/>
            <w:bottom w:val="none" w:sz="0" w:space="0" w:color="auto"/>
            <w:right w:val="none" w:sz="0" w:space="0" w:color="auto"/>
          </w:divBdr>
        </w:div>
        <w:div w:id="2073844435">
          <w:marLeft w:val="0"/>
          <w:marRight w:val="0"/>
          <w:marTop w:val="0"/>
          <w:marBottom w:val="0"/>
          <w:divBdr>
            <w:top w:val="none" w:sz="0" w:space="0" w:color="auto"/>
            <w:left w:val="none" w:sz="0" w:space="0" w:color="auto"/>
            <w:bottom w:val="none" w:sz="0" w:space="0" w:color="auto"/>
            <w:right w:val="none" w:sz="0" w:space="0" w:color="auto"/>
          </w:divBdr>
        </w:div>
        <w:div w:id="2075424442">
          <w:marLeft w:val="0"/>
          <w:marRight w:val="0"/>
          <w:marTop w:val="0"/>
          <w:marBottom w:val="0"/>
          <w:divBdr>
            <w:top w:val="none" w:sz="0" w:space="0" w:color="auto"/>
            <w:left w:val="none" w:sz="0" w:space="0" w:color="auto"/>
            <w:bottom w:val="none" w:sz="0" w:space="0" w:color="auto"/>
            <w:right w:val="none" w:sz="0" w:space="0" w:color="auto"/>
          </w:divBdr>
        </w:div>
        <w:div w:id="2089232459">
          <w:marLeft w:val="0"/>
          <w:marRight w:val="0"/>
          <w:marTop w:val="0"/>
          <w:marBottom w:val="0"/>
          <w:divBdr>
            <w:top w:val="none" w:sz="0" w:space="0" w:color="auto"/>
            <w:left w:val="none" w:sz="0" w:space="0" w:color="auto"/>
            <w:bottom w:val="none" w:sz="0" w:space="0" w:color="auto"/>
            <w:right w:val="none" w:sz="0" w:space="0" w:color="auto"/>
          </w:divBdr>
        </w:div>
        <w:div w:id="2098209903">
          <w:marLeft w:val="0"/>
          <w:marRight w:val="0"/>
          <w:marTop w:val="0"/>
          <w:marBottom w:val="0"/>
          <w:divBdr>
            <w:top w:val="none" w:sz="0" w:space="0" w:color="auto"/>
            <w:left w:val="none" w:sz="0" w:space="0" w:color="auto"/>
            <w:bottom w:val="none" w:sz="0" w:space="0" w:color="auto"/>
            <w:right w:val="none" w:sz="0" w:space="0" w:color="auto"/>
          </w:divBdr>
        </w:div>
        <w:div w:id="2098286204">
          <w:marLeft w:val="0"/>
          <w:marRight w:val="0"/>
          <w:marTop w:val="0"/>
          <w:marBottom w:val="0"/>
          <w:divBdr>
            <w:top w:val="none" w:sz="0" w:space="0" w:color="auto"/>
            <w:left w:val="none" w:sz="0" w:space="0" w:color="auto"/>
            <w:bottom w:val="none" w:sz="0" w:space="0" w:color="auto"/>
            <w:right w:val="none" w:sz="0" w:space="0" w:color="auto"/>
          </w:divBdr>
        </w:div>
        <w:div w:id="2105608299">
          <w:marLeft w:val="0"/>
          <w:marRight w:val="0"/>
          <w:marTop w:val="0"/>
          <w:marBottom w:val="0"/>
          <w:divBdr>
            <w:top w:val="none" w:sz="0" w:space="0" w:color="auto"/>
            <w:left w:val="none" w:sz="0" w:space="0" w:color="auto"/>
            <w:bottom w:val="none" w:sz="0" w:space="0" w:color="auto"/>
            <w:right w:val="none" w:sz="0" w:space="0" w:color="auto"/>
          </w:divBdr>
        </w:div>
        <w:div w:id="2118139695">
          <w:marLeft w:val="0"/>
          <w:marRight w:val="0"/>
          <w:marTop w:val="0"/>
          <w:marBottom w:val="0"/>
          <w:divBdr>
            <w:top w:val="none" w:sz="0" w:space="0" w:color="auto"/>
            <w:left w:val="none" w:sz="0" w:space="0" w:color="auto"/>
            <w:bottom w:val="none" w:sz="0" w:space="0" w:color="auto"/>
            <w:right w:val="none" w:sz="0" w:space="0" w:color="auto"/>
          </w:divBdr>
        </w:div>
        <w:div w:id="2119181471">
          <w:marLeft w:val="0"/>
          <w:marRight w:val="0"/>
          <w:marTop w:val="0"/>
          <w:marBottom w:val="0"/>
          <w:divBdr>
            <w:top w:val="none" w:sz="0" w:space="0" w:color="auto"/>
            <w:left w:val="none" w:sz="0" w:space="0" w:color="auto"/>
            <w:bottom w:val="none" w:sz="0" w:space="0" w:color="auto"/>
            <w:right w:val="none" w:sz="0" w:space="0" w:color="auto"/>
          </w:divBdr>
        </w:div>
        <w:div w:id="2130583487">
          <w:marLeft w:val="0"/>
          <w:marRight w:val="0"/>
          <w:marTop w:val="0"/>
          <w:marBottom w:val="0"/>
          <w:divBdr>
            <w:top w:val="none" w:sz="0" w:space="0" w:color="auto"/>
            <w:left w:val="none" w:sz="0" w:space="0" w:color="auto"/>
            <w:bottom w:val="none" w:sz="0" w:space="0" w:color="auto"/>
            <w:right w:val="none" w:sz="0" w:space="0" w:color="auto"/>
          </w:divBdr>
        </w:div>
      </w:divsChild>
    </w:div>
    <w:div w:id="151990909">
      <w:bodyDiv w:val="1"/>
      <w:marLeft w:val="0"/>
      <w:marRight w:val="0"/>
      <w:marTop w:val="0"/>
      <w:marBottom w:val="0"/>
      <w:divBdr>
        <w:top w:val="none" w:sz="0" w:space="0" w:color="auto"/>
        <w:left w:val="none" w:sz="0" w:space="0" w:color="auto"/>
        <w:bottom w:val="none" w:sz="0" w:space="0" w:color="auto"/>
        <w:right w:val="none" w:sz="0" w:space="0" w:color="auto"/>
      </w:divBdr>
    </w:div>
    <w:div w:id="221446983">
      <w:bodyDiv w:val="1"/>
      <w:marLeft w:val="0"/>
      <w:marRight w:val="0"/>
      <w:marTop w:val="0"/>
      <w:marBottom w:val="0"/>
      <w:divBdr>
        <w:top w:val="none" w:sz="0" w:space="0" w:color="auto"/>
        <w:left w:val="none" w:sz="0" w:space="0" w:color="auto"/>
        <w:bottom w:val="none" w:sz="0" w:space="0" w:color="auto"/>
        <w:right w:val="none" w:sz="0" w:space="0" w:color="auto"/>
      </w:divBdr>
    </w:div>
    <w:div w:id="230776587">
      <w:bodyDiv w:val="1"/>
      <w:marLeft w:val="0"/>
      <w:marRight w:val="0"/>
      <w:marTop w:val="0"/>
      <w:marBottom w:val="0"/>
      <w:divBdr>
        <w:top w:val="none" w:sz="0" w:space="0" w:color="auto"/>
        <w:left w:val="none" w:sz="0" w:space="0" w:color="auto"/>
        <w:bottom w:val="none" w:sz="0" w:space="0" w:color="auto"/>
        <w:right w:val="none" w:sz="0" w:space="0" w:color="auto"/>
      </w:divBdr>
    </w:div>
    <w:div w:id="302932547">
      <w:bodyDiv w:val="1"/>
      <w:marLeft w:val="0"/>
      <w:marRight w:val="0"/>
      <w:marTop w:val="0"/>
      <w:marBottom w:val="0"/>
      <w:divBdr>
        <w:top w:val="none" w:sz="0" w:space="0" w:color="auto"/>
        <w:left w:val="none" w:sz="0" w:space="0" w:color="auto"/>
        <w:bottom w:val="none" w:sz="0" w:space="0" w:color="auto"/>
        <w:right w:val="none" w:sz="0" w:space="0" w:color="auto"/>
      </w:divBdr>
    </w:div>
    <w:div w:id="325088867">
      <w:bodyDiv w:val="1"/>
      <w:marLeft w:val="0"/>
      <w:marRight w:val="0"/>
      <w:marTop w:val="0"/>
      <w:marBottom w:val="0"/>
      <w:divBdr>
        <w:top w:val="none" w:sz="0" w:space="0" w:color="auto"/>
        <w:left w:val="none" w:sz="0" w:space="0" w:color="auto"/>
        <w:bottom w:val="none" w:sz="0" w:space="0" w:color="auto"/>
        <w:right w:val="none" w:sz="0" w:space="0" w:color="auto"/>
      </w:divBdr>
    </w:div>
    <w:div w:id="362171458">
      <w:bodyDiv w:val="1"/>
      <w:marLeft w:val="0"/>
      <w:marRight w:val="0"/>
      <w:marTop w:val="0"/>
      <w:marBottom w:val="0"/>
      <w:divBdr>
        <w:top w:val="none" w:sz="0" w:space="0" w:color="auto"/>
        <w:left w:val="none" w:sz="0" w:space="0" w:color="auto"/>
        <w:bottom w:val="none" w:sz="0" w:space="0" w:color="auto"/>
        <w:right w:val="none" w:sz="0" w:space="0" w:color="auto"/>
      </w:divBdr>
      <w:divsChild>
        <w:div w:id="426921956">
          <w:marLeft w:val="0"/>
          <w:marRight w:val="-4500"/>
          <w:marTop w:val="0"/>
          <w:marBottom w:val="0"/>
          <w:divBdr>
            <w:top w:val="none" w:sz="0" w:space="0" w:color="auto"/>
            <w:left w:val="none" w:sz="0" w:space="0" w:color="auto"/>
            <w:bottom w:val="none" w:sz="0" w:space="0" w:color="auto"/>
            <w:right w:val="none" w:sz="0" w:space="0" w:color="auto"/>
          </w:divBdr>
        </w:div>
        <w:div w:id="1913464648">
          <w:marLeft w:val="432"/>
          <w:marRight w:val="432"/>
          <w:marTop w:val="150"/>
          <w:marBottom w:val="150"/>
          <w:divBdr>
            <w:top w:val="none" w:sz="0" w:space="0" w:color="auto"/>
            <w:left w:val="none" w:sz="0" w:space="0" w:color="auto"/>
            <w:bottom w:val="none" w:sz="0" w:space="0" w:color="auto"/>
            <w:right w:val="none" w:sz="0" w:space="0" w:color="auto"/>
          </w:divBdr>
        </w:div>
      </w:divsChild>
    </w:div>
    <w:div w:id="377584862">
      <w:bodyDiv w:val="1"/>
      <w:marLeft w:val="0"/>
      <w:marRight w:val="0"/>
      <w:marTop w:val="0"/>
      <w:marBottom w:val="0"/>
      <w:divBdr>
        <w:top w:val="none" w:sz="0" w:space="0" w:color="auto"/>
        <w:left w:val="none" w:sz="0" w:space="0" w:color="auto"/>
        <w:bottom w:val="none" w:sz="0" w:space="0" w:color="auto"/>
        <w:right w:val="none" w:sz="0" w:space="0" w:color="auto"/>
      </w:divBdr>
    </w:div>
    <w:div w:id="533806085">
      <w:bodyDiv w:val="1"/>
      <w:marLeft w:val="0"/>
      <w:marRight w:val="0"/>
      <w:marTop w:val="0"/>
      <w:marBottom w:val="0"/>
      <w:divBdr>
        <w:top w:val="none" w:sz="0" w:space="0" w:color="auto"/>
        <w:left w:val="none" w:sz="0" w:space="0" w:color="auto"/>
        <w:bottom w:val="none" w:sz="0" w:space="0" w:color="auto"/>
        <w:right w:val="none" w:sz="0" w:space="0" w:color="auto"/>
      </w:divBdr>
    </w:div>
    <w:div w:id="594287899">
      <w:bodyDiv w:val="1"/>
      <w:marLeft w:val="0"/>
      <w:marRight w:val="0"/>
      <w:marTop w:val="0"/>
      <w:marBottom w:val="0"/>
      <w:divBdr>
        <w:top w:val="none" w:sz="0" w:space="0" w:color="auto"/>
        <w:left w:val="none" w:sz="0" w:space="0" w:color="auto"/>
        <w:bottom w:val="none" w:sz="0" w:space="0" w:color="auto"/>
        <w:right w:val="none" w:sz="0" w:space="0" w:color="auto"/>
      </w:divBdr>
    </w:div>
    <w:div w:id="597832069">
      <w:bodyDiv w:val="1"/>
      <w:marLeft w:val="0"/>
      <w:marRight w:val="0"/>
      <w:marTop w:val="0"/>
      <w:marBottom w:val="0"/>
      <w:divBdr>
        <w:top w:val="none" w:sz="0" w:space="0" w:color="auto"/>
        <w:left w:val="none" w:sz="0" w:space="0" w:color="auto"/>
        <w:bottom w:val="none" w:sz="0" w:space="0" w:color="auto"/>
        <w:right w:val="none" w:sz="0" w:space="0" w:color="auto"/>
      </w:divBdr>
    </w:div>
    <w:div w:id="660155290">
      <w:bodyDiv w:val="1"/>
      <w:marLeft w:val="0"/>
      <w:marRight w:val="0"/>
      <w:marTop w:val="0"/>
      <w:marBottom w:val="0"/>
      <w:divBdr>
        <w:top w:val="none" w:sz="0" w:space="0" w:color="auto"/>
        <w:left w:val="none" w:sz="0" w:space="0" w:color="auto"/>
        <w:bottom w:val="none" w:sz="0" w:space="0" w:color="auto"/>
        <w:right w:val="none" w:sz="0" w:space="0" w:color="auto"/>
      </w:divBdr>
    </w:div>
    <w:div w:id="691802931">
      <w:bodyDiv w:val="1"/>
      <w:marLeft w:val="0"/>
      <w:marRight w:val="0"/>
      <w:marTop w:val="0"/>
      <w:marBottom w:val="0"/>
      <w:divBdr>
        <w:top w:val="none" w:sz="0" w:space="0" w:color="auto"/>
        <w:left w:val="none" w:sz="0" w:space="0" w:color="auto"/>
        <w:bottom w:val="none" w:sz="0" w:space="0" w:color="auto"/>
        <w:right w:val="none" w:sz="0" w:space="0" w:color="auto"/>
      </w:divBdr>
    </w:div>
    <w:div w:id="794829496">
      <w:bodyDiv w:val="1"/>
      <w:marLeft w:val="0"/>
      <w:marRight w:val="0"/>
      <w:marTop w:val="0"/>
      <w:marBottom w:val="0"/>
      <w:divBdr>
        <w:top w:val="none" w:sz="0" w:space="0" w:color="auto"/>
        <w:left w:val="none" w:sz="0" w:space="0" w:color="auto"/>
        <w:bottom w:val="none" w:sz="0" w:space="0" w:color="auto"/>
        <w:right w:val="none" w:sz="0" w:space="0" w:color="auto"/>
      </w:divBdr>
    </w:div>
    <w:div w:id="806901892">
      <w:bodyDiv w:val="1"/>
      <w:marLeft w:val="0"/>
      <w:marRight w:val="0"/>
      <w:marTop w:val="0"/>
      <w:marBottom w:val="0"/>
      <w:divBdr>
        <w:top w:val="none" w:sz="0" w:space="0" w:color="auto"/>
        <w:left w:val="none" w:sz="0" w:space="0" w:color="auto"/>
        <w:bottom w:val="none" w:sz="0" w:space="0" w:color="auto"/>
        <w:right w:val="none" w:sz="0" w:space="0" w:color="auto"/>
      </w:divBdr>
    </w:div>
    <w:div w:id="881136010">
      <w:bodyDiv w:val="1"/>
      <w:marLeft w:val="0"/>
      <w:marRight w:val="0"/>
      <w:marTop w:val="0"/>
      <w:marBottom w:val="0"/>
      <w:divBdr>
        <w:top w:val="none" w:sz="0" w:space="0" w:color="auto"/>
        <w:left w:val="none" w:sz="0" w:space="0" w:color="auto"/>
        <w:bottom w:val="none" w:sz="0" w:space="0" w:color="auto"/>
        <w:right w:val="none" w:sz="0" w:space="0" w:color="auto"/>
      </w:divBdr>
    </w:div>
    <w:div w:id="917405354">
      <w:bodyDiv w:val="1"/>
      <w:marLeft w:val="0"/>
      <w:marRight w:val="0"/>
      <w:marTop w:val="0"/>
      <w:marBottom w:val="0"/>
      <w:divBdr>
        <w:top w:val="none" w:sz="0" w:space="0" w:color="auto"/>
        <w:left w:val="none" w:sz="0" w:space="0" w:color="auto"/>
        <w:bottom w:val="none" w:sz="0" w:space="0" w:color="auto"/>
        <w:right w:val="none" w:sz="0" w:space="0" w:color="auto"/>
      </w:divBdr>
    </w:div>
    <w:div w:id="949318613">
      <w:bodyDiv w:val="1"/>
      <w:marLeft w:val="0"/>
      <w:marRight w:val="0"/>
      <w:marTop w:val="0"/>
      <w:marBottom w:val="0"/>
      <w:divBdr>
        <w:top w:val="none" w:sz="0" w:space="0" w:color="auto"/>
        <w:left w:val="none" w:sz="0" w:space="0" w:color="auto"/>
        <w:bottom w:val="none" w:sz="0" w:space="0" w:color="auto"/>
        <w:right w:val="none" w:sz="0" w:space="0" w:color="auto"/>
      </w:divBdr>
    </w:div>
    <w:div w:id="1009671636">
      <w:bodyDiv w:val="1"/>
      <w:marLeft w:val="0"/>
      <w:marRight w:val="0"/>
      <w:marTop w:val="0"/>
      <w:marBottom w:val="0"/>
      <w:divBdr>
        <w:top w:val="none" w:sz="0" w:space="0" w:color="auto"/>
        <w:left w:val="none" w:sz="0" w:space="0" w:color="auto"/>
        <w:bottom w:val="none" w:sz="0" w:space="0" w:color="auto"/>
        <w:right w:val="none" w:sz="0" w:space="0" w:color="auto"/>
      </w:divBdr>
    </w:div>
    <w:div w:id="1054737559">
      <w:bodyDiv w:val="1"/>
      <w:marLeft w:val="0"/>
      <w:marRight w:val="0"/>
      <w:marTop w:val="0"/>
      <w:marBottom w:val="0"/>
      <w:divBdr>
        <w:top w:val="none" w:sz="0" w:space="0" w:color="auto"/>
        <w:left w:val="none" w:sz="0" w:space="0" w:color="auto"/>
        <w:bottom w:val="none" w:sz="0" w:space="0" w:color="auto"/>
        <w:right w:val="none" w:sz="0" w:space="0" w:color="auto"/>
      </w:divBdr>
    </w:div>
    <w:div w:id="1080326296">
      <w:bodyDiv w:val="1"/>
      <w:marLeft w:val="0"/>
      <w:marRight w:val="0"/>
      <w:marTop w:val="0"/>
      <w:marBottom w:val="0"/>
      <w:divBdr>
        <w:top w:val="none" w:sz="0" w:space="0" w:color="auto"/>
        <w:left w:val="none" w:sz="0" w:space="0" w:color="auto"/>
        <w:bottom w:val="none" w:sz="0" w:space="0" w:color="auto"/>
        <w:right w:val="none" w:sz="0" w:space="0" w:color="auto"/>
      </w:divBdr>
    </w:div>
    <w:div w:id="1169562858">
      <w:bodyDiv w:val="1"/>
      <w:marLeft w:val="0"/>
      <w:marRight w:val="0"/>
      <w:marTop w:val="0"/>
      <w:marBottom w:val="0"/>
      <w:divBdr>
        <w:top w:val="none" w:sz="0" w:space="0" w:color="auto"/>
        <w:left w:val="none" w:sz="0" w:space="0" w:color="auto"/>
        <w:bottom w:val="none" w:sz="0" w:space="0" w:color="auto"/>
        <w:right w:val="none" w:sz="0" w:space="0" w:color="auto"/>
      </w:divBdr>
    </w:div>
    <w:div w:id="1358659324">
      <w:bodyDiv w:val="1"/>
      <w:marLeft w:val="0"/>
      <w:marRight w:val="0"/>
      <w:marTop w:val="0"/>
      <w:marBottom w:val="0"/>
      <w:divBdr>
        <w:top w:val="none" w:sz="0" w:space="0" w:color="auto"/>
        <w:left w:val="none" w:sz="0" w:space="0" w:color="auto"/>
        <w:bottom w:val="none" w:sz="0" w:space="0" w:color="auto"/>
        <w:right w:val="none" w:sz="0" w:space="0" w:color="auto"/>
      </w:divBdr>
    </w:div>
    <w:div w:id="1455103010">
      <w:bodyDiv w:val="1"/>
      <w:marLeft w:val="0"/>
      <w:marRight w:val="0"/>
      <w:marTop w:val="0"/>
      <w:marBottom w:val="0"/>
      <w:divBdr>
        <w:top w:val="none" w:sz="0" w:space="0" w:color="auto"/>
        <w:left w:val="none" w:sz="0" w:space="0" w:color="auto"/>
        <w:bottom w:val="none" w:sz="0" w:space="0" w:color="auto"/>
        <w:right w:val="none" w:sz="0" w:space="0" w:color="auto"/>
      </w:divBdr>
    </w:div>
    <w:div w:id="1561209082">
      <w:bodyDiv w:val="1"/>
      <w:marLeft w:val="0"/>
      <w:marRight w:val="0"/>
      <w:marTop w:val="0"/>
      <w:marBottom w:val="0"/>
      <w:divBdr>
        <w:top w:val="none" w:sz="0" w:space="0" w:color="auto"/>
        <w:left w:val="none" w:sz="0" w:space="0" w:color="auto"/>
        <w:bottom w:val="none" w:sz="0" w:space="0" w:color="auto"/>
        <w:right w:val="none" w:sz="0" w:space="0" w:color="auto"/>
      </w:divBdr>
    </w:div>
    <w:div w:id="1668098298">
      <w:bodyDiv w:val="1"/>
      <w:marLeft w:val="0"/>
      <w:marRight w:val="0"/>
      <w:marTop w:val="0"/>
      <w:marBottom w:val="0"/>
      <w:divBdr>
        <w:top w:val="none" w:sz="0" w:space="0" w:color="auto"/>
        <w:left w:val="none" w:sz="0" w:space="0" w:color="auto"/>
        <w:bottom w:val="none" w:sz="0" w:space="0" w:color="auto"/>
        <w:right w:val="none" w:sz="0" w:space="0" w:color="auto"/>
      </w:divBdr>
    </w:div>
    <w:div w:id="1685084781">
      <w:bodyDiv w:val="1"/>
      <w:marLeft w:val="0"/>
      <w:marRight w:val="0"/>
      <w:marTop w:val="0"/>
      <w:marBottom w:val="0"/>
      <w:divBdr>
        <w:top w:val="none" w:sz="0" w:space="0" w:color="auto"/>
        <w:left w:val="none" w:sz="0" w:space="0" w:color="auto"/>
        <w:bottom w:val="none" w:sz="0" w:space="0" w:color="auto"/>
        <w:right w:val="none" w:sz="0" w:space="0" w:color="auto"/>
      </w:divBdr>
    </w:div>
    <w:div w:id="1717586182">
      <w:bodyDiv w:val="1"/>
      <w:marLeft w:val="0"/>
      <w:marRight w:val="0"/>
      <w:marTop w:val="0"/>
      <w:marBottom w:val="0"/>
      <w:divBdr>
        <w:top w:val="none" w:sz="0" w:space="0" w:color="auto"/>
        <w:left w:val="none" w:sz="0" w:space="0" w:color="auto"/>
        <w:bottom w:val="none" w:sz="0" w:space="0" w:color="auto"/>
        <w:right w:val="none" w:sz="0" w:space="0" w:color="auto"/>
      </w:divBdr>
    </w:div>
    <w:div w:id="1725255676">
      <w:bodyDiv w:val="1"/>
      <w:marLeft w:val="0"/>
      <w:marRight w:val="0"/>
      <w:marTop w:val="0"/>
      <w:marBottom w:val="0"/>
      <w:divBdr>
        <w:top w:val="none" w:sz="0" w:space="0" w:color="auto"/>
        <w:left w:val="none" w:sz="0" w:space="0" w:color="auto"/>
        <w:bottom w:val="none" w:sz="0" w:space="0" w:color="auto"/>
        <w:right w:val="none" w:sz="0" w:space="0" w:color="auto"/>
      </w:divBdr>
    </w:div>
    <w:div w:id="1762144005">
      <w:bodyDiv w:val="1"/>
      <w:marLeft w:val="0"/>
      <w:marRight w:val="0"/>
      <w:marTop w:val="0"/>
      <w:marBottom w:val="0"/>
      <w:divBdr>
        <w:top w:val="none" w:sz="0" w:space="0" w:color="auto"/>
        <w:left w:val="none" w:sz="0" w:space="0" w:color="auto"/>
        <w:bottom w:val="none" w:sz="0" w:space="0" w:color="auto"/>
        <w:right w:val="none" w:sz="0" w:space="0" w:color="auto"/>
      </w:divBdr>
    </w:div>
    <w:div w:id="1959293685">
      <w:bodyDiv w:val="1"/>
      <w:marLeft w:val="0"/>
      <w:marRight w:val="0"/>
      <w:marTop w:val="0"/>
      <w:marBottom w:val="0"/>
      <w:divBdr>
        <w:top w:val="none" w:sz="0" w:space="0" w:color="auto"/>
        <w:left w:val="none" w:sz="0" w:space="0" w:color="auto"/>
        <w:bottom w:val="none" w:sz="0" w:space="0" w:color="auto"/>
        <w:right w:val="none" w:sz="0" w:space="0" w:color="auto"/>
      </w:divBdr>
    </w:div>
    <w:div w:id="1967152922">
      <w:bodyDiv w:val="1"/>
      <w:marLeft w:val="0"/>
      <w:marRight w:val="0"/>
      <w:marTop w:val="0"/>
      <w:marBottom w:val="0"/>
      <w:divBdr>
        <w:top w:val="none" w:sz="0" w:space="0" w:color="auto"/>
        <w:left w:val="none" w:sz="0" w:space="0" w:color="auto"/>
        <w:bottom w:val="none" w:sz="0" w:space="0" w:color="auto"/>
        <w:right w:val="none" w:sz="0" w:space="0" w:color="auto"/>
      </w:divBdr>
    </w:div>
    <w:div w:id="1981959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luation.coordinator@gov.sk.ca"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footnotes.xml.rels><?xml version="1.0" encoding="UTF-8" standalone="yes"?>
<Relationships xmlns="http://schemas.openxmlformats.org/package/2006/relationships"><Relationship Id="rId1" Type="http://schemas.openxmlformats.org/officeDocument/2006/relationships/hyperlink" Target="https://saskseed.ca/interactive-seed-gui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860780568242CA8FB525823710144D"/>
        <w:category>
          <w:name w:val="General"/>
          <w:gallery w:val="placeholder"/>
        </w:category>
        <w:types>
          <w:type w:val="bbPlcHdr"/>
        </w:types>
        <w:behaviors>
          <w:behavior w:val="content"/>
        </w:behaviors>
        <w:guid w:val="{13AF34DB-AA4C-4128-B239-30C5E7DD8CA0}"/>
      </w:docPartPr>
      <w:docPartBody>
        <w:p w:rsidR="00FB619B" w:rsidRDefault="002241F9" w:rsidP="00B52043">
          <w:pPr>
            <w:pStyle w:val="84860780568242CA8FB525823710144D8"/>
          </w:pPr>
          <w:r w:rsidRPr="0000778F">
            <w:t xml:space="preserve"> </w:t>
          </w:r>
        </w:p>
      </w:docPartBody>
    </w:docPart>
    <w:docPart>
      <w:docPartPr>
        <w:name w:val="18830FF4D4894DB091610CD5022B54E3"/>
        <w:category>
          <w:name w:val="General"/>
          <w:gallery w:val="placeholder"/>
        </w:category>
        <w:types>
          <w:type w:val="bbPlcHdr"/>
        </w:types>
        <w:behaviors>
          <w:behavior w:val="content"/>
        </w:behaviors>
        <w:guid w:val="{A9C1FC60-F55A-4521-B77B-27121D9E3770}"/>
      </w:docPartPr>
      <w:docPartBody>
        <w:p w:rsidR="00FB619B" w:rsidRDefault="001D1D7A" w:rsidP="00B52043">
          <w:pPr>
            <w:pStyle w:val="18830FF4D4894DB091610CD5022B54E38"/>
          </w:pPr>
          <w:r w:rsidRPr="0000778F">
            <w:t xml:space="preserve"> </w:t>
          </w:r>
        </w:p>
      </w:docPartBody>
    </w:docPart>
    <w:docPart>
      <w:docPartPr>
        <w:name w:val="C81CD6DCB90343C4997627693A05E32F"/>
        <w:category>
          <w:name w:val="General"/>
          <w:gallery w:val="placeholder"/>
        </w:category>
        <w:types>
          <w:type w:val="bbPlcHdr"/>
        </w:types>
        <w:behaviors>
          <w:behavior w:val="content"/>
        </w:behaviors>
        <w:guid w:val="{C33E6E97-DAA1-4F73-B5B1-45077111A246}"/>
      </w:docPartPr>
      <w:docPartBody>
        <w:p w:rsidR="00FB619B" w:rsidRDefault="001D1D7A" w:rsidP="00B52043">
          <w:pPr>
            <w:pStyle w:val="C81CD6DCB90343C4997627693A05E32F8"/>
          </w:pPr>
          <w:r w:rsidRPr="0000778F">
            <w:t xml:space="preserve"> </w:t>
          </w:r>
        </w:p>
      </w:docPartBody>
    </w:docPart>
    <w:docPart>
      <w:docPartPr>
        <w:name w:val="1313BA5A015044F6B833336965DB900D"/>
        <w:category>
          <w:name w:val="General"/>
          <w:gallery w:val="placeholder"/>
        </w:category>
        <w:types>
          <w:type w:val="bbPlcHdr"/>
        </w:types>
        <w:behaviors>
          <w:behavior w:val="content"/>
        </w:behaviors>
        <w:guid w:val="{7F04F182-61E3-4EBE-A7BB-E0B4C5F0DFF1}"/>
      </w:docPartPr>
      <w:docPartBody>
        <w:p w:rsidR="00FB619B" w:rsidRDefault="001D1D7A" w:rsidP="00B52043">
          <w:pPr>
            <w:pStyle w:val="1313BA5A015044F6B833336965DB900D8"/>
          </w:pPr>
          <w:r w:rsidRPr="0000778F">
            <w:t xml:space="preserve"> </w:t>
          </w:r>
        </w:p>
      </w:docPartBody>
    </w:docPart>
    <w:docPart>
      <w:docPartPr>
        <w:name w:val="4AB36A4720974496A2192A834AAAAAF8"/>
        <w:category>
          <w:name w:val="General"/>
          <w:gallery w:val="placeholder"/>
        </w:category>
        <w:types>
          <w:type w:val="bbPlcHdr"/>
        </w:types>
        <w:behaviors>
          <w:behavior w:val="content"/>
        </w:behaviors>
        <w:guid w:val="{B6C792CF-BA9E-4E9E-9459-BD977CB31777}"/>
      </w:docPartPr>
      <w:docPartBody>
        <w:p w:rsidR="00FB619B" w:rsidRDefault="001D1D7A" w:rsidP="00B52043">
          <w:pPr>
            <w:pStyle w:val="4AB36A4720974496A2192A834AAAAAF88"/>
          </w:pPr>
          <w:r w:rsidRPr="0000778F">
            <w:t xml:space="preserve"> </w:t>
          </w:r>
        </w:p>
      </w:docPartBody>
    </w:docPart>
    <w:docPart>
      <w:docPartPr>
        <w:name w:val="9F6B95ABAE254C4DA8BF120BAC4357FF"/>
        <w:category>
          <w:name w:val="General"/>
          <w:gallery w:val="placeholder"/>
        </w:category>
        <w:types>
          <w:type w:val="bbPlcHdr"/>
        </w:types>
        <w:behaviors>
          <w:behavior w:val="content"/>
        </w:behaviors>
        <w:guid w:val="{1804E2B9-9C88-4ACD-A5A2-6DF417BDDDCF}"/>
      </w:docPartPr>
      <w:docPartBody>
        <w:p w:rsidR="00B52043" w:rsidRDefault="001D1D7A" w:rsidP="00B52043">
          <w:pPr>
            <w:pStyle w:val="9F6B95ABAE254C4DA8BF120BAC4357FF5"/>
          </w:pPr>
          <w:r w:rsidRPr="0000778F">
            <w:t xml:space="preserve"> </w:t>
          </w:r>
        </w:p>
      </w:docPartBody>
    </w:docPart>
    <w:docPart>
      <w:docPartPr>
        <w:name w:val="ACFC99FABC924F5EACE632A73B4480EF"/>
        <w:category>
          <w:name w:val="General"/>
          <w:gallery w:val="placeholder"/>
        </w:category>
        <w:types>
          <w:type w:val="bbPlcHdr"/>
        </w:types>
        <w:behaviors>
          <w:behavior w:val="content"/>
        </w:behaviors>
        <w:guid w:val="{D202E4B4-9FAB-435F-B778-E049F427A894}"/>
      </w:docPartPr>
      <w:docPartBody>
        <w:p w:rsidR="00B52043" w:rsidRDefault="002241F9" w:rsidP="00B52043">
          <w:pPr>
            <w:pStyle w:val="ACFC99FABC924F5EACE632A73B4480EF5"/>
          </w:pPr>
          <w:r w:rsidRPr="0000778F">
            <w:t xml:space="preserve"> </w:t>
          </w:r>
        </w:p>
      </w:docPartBody>
    </w:docPart>
    <w:docPart>
      <w:docPartPr>
        <w:name w:val="04858946606743D2A96EE3A2BECB2BCC"/>
        <w:category>
          <w:name w:val="General"/>
          <w:gallery w:val="placeholder"/>
        </w:category>
        <w:types>
          <w:type w:val="bbPlcHdr"/>
        </w:types>
        <w:behaviors>
          <w:behavior w:val="content"/>
        </w:behaviors>
        <w:guid w:val="{B17E33BA-0817-4250-B817-013685B690D2}"/>
      </w:docPartPr>
      <w:docPartBody>
        <w:p w:rsidR="00B52043" w:rsidRDefault="002241F9" w:rsidP="00B52043">
          <w:pPr>
            <w:pStyle w:val="04858946606743D2A96EE3A2BECB2BCC5"/>
          </w:pPr>
          <w:r w:rsidRPr="0000778F">
            <w:t xml:space="preserve"> </w:t>
          </w:r>
        </w:p>
      </w:docPartBody>
    </w:docPart>
    <w:docPart>
      <w:docPartPr>
        <w:name w:val="4DEA08FA83CE4C0A919C2688BBA2CE0B"/>
        <w:category>
          <w:name w:val="General"/>
          <w:gallery w:val="placeholder"/>
        </w:category>
        <w:types>
          <w:type w:val="bbPlcHdr"/>
        </w:types>
        <w:behaviors>
          <w:behavior w:val="content"/>
        </w:behaviors>
        <w:guid w:val="{C7F511DB-BC07-4DC9-8240-C12EF9FE30B8}"/>
      </w:docPartPr>
      <w:docPartBody>
        <w:p w:rsidR="00E73A01" w:rsidRDefault="002241F9" w:rsidP="002241F9">
          <w:pPr>
            <w:pStyle w:val="4DEA08FA83CE4C0A919C2688BBA2CE0B3"/>
          </w:pPr>
          <w:r>
            <w:rPr>
              <w:rStyle w:val="PlaceholderText"/>
              <w:rFonts w:eastAsiaTheme="minorHAnsi"/>
            </w:rPr>
            <w:t xml:space="preserve"> </w:t>
          </w:r>
        </w:p>
      </w:docPartBody>
    </w:docPart>
    <w:docPart>
      <w:docPartPr>
        <w:name w:val="CD5EA072E527413BAC4F157177E422BF"/>
        <w:category>
          <w:name w:val="General"/>
          <w:gallery w:val="placeholder"/>
        </w:category>
        <w:types>
          <w:type w:val="bbPlcHdr"/>
        </w:types>
        <w:behaviors>
          <w:behavior w:val="content"/>
        </w:behaviors>
        <w:guid w:val="{DA675722-F868-4F93-9855-3F5284DF87E5}"/>
      </w:docPartPr>
      <w:docPartBody>
        <w:p w:rsidR="00A963DC" w:rsidRDefault="002241F9" w:rsidP="002241F9">
          <w:pPr>
            <w:pStyle w:val="CD5EA072E527413BAC4F157177E422BF1"/>
          </w:pPr>
          <w:r>
            <w:rPr>
              <w:rStyle w:val="PlaceholderText"/>
            </w:rPr>
            <w:t xml:space="preserve"> </w:t>
          </w:r>
        </w:p>
      </w:docPartBody>
    </w:docPart>
    <w:docPart>
      <w:docPartPr>
        <w:name w:val="51A9BA9FBAC74A35B36044CA9573B164"/>
        <w:category>
          <w:name w:val="General"/>
          <w:gallery w:val="placeholder"/>
        </w:category>
        <w:types>
          <w:type w:val="bbPlcHdr"/>
        </w:types>
        <w:behaviors>
          <w:behavior w:val="content"/>
        </w:behaviors>
        <w:guid w:val="{425EC14D-DC1C-49FC-97C0-D8F4CA78E874}"/>
      </w:docPartPr>
      <w:docPartBody>
        <w:p w:rsidR="00A963DC" w:rsidRDefault="002241F9" w:rsidP="002241F9">
          <w:pPr>
            <w:pStyle w:val="51A9BA9FBAC74A35B36044CA9573B1641"/>
          </w:pPr>
          <w:r>
            <w:rPr>
              <w:rStyle w:val="PlaceholderText"/>
            </w:rPr>
            <w:t xml:space="preserve"> </w:t>
          </w:r>
        </w:p>
      </w:docPartBody>
    </w:docPart>
    <w:docPart>
      <w:docPartPr>
        <w:name w:val="EBFAD0AE426B442E86E22CDB766838DA"/>
        <w:category>
          <w:name w:val="General"/>
          <w:gallery w:val="placeholder"/>
        </w:category>
        <w:types>
          <w:type w:val="bbPlcHdr"/>
        </w:types>
        <w:behaviors>
          <w:behavior w:val="content"/>
        </w:behaviors>
        <w:guid w:val="{FB4518E5-EED2-4547-9A75-A5C73526D005}"/>
      </w:docPartPr>
      <w:docPartBody>
        <w:p w:rsidR="00A963DC" w:rsidRDefault="002241F9" w:rsidP="002241F9">
          <w:pPr>
            <w:pStyle w:val="EBFAD0AE426B442E86E22CDB766838DA1"/>
          </w:pPr>
          <w:r>
            <w:rPr>
              <w:rStyle w:val="PlaceholderText"/>
            </w:rPr>
            <w:t xml:space="preserve"> </w:t>
          </w:r>
        </w:p>
      </w:docPartBody>
    </w:docPart>
    <w:docPart>
      <w:docPartPr>
        <w:name w:val="B90EDECFF7DD423D9DA9627D900D8BCD"/>
        <w:category>
          <w:name w:val="General"/>
          <w:gallery w:val="placeholder"/>
        </w:category>
        <w:types>
          <w:type w:val="bbPlcHdr"/>
        </w:types>
        <w:behaviors>
          <w:behavior w:val="content"/>
        </w:behaviors>
        <w:guid w:val="{50DAD6D0-DD9E-439D-B158-05277B6907BF}"/>
      </w:docPartPr>
      <w:docPartBody>
        <w:p w:rsidR="00A963DC" w:rsidRDefault="002241F9" w:rsidP="002241F9">
          <w:pPr>
            <w:pStyle w:val="B90EDECFF7DD423D9DA9627D900D8BCD1"/>
          </w:pPr>
          <w:r>
            <w:rPr>
              <w:rStyle w:val="PlaceholderText"/>
            </w:rPr>
            <w:t xml:space="preserve"> </w:t>
          </w:r>
        </w:p>
      </w:docPartBody>
    </w:docPart>
    <w:docPart>
      <w:docPartPr>
        <w:name w:val="3D4847EF493B114CAF8EBA7AA5ADC615"/>
        <w:category>
          <w:name w:val="General"/>
          <w:gallery w:val="placeholder"/>
        </w:category>
        <w:types>
          <w:type w:val="bbPlcHdr"/>
        </w:types>
        <w:behaviors>
          <w:behavior w:val="content"/>
        </w:behaviors>
        <w:guid w:val="{5E71A06A-F077-7342-B272-7CFEE9496DB0}"/>
      </w:docPartPr>
      <w:docPartBody>
        <w:p w:rsidR="00475E2B" w:rsidRDefault="00475E2B" w:rsidP="00475E2B">
          <w:pPr>
            <w:pStyle w:val="3D4847EF493B114CAF8EBA7AA5ADC615"/>
          </w:pPr>
          <w:r>
            <w:rPr>
              <w:rFonts w:eastAsia="Myriad Pro"/>
              <w:lang w:bidi="en-US"/>
            </w:rPr>
            <w:t xml:space="preserve"> </w:t>
          </w:r>
        </w:p>
      </w:docPartBody>
    </w:docPart>
    <w:docPart>
      <w:docPartPr>
        <w:name w:val="96B1F247CE244B478BE6A84F0729D427"/>
        <w:category>
          <w:name w:val="General"/>
          <w:gallery w:val="placeholder"/>
        </w:category>
        <w:types>
          <w:type w:val="bbPlcHdr"/>
        </w:types>
        <w:behaviors>
          <w:behavior w:val="content"/>
        </w:behaviors>
        <w:guid w:val="{63D27D30-23C0-6541-A4B7-3DD659E83914}"/>
      </w:docPartPr>
      <w:docPartBody>
        <w:p w:rsidR="00475E2B" w:rsidRDefault="00475E2B" w:rsidP="00475E2B">
          <w:pPr>
            <w:pStyle w:val="96B1F247CE244B478BE6A84F0729D427"/>
          </w:pPr>
          <w:r>
            <w:rPr>
              <w:rStyle w:val="PlaceholderText"/>
              <w:rFonts w:eastAsiaTheme="minorHAns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00500000000000000"/>
    <w:charset w:val="00"/>
    <w:family w:val="auto"/>
    <w:pitch w:val="variable"/>
    <w:sig w:usb0="00000003" w:usb1="00000000" w:usb2="00000000" w:usb3="00000000" w:csb0="00000001" w:csb1="00000000"/>
  </w:font>
  <w:font w:name="Myriad Pro">
    <w:altName w:val="Calibri"/>
    <w:panose1 w:val="020B0604020202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w:altName w:val="Calibri"/>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42A"/>
    <w:rsid w:val="00032C1E"/>
    <w:rsid w:val="001003DF"/>
    <w:rsid w:val="00162678"/>
    <w:rsid w:val="001D1D7A"/>
    <w:rsid w:val="002241F9"/>
    <w:rsid w:val="003C43EC"/>
    <w:rsid w:val="0041351E"/>
    <w:rsid w:val="004349D7"/>
    <w:rsid w:val="00475E2B"/>
    <w:rsid w:val="004A0574"/>
    <w:rsid w:val="005F6C11"/>
    <w:rsid w:val="00623BC2"/>
    <w:rsid w:val="00771B23"/>
    <w:rsid w:val="009173FD"/>
    <w:rsid w:val="009246BB"/>
    <w:rsid w:val="009E4A93"/>
    <w:rsid w:val="00A0342A"/>
    <w:rsid w:val="00A963DC"/>
    <w:rsid w:val="00AE1772"/>
    <w:rsid w:val="00B11A20"/>
    <w:rsid w:val="00B52043"/>
    <w:rsid w:val="00B6757B"/>
    <w:rsid w:val="00BA563C"/>
    <w:rsid w:val="00BA69F7"/>
    <w:rsid w:val="00E50A71"/>
    <w:rsid w:val="00E73A01"/>
    <w:rsid w:val="00F84CB7"/>
    <w:rsid w:val="00FB619B"/>
    <w:rsid w:val="00FC0A92"/>
    <w:rsid w:val="00FD3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5E2B"/>
    <w:rPr>
      <w:color w:val="808080"/>
    </w:rPr>
  </w:style>
  <w:style w:type="table" w:styleId="TableGrid">
    <w:name w:val="Table Grid"/>
    <w:basedOn w:val="TableNormal"/>
    <w:uiPriority w:val="59"/>
    <w:rsid w:val="00623BC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A0342A"/>
    <w:pPr>
      <w:spacing w:line="240" w:lineRule="auto"/>
    </w:pPr>
    <w:rPr>
      <w:sz w:val="20"/>
      <w:szCs w:val="20"/>
    </w:rPr>
  </w:style>
  <w:style w:type="character" w:customStyle="1" w:styleId="CommentTextChar">
    <w:name w:val="Comment Text Char"/>
    <w:basedOn w:val="DefaultParagraphFont"/>
    <w:link w:val="CommentText"/>
    <w:uiPriority w:val="99"/>
    <w:semiHidden/>
    <w:rsid w:val="00A0342A"/>
    <w:rPr>
      <w:sz w:val="20"/>
      <w:szCs w:val="20"/>
    </w:rPr>
  </w:style>
  <w:style w:type="paragraph" w:styleId="CommentSubject">
    <w:name w:val="annotation subject"/>
    <w:basedOn w:val="CommentText"/>
    <w:next w:val="CommentText"/>
    <w:link w:val="CommentSubjectChar"/>
    <w:uiPriority w:val="99"/>
    <w:semiHidden/>
    <w:unhideWhenUsed/>
    <w:rsid w:val="00A0342A"/>
    <w:pPr>
      <w:widowControl w:val="0"/>
      <w:spacing w:after="0"/>
    </w:pPr>
    <w:rPr>
      <w:rFonts w:ascii="Courier" w:eastAsia="Times New Roman" w:hAnsi="Courier" w:cs="Times New Roman"/>
      <w:b/>
      <w:bCs/>
      <w:snapToGrid w:val="0"/>
      <w:kern w:val="0"/>
      <w14:ligatures w14:val="none"/>
    </w:rPr>
  </w:style>
  <w:style w:type="character" w:customStyle="1" w:styleId="CommentSubjectChar">
    <w:name w:val="Comment Subject Char"/>
    <w:basedOn w:val="CommentTextChar"/>
    <w:link w:val="CommentSubject"/>
    <w:uiPriority w:val="99"/>
    <w:semiHidden/>
    <w:rsid w:val="00A0342A"/>
    <w:rPr>
      <w:rFonts w:ascii="Courier" w:eastAsia="Times New Roman" w:hAnsi="Courier" w:cs="Times New Roman"/>
      <w:b/>
      <w:bCs/>
      <w:snapToGrid w:val="0"/>
      <w:kern w:val="0"/>
      <w:sz w:val="20"/>
      <w:szCs w:val="20"/>
      <w14:ligatures w14:val="none"/>
    </w:rPr>
  </w:style>
  <w:style w:type="character" w:styleId="UnresolvedMention">
    <w:name w:val="Unresolved Mention"/>
    <w:basedOn w:val="DefaultParagraphFont"/>
    <w:uiPriority w:val="99"/>
    <w:semiHidden/>
    <w:unhideWhenUsed/>
    <w:rsid w:val="00A0342A"/>
    <w:rPr>
      <w:color w:val="605E5C"/>
      <w:shd w:val="clear" w:color="auto" w:fill="E1DFDD"/>
    </w:rPr>
  </w:style>
  <w:style w:type="paragraph" w:customStyle="1" w:styleId="84860780568242CA8FB525823710144D8">
    <w:name w:val="84860780568242CA8FB525823710144D8"/>
    <w:rsid w:val="00B52043"/>
    <w:pPr>
      <w:widowControl w:val="0"/>
      <w:spacing w:after="0" w:line="240" w:lineRule="auto"/>
    </w:pPr>
    <w:rPr>
      <w:rFonts w:ascii="Courier" w:eastAsia="Times New Roman" w:hAnsi="Courier" w:cs="Times New Roman"/>
      <w:snapToGrid w:val="0"/>
      <w:kern w:val="0"/>
      <w:sz w:val="24"/>
      <w:szCs w:val="20"/>
      <w14:ligatures w14:val="none"/>
    </w:rPr>
  </w:style>
  <w:style w:type="paragraph" w:customStyle="1" w:styleId="18830FF4D4894DB091610CD5022B54E38">
    <w:name w:val="18830FF4D4894DB091610CD5022B54E38"/>
    <w:rsid w:val="00B52043"/>
    <w:pPr>
      <w:widowControl w:val="0"/>
      <w:spacing w:after="0" w:line="240" w:lineRule="auto"/>
    </w:pPr>
    <w:rPr>
      <w:rFonts w:ascii="Courier" w:eastAsia="Times New Roman" w:hAnsi="Courier" w:cs="Times New Roman"/>
      <w:snapToGrid w:val="0"/>
      <w:kern w:val="0"/>
      <w:sz w:val="24"/>
      <w:szCs w:val="20"/>
      <w14:ligatures w14:val="none"/>
    </w:rPr>
  </w:style>
  <w:style w:type="paragraph" w:customStyle="1" w:styleId="C81CD6DCB90343C4997627693A05E32F8">
    <w:name w:val="C81CD6DCB90343C4997627693A05E32F8"/>
    <w:rsid w:val="00B52043"/>
    <w:pPr>
      <w:widowControl w:val="0"/>
      <w:spacing w:after="0" w:line="240" w:lineRule="auto"/>
    </w:pPr>
    <w:rPr>
      <w:rFonts w:ascii="Courier" w:eastAsia="Times New Roman" w:hAnsi="Courier" w:cs="Times New Roman"/>
      <w:snapToGrid w:val="0"/>
      <w:kern w:val="0"/>
      <w:sz w:val="24"/>
      <w:szCs w:val="20"/>
      <w14:ligatures w14:val="none"/>
    </w:rPr>
  </w:style>
  <w:style w:type="paragraph" w:customStyle="1" w:styleId="1313BA5A015044F6B833336965DB900D8">
    <w:name w:val="1313BA5A015044F6B833336965DB900D8"/>
    <w:rsid w:val="00B52043"/>
    <w:pPr>
      <w:widowControl w:val="0"/>
      <w:spacing w:after="0" w:line="240" w:lineRule="auto"/>
    </w:pPr>
    <w:rPr>
      <w:rFonts w:ascii="Courier" w:eastAsia="Times New Roman" w:hAnsi="Courier" w:cs="Times New Roman"/>
      <w:snapToGrid w:val="0"/>
      <w:kern w:val="0"/>
      <w:sz w:val="24"/>
      <w:szCs w:val="20"/>
      <w14:ligatures w14:val="none"/>
    </w:rPr>
  </w:style>
  <w:style w:type="paragraph" w:customStyle="1" w:styleId="4AB36A4720974496A2192A834AAAAAF88">
    <w:name w:val="4AB36A4720974496A2192A834AAAAAF88"/>
    <w:rsid w:val="00B52043"/>
    <w:pPr>
      <w:widowControl w:val="0"/>
      <w:spacing w:after="0" w:line="240" w:lineRule="auto"/>
    </w:pPr>
    <w:rPr>
      <w:rFonts w:ascii="Courier" w:eastAsia="Times New Roman" w:hAnsi="Courier" w:cs="Times New Roman"/>
      <w:snapToGrid w:val="0"/>
      <w:kern w:val="0"/>
      <w:sz w:val="24"/>
      <w:szCs w:val="20"/>
      <w14:ligatures w14:val="none"/>
    </w:rPr>
  </w:style>
  <w:style w:type="paragraph" w:customStyle="1" w:styleId="9F6B95ABAE254C4DA8BF120BAC4357FF5">
    <w:name w:val="9F6B95ABAE254C4DA8BF120BAC4357FF5"/>
    <w:rsid w:val="00B52043"/>
    <w:pPr>
      <w:widowControl w:val="0"/>
      <w:spacing w:after="0" w:line="240" w:lineRule="auto"/>
    </w:pPr>
    <w:rPr>
      <w:rFonts w:ascii="Courier" w:eastAsia="Times New Roman" w:hAnsi="Courier" w:cs="Times New Roman"/>
      <w:snapToGrid w:val="0"/>
      <w:kern w:val="0"/>
      <w:sz w:val="24"/>
      <w:szCs w:val="20"/>
      <w14:ligatures w14:val="none"/>
    </w:rPr>
  </w:style>
  <w:style w:type="paragraph" w:customStyle="1" w:styleId="D49697B8253741AB95E42F13C6F6C7355">
    <w:name w:val="D49697B8253741AB95E42F13C6F6C7355"/>
    <w:rsid w:val="00B52043"/>
    <w:pPr>
      <w:widowControl w:val="0"/>
      <w:spacing w:after="0" w:line="240" w:lineRule="auto"/>
    </w:pPr>
    <w:rPr>
      <w:rFonts w:ascii="Courier" w:eastAsia="Times New Roman" w:hAnsi="Courier" w:cs="Times New Roman"/>
      <w:snapToGrid w:val="0"/>
      <w:kern w:val="0"/>
      <w:sz w:val="24"/>
      <w:szCs w:val="20"/>
      <w14:ligatures w14:val="none"/>
    </w:rPr>
  </w:style>
  <w:style w:type="paragraph" w:customStyle="1" w:styleId="ACFC99FABC924F5EACE632A73B4480EF5">
    <w:name w:val="ACFC99FABC924F5EACE632A73B4480EF5"/>
    <w:rsid w:val="00B52043"/>
    <w:pPr>
      <w:widowControl w:val="0"/>
      <w:spacing w:after="0" w:line="240" w:lineRule="auto"/>
    </w:pPr>
    <w:rPr>
      <w:rFonts w:ascii="Courier" w:eastAsia="Times New Roman" w:hAnsi="Courier" w:cs="Times New Roman"/>
      <w:snapToGrid w:val="0"/>
      <w:kern w:val="0"/>
      <w:sz w:val="24"/>
      <w:szCs w:val="20"/>
      <w14:ligatures w14:val="none"/>
    </w:rPr>
  </w:style>
  <w:style w:type="paragraph" w:customStyle="1" w:styleId="5C749BA8063341279D66CFA90050971E5">
    <w:name w:val="5C749BA8063341279D66CFA90050971E5"/>
    <w:rsid w:val="00B52043"/>
    <w:pPr>
      <w:widowControl w:val="0"/>
      <w:spacing w:after="0" w:line="240" w:lineRule="auto"/>
    </w:pPr>
    <w:rPr>
      <w:rFonts w:ascii="Courier" w:eastAsia="Times New Roman" w:hAnsi="Courier" w:cs="Times New Roman"/>
      <w:snapToGrid w:val="0"/>
      <w:kern w:val="0"/>
      <w:sz w:val="24"/>
      <w:szCs w:val="20"/>
      <w14:ligatures w14:val="none"/>
    </w:rPr>
  </w:style>
  <w:style w:type="paragraph" w:customStyle="1" w:styleId="04858946606743D2A96EE3A2BECB2BCC5">
    <w:name w:val="04858946606743D2A96EE3A2BECB2BCC5"/>
    <w:rsid w:val="00B52043"/>
    <w:pPr>
      <w:widowControl w:val="0"/>
      <w:spacing w:after="0" w:line="240" w:lineRule="auto"/>
    </w:pPr>
    <w:rPr>
      <w:rFonts w:ascii="Courier" w:eastAsia="Times New Roman" w:hAnsi="Courier" w:cs="Times New Roman"/>
      <w:snapToGrid w:val="0"/>
      <w:kern w:val="0"/>
      <w:sz w:val="24"/>
      <w:szCs w:val="20"/>
      <w14:ligatures w14:val="none"/>
    </w:rPr>
  </w:style>
  <w:style w:type="paragraph" w:customStyle="1" w:styleId="E8F411D712714DFAAB4F41B3A48F2C875">
    <w:name w:val="E8F411D712714DFAAB4F41B3A48F2C875"/>
    <w:rsid w:val="00B52043"/>
    <w:pPr>
      <w:widowControl w:val="0"/>
      <w:spacing w:after="0" w:line="240" w:lineRule="auto"/>
    </w:pPr>
    <w:rPr>
      <w:rFonts w:ascii="Courier" w:eastAsia="Times New Roman" w:hAnsi="Courier" w:cs="Times New Roman"/>
      <w:snapToGrid w:val="0"/>
      <w:kern w:val="0"/>
      <w:sz w:val="24"/>
      <w:szCs w:val="20"/>
      <w14:ligatures w14:val="none"/>
    </w:rPr>
  </w:style>
  <w:style w:type="paragraph" w:customStyle="1" w:styleId="ED1536DC7501450DAAE48D91201403A7">
    <w:name w:val="ED1536DC7501450DAAE48D91201403A7"/>
    <w:rsid w:val="00E73A01"/>
  </w:style>
  <w:style w:type="paragraph" w:customStyle="1" w:styleId="3BD58212B8514BB7940DC7CDDAA5B336">
    <w:name w:val="3BD58212B8514BB7940DC7CDDAA5B336"/>
    <w:rsid w:val="00E73A01"/>
  </w:style>
  <w:style w:type="paragraph" w:customStyle="1" w:styleId="073EB91B341944DBA9F31799423469F2">
    <w:name w:val="073EB91B341944DBA9F31799423469F2"/>
    <w:rsid w:val="00E73A01"/>
  </w:style>
  <w:style w:type="paragraph" w:customStyle="1" w:styleId="FE7D8CE8893846DFB19165C6C9F1F0EC">
    <w:name w:val="FE7D8CE8893846DFB19165C6C9F1F0EC"/>
    <w:rsid w:val="00E73A01"/>
  </w:style>
  <w:style w:type="paragraph" w:customStyle="1" w:styleId="45753D4E02C14343867D35F6B5FF6798">
    <w:name w:val="45753D4E02C14343867D35F6B5FF6798"/>
    <w:rsid w:val="00E73A01"/>
  </w:style>
  <w:style w:type="paragraph" w:customStyle="1" w:styleId="D375119D17734EC88440A2CAAC94E168">
    <w:name w:val="D375119D17734EC88440A2CAAC94E168"/>
    <w:rsid w:val="00E73A01"/>
  </w:style>
  <w:style w:type="paragraph" w:customStyle="1" w:styleId="2DFBD829C0F141189FB7B49C18054EDB">
    <w:name w:val="2DFBD829C0F141189FB7B49C18054EDB"/>
    <w:rsid w:val="00E73A01"/>
  </w:style>
  <w:style w:type="paragraph" w:customStyle="1" w:styleId="F05F0FA6CDCC432F96E7D659B3D02291">
    <w:name w:val="F05F0FA6CDCC432F96E7D659B3D02291"/>
    <w:rsid w:val="00E73A01"/>
  </w:style>
  <w:style w:type="paragraph" w:customStyle="1" w:styleId="3285224F0D5549D0AB2681AB0CD4FA19">
    <w:name w:val="3285224F0D5549D0AB2681AB0CD4FA19"/>
    <w:rsid w:val="00E73A01"/>
  </w:style>
  <w:style w:type="paragraph" w:customStyle="1" w:styleId="0A464EE976474DDCAC824F0DEC3E93DE">
    <w:name w:val="0A464EE976474DDCAC824F0DEC3E93DE"/>
    <w:rsid w:val="00E73A01"/>
  </w:style>
  <w:style w:type="paragraph" w:customStyle="1" w:styleId="8182E3679D10430D93605FD2B73E9F3E">
    <w:name w:val="8182E3679D10430D93605FD2B73E9F3E"/>
    <w:rsid w:val="00E73A01"/>
  </w:style>
  <w:style w:type="paragraph" w:customStyle="1" w:styleId="998B814A96BD4E5E8C1D97E24700F934">
    <w:name w:val="998B814A96BD4E5E8C1D97E24700F934"/>
    <w:rsid w:val="00E73A01"/>
  </w:style>
  <w:style w:type="paragraph" w:customStyle="1" w:styleId="FC0FE5DD07804436B8C784E1F0B195F1">
    <w:name w:val="FC0FE5DD07804436B8C784E1F0B195F1"/>
    <w:rsid w:val="00A963DC"/>
  </w:style>
  <w:style w:type="paragraph" w:customStyle="1" w:styleId="342268E0F7804F1DBC3FA463656D378B">
    <w:name w:val="342268E0F7804F1DBC3FA463656D378B"/>
    <w:rsid w:val="00A963DC"/>
  </w:style>
  <w:style w:type="paragraph" w:customStyle="1" w:styleId="13597107A4C54805B70948986D881980">
    <w:name w:val="13597107A4C54805B70948986D881980"/>
    <w:rsid w:val="00A963DC"/>
  </w:style>
  <w:style w:type="paragraph" w:customStyle="1" w:styleId="822538E3087E4ADF8D034A8CE98D4460">
    <w:name w:val="822538E3087E4ADF8D034A8CE98D4460"/>
    <w:rsid w:val="00A963DC"/>
  </w:style>
  <w:style w:type="paragraph" w:customStyle="1" w:styleId="64BFC552B27340C0BA1AB2D338BDD3E6">
    <w:name w:val="64BFC552B27340C0BA1AB2D338BDD3E6"/>
    <w:rsid w:val="00A963DC"/>
  </w:style>
  <w:style w:type="paragraph" w:customStyle="1" w:styleId="CD5EA072E527413BAC4F157177E422BF1">
    <w:name w:val="CD5EA072E527413BAC4F157177E422BF1"/>
    <w:rsid w:val="002241F9"/>
    <w:pPr>
      <w:widowControl w:val="0"/>
      <w:spacing w:after="0" w:line="240" w:lineRule="auto"/>
    </w:pPr>
    <w:rPr>
      <w:rFonts w:eastAsia="Times New Roman" w:cs="Times New Roman"/>
      <w:snapToGrid w:val="0"/>
      <w:kern w:val="0"/>
      <w:szCs w:val="20"/>
      <w14:ligatures w14:val="none"/>
    </w:rPr>
  </w:style>
  <w:style w:type="paragraph" w:customStyle="1" w:styleId="51A9BA9FBAC74A35B36044CA9573B1641">
    <w:name w:val="51A9BA9FBAC74A35B36044CA9573B1641"/>
    <w:rsid w:val="002241F9"/>
    <w:pPr>
      <w:widowControl w:val="0"/>
      <w:spacing w:after="0" w:line="240" w:lineRule="auto"/>
    </w:pPr>
    <w:rPr>
      <w:rFonts w:eastAsia="Times New Roman" w:cs="Times New Roman"/>
      <w:snapToGrid w:val="0"/>
      <w:kern w:val="0"/>
      <w:szCs w:val="20"/>
      <w14:ligatures w14:val="none"/>
    </w:rPr>
  </w:style>
  <w:style w:type="paragraph" w:customStyle="1" w:styleId="EBFAD0AE426B442E86E22CDB766838DA1">
    <w:name w:val="EBFAD0AE426B442E86E22CDB766838DA1"/>
    <w:rsid w:val="002241F9"/>
    <w:pPr>
      <w:widowControl w:val="0"/>
      <w:spacing w:after="0" w:line="240" w:lineRule="auto"/>
    </w:pPr>
    <w:rPr>
      <w:rFonts w:eastAsia="Times New Roman" w:cs="Times New Roman"/>
      <w:snapToGrid w:val="0"/>
      <w:kern w:val="0"/>
      <w:szCs w:val="20"/>
      <w14:ligatures w14:val="none"/>
    </w:rPr>
  </w:style>
  <w:style w:type="paragraph" w:customStyle="1" w:styleId="B90EDECFF7DD423D9DA9627D900D8BCD1">
    <w:name w:val="B90EDECFF7DD423D9DA9627D900D8BCD1"/>
    <w:rsid w:val="002241F9"/>
    <w:pPr>
      <w:widowControl w:val="0"/>
      <w:spacing w:after="0" w:line="240" w:lineRule="auto"/>
    </w:pPr>
    <w:rPr>
      <w:rFonts w:eastAsia="Times New Roman" w:cs="Times New Roman"/>
      <w:snapToGrid w:val="0"/>
      <w:kern w:val="0"/>
      <w:szCs w:val="20"/>
      <w14:ligatures w14:val="none"/>
    </w:rPr>
  </w:style>
  <w:style w:type="paragraph" w:customStyle="1" w:styleId="4375DF71F8B14452808D09213D7DC25A1">
    <w:name w:val="4375DF71F8B14452808D09213D7DC25A1"/>
    <w:rsid w:val="002241F9"/>
    <w:pPr>
      <w:widowControl w:val="0"/>
      <w:spacing w:after="0" w:line="240" w:lineRule="auto"/>
    </w:pPr>
    <w:rPr>
      <w:rFonts w:eastAsia="Times New Roman" w:cs="Times New Roman"/>
      <w:snapToGrid w:val="0"/>
      <w:kern w:val="0"/>
      <w:szCs w:val="20"/>
      <w14:ligatures w14:val="none"/>
    </w:rPr>
  </w:style>
  <w:style w:type="paragraph" w:customStyle="1" w:styleId="F18CE949C6B141D0AAA3CD42918134C61">
    <w:name w:val="F18CE949C6B141D0AAA3CD42918134C61"/>
    <w:rsid w:val="002241F9"/>
    <w:pPr>
      <w:widowControl w:val="0"/>
      <w:spacing w:after="0" w:line="240" w:lineRule="auto"/>
    </w:pPr>
    <w:rPr>
      <w:rFonts w:eastAsia="Times New Roman" w:cs="Times New Roman"/>
      <w:snapToGrid w:val="0"/>
      <w:kern w:val="0"/>
      <w:szCs w:val="20"/>
      <w14:ligatures w14:val="none"/>
    </w:rPr>
  </w:style>
  <w:style w:type="paragraph" w:customStyle="1" w:styleId="9CB7C087095E408689DFA8B4D8DC6DCE1">
    <w:name w:val="9CB7C087095E408689DFA8B4D8DC6DCE1"/>
    <w:rsid w:val="002241F9"/>
    <w:pPr>
      <w:widowControl w:val="0"/>
      <w:spacing w:after="0" w:line="240" w:lineRule="auto"/>
    </w:pPr>
    <w:rPr>
      <w:rFonts w:eastAsia="Times New Roman" w:cs="Times New Roman"/>
      <w:snapToGrid w:val="0"/>
      <w:kern w:val="0"/>
      <w:szCs w:val="20"/>
      <w14:ligatures w14:val="none"/>
    </w:rPr>
  </w:style>
  <w:style w:type="paragraph" w:customStyle="1" w:styleId="CF5E5CA3C91A443A93A12695C18B04FF1">
    <w:name w:val="CF5E5CA3C91A443A93A12695C18B04FF1"/>
    <w:rsid w:val="002241F9"/>
    <w:pPr>
      <w:widowControl w:val="0"/>
      <w:spacing w:after="0" w:line="240" w:lineRule="auto"/>
    </w:pPr>
    <w:rPr>
      <w:rFonts w:eastAsia="Times New Roman" w:cs="Times New Roman"/>
      <w:snapToGrid w:val="0"/>
      <w:kern w:val="0"/>
      <w:szCs w:val="20"/>
      <w14:ligatures w14:val="none"/>
    </w:rPr>
  </w:style>
  <w:style w:type="paragraph" w:customStyle="1" w:styleId="C9ACB674EFC1465694BFC96C44E7362B1">
    <w:name w:val="C9ACB674EFC1465694BFC96C44E7362B1"/>
    <w:rsid w:val="002241F9"/>
    <w:pPr>
      <w:widowControl w:val="0"/>
      <w:spacing w:after="0" w:line="240" w:lineRule="auto"/>
    </w:pPr>
    <w:rPr>
      <w:rFonts w:eastAsia="Times New Roman" w:cs="Times New Roman"/>
      <w:snapToGrid w:val="0"/>
      <w:kern w:val="0"/>
      <w:szCs w:val="20"/>
      <w14:ligatures w14:val="none"/>
    </w:rPr>
  </w:style>
  <w:style w:type="paragraph" w:customStyle="1" w:styleId="F2E91D0D8677443B885630442604ED8C1">
    <w:name w:val="F2E91D0D8677443B885630442604ED8C1"/>
    <w:rsid w:val="002241F9"/>
    <w:pPr>
      <w:widowControl w:val="0"/>
      <w:spacing w:after="0" w:line="240" w:lineRule="auto"/>
    </w:pPr>
    <w:rPr>
      <w:rFonts w:eastAsia="Times New Roman" w:cs="Times New Roman"/>
      <w:snapToGrid w:val="0"/>
      <w:kern w:val="0"/>
      <w:szCs w:val="20"/>
      <w14:ligatures w14:val="none"/>
    </w:rPr>
  </w:style>
  <w:style w:type="paragraph" w:customStyle="1" w:styleId="ACEE015C6DA74FD7BC23C35F65E518231">
    <w:name w:val="ACEE015C6DA74FD7BC23C35F65E518231"/>
    <w:rsid w:val="002241F9"/>
    <w:pPr>
      <w:widowControl w:val="0"/>
      <w:spacing w:after="0" w:line="240" w:lineRule="auto"/>
    </w:pPr>
    <w:rPr>
      <w:rFonts w:eastAsia="Times New Roman" w:cs="Times New Roman"/>
      <w:snapToGrid w:val="0"/>
      <w:kern w:val="0"/>
      <w:szCs w:val="20"/>
      <w14:ligatures w14:val="none"/>
    </w:rPr>
  </w:style>
  <w:style w:type="paragraph" w:customStyle="1" w:styleId="8DC9CD009DF24C78BEAA69C182433D211">
    <w:name w:val="8DC9CD009DF24C78BEAA69C182433D211"/>
    <w:rsid w:val="002241F9"/>
    <w:pPr>
      <w:widowControl w:val="0"/>
      <w:spacing w:after="0" w:line="240" w:lineRule="auto"/>
    </w:pPr>
    <w:rPr>
      <w:rFonts w:eastAsia="Times New Roman" w:cs="Times New Roman"/>
      <w:snapToGrid w:val="0"/>
      <w:kern w:val="0"/>
      <w:szCs w:val="20"/>
      <w14:ligatures w14:val="none"/>
    </w:rPr>
  </w:style>
  <w:style w:type="paragraph" w:customStyle="1" w:styleId="822DEC94240F4C86BB2809B0E3E3A86D1">
    <w:name w:val="822DEC94240F4C86BB2809B0E3E3A86D1"/>
    <w:rsid w:val="002241F9"/>
    <w:pPr>
      <w:widowControl w:val="0"/>
      <w:spacing w:after="0" w:line="240" w:lineRule="auto"/>
    </w:pPr>
    <w:rPr>
      <w:rFonts w:eastAsia="Times New Roman" w:cs="Times New Roman"/>
      <w:snapToGrid w:val="0"/>
      <w:kern w:val="0"/>
      <w:szCs w:val="20"/>
      <w14:ligatures w14:val="none"/>
    </w:rPr>
  </w:style>
  <w:style w:type="paragraph" w:customStyle="1" w:styleId="C4A096AB1356455AA3DED58BF94BFA371">
    <w:name w:val="C4A096AB1356455AA3DED58BF94BFA371"/>
    <w:rsid w:val="002241F9"/>
    <w:pPr>
      <w:widowControl w:val="0"/>
      <w:spacing w:after="0" w:line="240" w:lineRule="auto"/>
    </w:pPr>
    <w:rPr>
      <w:rFonts w:eastAsia="Times New Roman" w:cs="Times New Roman"/>
      <w:snapToGrid w:val="0"/>
      <w:kern w:val="0"/>
      <w:szCs w:val="20"/>
      <w14:ligatures w14:val="none"/>
    </w:rPr>
  </w:style>
  <w:style w:type="paragraph" w:customStyle="1" w:styleId="4DEA08FA83CE4C0A919C2688BBA2CE0B3">
    <w:name w:val="4DEA08FA83CE4C0A919C2688BBA2CE0B3"/>
    <w:rsid w:val="002241F9"/>
    <w:pPr>
      <w:widowControl w:val="0"/>
      <w:spacing w:after="0" w:line="240" w:lineRule="auto"/>
    </w:pPr>
    <w:rPr>
      <w:rFonts w:eastAsia="Times New Roman" w:cs="Times New Roman"/>
      <w:snapToGrid w:val="0"/>
      <w:kern w:val="0"/>
      <w:szCs w:val="20"/>
      <w14:ligatures w14:val="none"/>
    </w:rPr>
  </w:style>
  <w:style w:type="paragraph" w:customStyle="1" w:styleId="07E765C80541164697A211955E451431">
    <w:name w:val="07E765C80541164697A211955E451431"/>
    <w:rsid w:val="00475E2B"/>
    <w:pPr>
      <w:spacing w:after="0" w:line="240" w:lineRule="auto"/>
    </w:pPr>
    <w:rPr>
      <w:kern w:val="0"/>
      <w:sz w:val="24"/>
      <w:szCs w:val="24"/>
      <w:lang w:val="en-CA"/>
      <w14:ligatures w14:val="none"/>
    </w:rPr>
  </w:style>
  <w:style w:type="paragraph" w:customStyle="1" w:styleId="AED9D84BF494004A85B605AEB6AEC980">
    <w:name w:val="AED9D84BF494004A85B605AEB6AEC980"/>
    <w:rsid w:val="00475E2B"/>
    <w:pPr>
      <w:spacing w:after="0" w:line="240" w:lineRule="auto"/>
    </w:pPr>
    <w:rPr>
      <w:kern w:val="0"/>
      <w:sz w:val="24"/>
      <w:szCs w:val="24"/>
      <w:lang w:val="en-CA"/>
      <w14:ligatures w14:val="none"/>
    </w:rPr>
  </w:style>
  <w:style w:type="paragraph" w:customStyle="1" w:styleId="3D4847EF493B114CAF8EBA7AA5ADC615">
    <w:name w:val="3D4847EF493B114CAF8EBA7AA5ADC615"/>
    <w:rsid w:val="00475E2B"/>
    <w:pPr>
      <w:spacing w:after="0" w:line="240" w:lineRule="auto"/>
    </w:pPr>
    <w:rPr>
      <w:kern w:val="0"/>
      <w:sz w:val="24"/>
      <w:szCs w:val="24"/>
      <w:lang w:val="en-CA"/>
      <w14:ligatures w14:val="none"/>
    </w:rPr>
  </w:style>
  <w:style w:type="paragraph" w:customStyle="1" w:styleId="96B1F247CE244B478BE6A84F0729D427">
    <w:name w:val="96B1F247CE244B478BE6A84F0729D427"/>
    <w:rsid w:val="00475E2B"/>
    <w:pPr>
      <w:spacing w:after="0" w:line="240" w:lineRule="auto"/>
    </w:pPr>
    <w:rPr>
      <w:kern w:val="0"/>
      <w:sz w:val="24"/>
      <w:szCs w:val="24"/>
      <w:lang w:val="en-CA"/>
      <w14:ligatures w14:val="none"/>
    </w:rPr>
  </w:style>
  <w:style w:type="paragraph" w:customStyle="1" w:styleId="DE80700A64566C4E9C84F5C1D4DAB768">
    <w:name w:val="DE80700A64566C4E9C84F5C1D4DAB768"/>
    <w:rsid w:val="00475E2B"/>
    <w:pPr>
      <w:spacing w:after="0" w:line="240" w:lineRule="auto"/>
    </w:pPr>
    <w:rPr>
      <w:kern w:val="0"/>
      <w:sz w:val="24"/>
      <w:szCs w:val="24"/>
      <w:lang w:val="en-CA"/>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lumMod val="95000"/>
          </a:schemeClr>
        </a:solidFill>
        <a:ln>
          <a:solidFill>
            <a:schemeClr val="bg1">
              <a:lumMod val="95000"/>
            </a:schemeClr>
          </a:solid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52311c-9f19-4de0-9814-e2ce7be565cd" xsi:nil="true"/>
    <Retention_x0020_Schedule xmlns="d9924060-9f60-4641-8cd2-951cf6823d92" xsi:nil="true"/>
    <Comments xmlns="d9924060-9f60-4641-8cd2-951cf6823d92" xsi:nil="true"/>
    <URL xmlns="d9924060-9f60-4641-8cd2-951cf6823d92" xsi:nil="true"/>
    <Disposal xmlns="d9924060-9f60-4641-8cd2-951cf6823d92" xsi:nil="true"/>
    <Classification xmlns="d9924060-9f60-4641-8cd2-951cf6823d92" xsi:nil="true"/>
    <Record_x0020_Status xmlns="d9924060-9f60-4641-8cd2-951cf6823d92" xsi:nil="true"/>
    <lcf76f155ced4ddcb4097134ff3c332f xmlns="d9924060-9f60-4641-8cd2-951cf6823d92">
      <Terms xmlns="http://schemas.microsoft.com/office/infopath/2007/PartnerControls"/>
    </lcf76f155ced4ddcb4097134ff3c332f>
    <ARMS_x002f_ORs_x0020_Code xmlns="d9924060-9f60-4641-8cd2-951cf6823d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8231C14BFE52458A7CAE15004A432C" ma:contentTypeVersion="29" ma:contentTypeDescription="Create a new document." ma:contentTypeScope="" ma:versionID="92631e09aaecba9de782e8f2d7172bb7">
  <xsd:schema xmlns:xsd="http://www.w3.org/2001/XMLSchema" xmlns:xs="http://www.w3.org/2001/XMLSchema" xmlns:p="http://schemas.microsoft.com/office/2006/metadata/properties" xmlns:ns2="d9924060-9f60-4641-8cd2-951cf6823d92" xmlns:ns3="8c52311c-9f19-4de0-9814-e2ce7be565cd" targetNamespace="http://schemas.microsoft.com/office/2006/metadata/properties" ma:root="true" ma:fieldsID="5f46bcda40c615ab538a4e78e5b1331f" ns2:_="" ns3:_="">
    <xsd:import namespace="d9924060-9f60-4641-8cd2-951cf6823d92"/>
    <xsd:import namespace="8c52311c-9f19-4de0-9814-e2ce7be565cd"/>
    <xsd:element name="properties">
      <xsd:complexType>
        <xsd:sequence>
          <xsd:element name="documentManagement">
            <xsd:complexType>
              <xsd:all>
                <xsd:element ref="ns2:URL" minOccurs="0"/>
                <xsd:element ref="ns2:ARMS_x002f_ORs_x0020_Code" minOccurs="0"/>
                <xsd:element ref="ns2:Classification" minOccurs="0"/>
                <xsd:element ref="ns2:Retention_x0020_Schedule" minOccurs="0"/>
                <xsd:element ref="ns2:Disposal" minOccurs="0"/>
                <xsd:element ref="ns2:Record_x0020_Status" minOccurs="0"/>
                <xsd:element ref="ns2:Comment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24060-9f60-4641-8cd2-951cf6823d92" elementFormDefault="qualified">
    <xsd:import namespace="http://schemas.microsoft.com/office/2006/documentManagement/types"/>
    <xsd:import namespace="http://schemas.microsoft.com/office/infopath/2007/PartnerControls"/>
    <xsd:element name="URL" ma:index="4" nillable="true" ma:displayName="URL" ma:internalName="URL" ma:readOnly="false">
      <xsd:simpleType>
        <xsd:restriction base="dms:Text">
          <xsd:maxLength value="255"/>
        </xsd:restriction>
      </xsd:simpleType>
    </xsd:element>
    <xsd:element name="ARMS_x002f_ORs_x0020_Code" ma:index="5" nillable="true" ma:displayName="ARMS/ORS Code" ma:internalName="ARMS_x002f_ORs_x0020_Code" ma:readOnly="false">
      <xsd:simpleType>
        <xsd:restriction base="dms:Text">
          <xsd:maxLength value="255"/>
        </xsd:restriction>
      </xsd:simpleType>
    </xsd:element>
    <xsd:element name="Classification" ma:index="6" nillable="true" ma:displayName="Classification" ma:internalName="Classification" ma:readOnly="false">
      <xsd:simpleType>
        <xsd:restriction base="dms:Text">
          <xsd:maxLength value="255"/>
        </xsd:restriction>
      </xsd:simpleType>
    </xsd:element>
    <xsd:element name="Retention_x0020_Schedule" ma:index="7" nillable="true" ma:displayName="Retention Schedule" ma:internalName="Retention_x0020_Schedule" ma:readOnly="false">
      <xsd:simpleType>
        <xsd:restriction base="dms:Text">
          <xsd:maxLength value="255"/>
        </xsd:restriction>
      </xsd:simpleType>
    </xsd:element>
    <xsd:element name="Disposal" ma:index="8" nillable="true" ma:displayName="Disposal" ma:internalName="Disposal" ma:readOnly="false">
      <xsd:simpleType>
        <xsd:restriction base="dms:Text">
          <xsd:maxLength value="255"/>
        </xsd:restriction>
      </xsd:simpleType>
    </xsd:element>
    <xsd:element name="Record_x0020_Status" ma:index="9" nillable="true" ma:displayName="Record Status" ma:internalName="Record_x0020_Status" ma:readOnly="false">
      <xsd:simpleType>
        <xsd:restriction base="dms:Text">
          <xsd:maxLength value="255"/>
        </xsd:restriction>
      </xsd:simpleType>
    </xsd:element>
    <xsd:element name="Comments" ma:index="10" nillable="true" ma:displayName="Comments" ma:internalName="Comments" ma:readOnly="false">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c8437b8b-ebfc-4eea-bbb0-e3d5afb0f9e5"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52311c-9f19-4de0-9814-e2ce7be565cd"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0a649787-54c4-43dd-aba0-c79c7882a674}" ma:internalName="TaxCatchAll" ma:showField="CatchAllData" ma:web="8c52311c-9f19-4de0-9814-e2ce7be565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8D1CD-1B0C-4126-8543-78F810580481}">
  <ds:schemaRefs>
    <ds:schemaRef ds:uri="http://schemas.microsoft.com/office/2006/metadata/properties"/>
    <ds:schemaRef ds:uri="http://schemas.microsoft.com/office/infopath/2007/PartnerControls"/>
    <ds:schemaRef ds:uri="8c52311c-9f19-4de0-9814-e2ce7be565cd"/>
    <ds:schemaRef ds:uri="d9924060-9f60-4641-8cd2-951cf6823d92"/>
  </ds:schemaRefs>
</ds:datastoreItem>
</file>

<file path=customXml/itemProps2.xml><?xml version="1.0" encoding="utf-8"?>
<ds:datastoreItem xmlns:ds="http://schemas.openxmlformats.org/officeDocument/2006/customXml" ds:itemID="{801B8283-F933-45B1-BB11-086A60C8C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24060-9f60-4641-8cd2-951cf6823d92"/>
    <ds:schemaRef ds:uri="8c52311c-9f19-4de0-9814-e2ce7be56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0DD47-DA01-4093-B1A5-16A3CA669971}">
  <ds:schemaRefs>
    <ds:schemaRef ds:uri="http://schemas.microsoft.com/sharepoint/v3/contenttype/forms"/>
  </ds:schemaRefs>
</ds:datastoreItem>
</file>

<file path=customXml/itemProps4.xml><?xml version="1.0" encoding="utf-8"?>
<ds:datastoreItem xmlns:ds="http://schemas.openxmlformats.org/officeDocument/2006/customXml" ds:itemID="{9920031B-44C4-8542-933E-F5CD83EB8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3127</TotalTime>
  <Pages>19</Pages>
  <Words>4654</Words>
  <Characters>26530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Government of Saskatchewan</Company>
  <LinksUpToDate>false</LinksUpToDate>
  <CharactersWithSpaces>31122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Mackenzie AG</dc:creator>
  <cp:keywords/>
  <dc:description/>
  <cp:lastModifiedBy>Amber Wall</cp:lastModifiedBy>
  <cp:revision>23</cp:revision>
  <cp:lastPrinted>2025-01-06T20:36:00Z</cp:lastPrinted>
  <dcterms:created xsi:type="dcterms:W3CDTF">2024-11-27T20:22:00Z</dcterms:created>
  <dcterms:modified xsi:type="dcterms:W3CDTF">2025-03-19T21:38:00Z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0x0101004E8231C14BFE52458A7CAE15004A432C</vt:lpwstr>
  </property>
  <property fmtid="{D5CDD505-2E9C-101B-9397-08002B2CF9AE}" pid="3" name="MediaServiceImageTags">
    <vt:lpwstr/>
  </property>
  <property fmtid="{D5CDD505-2E9C-101B-9397-08002B2CF9AE}" pid="4" name="MSIP_Label_9715e697-1c31-4156-8581-01c5d1e29c65_Enabled">
    <vt:lpwstr>true</vt:lpwstr>
  </property>
  <property fmtid="{D5CDD505-2E9C-101B-9397-08002B2CF9AE}" pid="5" name="MSIP_Label_9715e697-1c31-4156-8581-01c5d1e29c65_SetDate">
    <vt:lpwstr>2024-02-06T16:15:39Z</vt:lpwstr>
  </property>
  <property fmtid="{D5CDD505-2E9C-101B-9397-08002B2CF9AE}" pid="6" name="MSIP_Label_9715e697-1c31-4156-8581-01c5d1e29c65_Method">
    <vt:lpwstr>Standard</vt:lpwstr>
  </property>
  <property fmtid="{D5CDD505-2E9C-101B-9397-08002B2CF9AE}" pid="7" name="MSIP_Label_9715e697-1c31-4156-8581-01c5d1e29c65_Name">
    <vt:lpwstr>Not Classified</vt:lpwstr>
  </property>
  <property fmtid="{D5CDD505-2E9C-101B-9397-08002B2CF9AE}" pid="8" name="MSIP_Label_9715e697-1c31-4156-8581-01c5d1e29c65_SiteId">
    <vt:lpwstr>cf4e8a24-641b-40d2-905e-9a328b644fab</vt:lpwstr>
  </property>
  <property fmtid="{D5CDD505-2E9C-101B-9397-08002B2CF9AE}" pid="9" name="MSIP_Label_9715e697-1c31-4156-8581-01c5d1e29c65_ActionId">
    <vt:lpwstr>7fe5e13c-9058-4437-b414-9d4ba4d4e3c5</vt:lpwstr>
  </property>
  <property fmtid="{D5CDD505-2E9C-101B-9397-08002B2CF9AE}" pid="10" name="MSIP_Label_9715e697-1c31-4156-8581-01c5d1e29c65_ContentBits">
    <vt:lpwstr>0</vt:lpwstr>
  </property>
</Properties>
</file>